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59A2" w:rsidRDefault="0096315D" w:rsidP="0096315D">
      <w:pPr>
        <w:spacing w:after="0" w:line="360" w:lineRule="auto"/>
        <w:jc w:val="center"/>
        <w:rPr>
          <w:rFonts w:ascii="Times New Roman" w:hAnsi="Times New Roman"/>
          <w:b/>
          <w:sz w:val="28"/>
          <w:szCs w:val="24"/>
        </w:rPr>
      </w:pPr>
      <w:r>
        <w:rPr>
          <w:rFonts w:ascii="Times New Roman" w:hAnsi="Times New Roman"/>
          <w:b/>
          <w:sz w:val="28"/>
          <w:szCs w:val="24"/>
        </w:rPr>
        <w:t>TAUBAT SEBAGAI TERAPI PENYEMBUHAN DENGAN PENDEKATAN SHOLAT DAN DZIKIR TERHADAP PECANDU SABU-SABU DI BNNK SIDOARJO</w:t>
      </w:r>
    </w:p>
    <w:p w:rsidR="000E59A2" w:rsidRPr="000E59A2" w:rsidRDefault="000E59A2" w:rsidP="000E59A2">
      <w:pPr>
        <w:spacing w:after="0" w:line="360" w:lineRule="auto"/>
        <w:jc w:val="center"/>
        <w:rPr>
          <w:rFonts w:asciiTheme="majorBidi" w:hAnsiTheme="majorBidi" w:cs="Times New Roman"/>
          <w:b/>
          <w:bCs/>
          <w:sz w:val="28"/>
          <w:szCs w:val="24"/>
        </w:rPr>
      </w:pPr>
    </w:p>
    <w:p w:rsidR="000E59A2" w:rsidRPr="00F258AD" w:rsidRDefault="000E59A2" w:rsidP="000E59A2">
      <w:pPr>
        <w:spacing w:after="0" w:line="360" w:lineRule="auto"/>
        <w:jc w:val="center"/>
        <w:rPr>
          <w:rFonts w:asciiTheme="majorBidi" w:hAnsiTheme="majorBidi" w:cs="Times New Roman"/>
          <w:b/>
          <w:bCs/>
          <w:sz w:val="24"/>
          <w:szCs w:val="24"/>
        </w:rPr>
      </w:pPr>
      <w:r w:rsidRPr="00F258AD">
        <w:rPr>
          <w:rFonts w:asciiTheme="majorBidi" w:hAnsiTheme="majorBidi" w:cs="Times New Roman"/>
          <w:b/>
          <w:bCs/>
          <w:sz w:val="24"/>
          <w:szCs w:val="24"/>
        </w:rPr>
        <w:t>SKRIPSI</w:t>
      </w:r>
    </w:p>
    <w:p w:rsidR="000E59A2" w:rsidRPr="00F258AD" w:rsidRDefault="000E59A2" w:rsidP="000E59A2">
      <w:pPr>
        <w:spacing w:after="0" w:line="360" w:lineRule="auto"/>
        <w:jc w:val="center"/>
        <w:rPr>
          <w:rFonts w:asciiTheme="majorBidi" w:hAnsiTheme="majorBidi" w:cs="Times New Roman"/>
          <w:b/>
          <w:bCs/>
          <w:sz w:val="24"/>
          <w:szCs w:val="24"/>
        </w:rPr>
      </w:pPr>
    </w:p>
    <w:p w:rsidR="000E59A2" w:rsidRPr="00C7209B" w:rsidRDefault="000E59A2" w:rsidP="000E59A2">
      <w:pPr>
        <w:spacing w:after="0" w:line="360" w:lineRule="auto"/>
        <w:jc w:val="center"/>
        <w:rPr>
          <w:rFonts w:asciiTheme="majorBidi" w:hAnsiTheme="majorBidi" w:cs="Times New Roman"/>
          <w:sz w:val="24"/>
          <w:szCs w:val="24"/>
        </w:rPr>
      </w:pPr>
      <w:r w:rsidRPr="00C7209B">
        <w:rPr>
          <w:rFonts w:asciiTheme="majorBidi" w:hAnsiTheme="majorBidi" w:cs="Times New Roman"/>
          <w:sz w:val="24"/>
          <w:szCs w:val="24"/>
        </w:rPr>
        <w:t xml:space="preserve">Diajukan untuk Memenuhi Sebagian Syarat </w:t>
      </w:r>
    </w:p>
    <w:p w:rsidR="000E59A2" w:rsidRPr="00C7209B" w:rsidRDefault="000E59A2" w:rsidP="000E59A2">
      <w:pPr>
        <w:spacing w:after="0" w:line="360" w:lineRule="auto"/>
        <w:jc w:val="center"/>
        <w:rPr>
          <w:rFonts w:asciiTheme="majorBidi" w:hAnsiTheme="majorBidi" w:cs="Times New Roman"/>
          <w:sz w:val="24"/>
          <w:szCs w:val="24"/>
        </w:rPr>
      </w:pPr>
      <w:r w:rsidRPr="00C7209B">
        <w:rPr>
          <w:rFonts w:asciiTheme="majorBidi" w:hAnsiTheme="majorBidi" w:cs="Times New Roman"/>
          <w:sz w:val="24"/>
          <w:szCs w:val="24"/>
        </w:rPr>
        <w:t>Memperoleh Gelar Sarjana Agama (S. Ag) dalam Program</w:t>
      </w:r>
    </w:p>
    <w:p w:rsidR="000E59A2" w:rsidRPr="00C7209B" w:rsidRDefault="000E59A2" w:rsidP="000E59A2">
      <w:pPr>
        <w:spacing w:after="0" w:line="360" w:lineRule="auto"/>
        <w:jc w:val="center"/>
        <w:rPr>
          <w:rFonts w:asciiTheme="majorBidi" w:hAnsiTheme="majorBidi" w:cs="Times New Roman"/>
          <w:sz w:val="24"/>
          <w:szCs w:val="24"/>
        </w:rPr>
      </w:pPr>
      <w:r w:rsidRPr="00C7209B">
        <w:rPr>
          <w:rFonts w:asciiTheme="majorBidi" w:hAnsiTheme="majorBidi" w:cs="Times New Roman"/>
          <w:sz w:val="24"/>
          <w:szCs w:val="24"/>
        </w:rPr>
        <w:t>Studi Tasawuf dan Psikoterapi</w:t>
      </w:r>
    </w:p>
    <w:p w:rsidR="000E59A2" w:rsidRPr="00F258AD" w:rsidRDefault="000E59A2" w:rsidP="000E59A2">
      <w:pPr>
        <w:spacing w:after="0" w:line="360" w:lineRule="auto"/>
        <w:jc w:val="center"/>
        <w:rPr>
          <w:rFonts w:asciiTheme="majorBidi" w:hAnsiTheme="majorBidi" w:cs="Times New Roman"/>
          <w:b/>
          <w:bCs/>
          <w:sz w:val="24"/>
          <w:szCs w:val="24"/>
        </w:rPr>
      </w:pPr>
    </w:p>
    <w:p w:rsidR="000E59A2" w:rsidRPr="00F258AD" w:rsidRDefault="004F67DD" w:rsidP="000E59A2">
      <w:pPr>
        <w:spacing w:after="0" w:line="360" w:lineRule="auto"/>
        <w:jc w:val="center"/>
        <w:rPr>
          <w:rFonts w:asciiTheme="majorBidi" w:hAnsiTheme="majorBidi" w:cs="Times New Roman"/>
          <w:b/>
          <w:bCs/>
          <w:sz w:val="24"/>
          <w:szCs w:val="24"/>
        </w:rPr>
      </w:pPr>
      <w:r>
        <w:rPr>
          <w:noProof/>
        </w:rPr>
        <w:drawing>
          <wp:anchor distT="0" distB="0" distL="114300" distR="114300" simplePos="0" relativeHeight="251653632" behindDoc="0" locked="0" layoutInCell="1" allowOverlap="1">
            <wp:simplePos x="0" y="0"/>
            <wp:positionH relativeFrom="column">
              <wp:posOffset>1693545</wp:posOffset>
            </wp:positionH>
            <wp:positionV relativeFrom="paragraph">
              <wp:posOffset>177165</wp:posOffset>
            </wp:positionV>
            <wp:extent cx="1809750" cy="1511300"/>
            <wp:effectExtent l="0" t="0" r="0" b="0"/>
            <wp:wrapNone/>
            <wp:docPr id="2" name="Picture 1" descr="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Description: 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9750" cy="151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59A2" w:rsidRPr="00F258AD" w:rsidRDefault="000E59A2" w:rsidP="000E59A2">
      <w:pPr>
        <w:spacing w:line="480" w:lineRule="auto"/>
        <w:rPr>
          <w:rFonts w:asciiTheme="majorBidi" w:hAnsiTheme="majorBidi" w:cs="Times New Roman"/>
          <w:b/>
          <w:bCs/>
          <w:sz w:val="24"/>
          <w:szCs w:val="24"/>
        </w:rPr>
      </w:pPr>
    </w:p>
    <w:p w:rsidR="000E59A2" w:rsidRPr="00F258AD" w:rsidRDefault="000E59A2" w:rsidP="000E59A2">
      <w:pPr>
        <w:spacing w:line="480" w:lineRule="auto"/>
        <w:jc w:val="center"/>
        <w:rPr>
          <w:rFonts w:asciiTheme="majorBidi" w:hAnsiTheme="majorBidi" w:cs="Times New Roman"/>
          <w:b/>
          <w:bCs/>
          <w:sz w:val="24"/>
          <w:szCs w:val="24"/>
        </w:rPr>
      </w:pPr>
    </w:p>
    <w:p w:rsidR="000E59A2" w:rsidRPr="00F258AD" w:rsidRDefault="000E59A2" w:rsidP="000E59A2">
      <w:pPr>
        <w:spacing w:line="480" w:lineRule="auto"/>
        <w:jc w:val="center"/>
        <w:rPr>
          <w:rFonts w:asciiTheme="majorBidi" w:hAnsiTheme="majorBidi" w:cs="Times New Roman"/>
          <w:b/>
          <w:bCs/>
          <w:sz w:val="24"/>
          <w:szCs w:val="24"/>
        </w:rPr>
      </w:pPr>
    </w:p>
    <w:p w:rsidR="000E59A2" w:rsidRPr="00F258AD" w:rsidRDefault="000E59A2" w:rsidP="000E59A2">
      <w:pPr>
        <w:spacing w:line="480" w:lineRule="auto"/>
        <w:rPr>
          <w:rFonts w:asciiTheme="majorBidi" w:hAnsiTheme="majorBidi" w:cs="Times New Roman"/>
          <w:b/>
          <w:bCs/>
          <w:sz w:val="24"/>
          <w:szCs w:val="24"/>
        </w:rPr>
      </w:pPr>
    </w:p>
    <w:p w:rsidR="000E59A2" w:rsidRPr="00F258AD" w:rsidRDefault="000E59A2" w:rsidP="000E59A2">
      <w:pPr>
        <w:spacing w:line="360" w:lineRule="auto"/>
        <w:jc w:val="center"/>
        <w:rPr>
          <w:rFonts w:asciiTheme="majorBidi" w:hAnsiTheme="majorBidi" w:cs="Times New Roman"/>
          <w:sz w:val="24"/>
          <w:szCs w:val="24"/>
        </w:rPr>
      </w:pPr>
      <w:r w:rsidRPr="00F258AD">
        <w:rPr>
          <w:rFonts w:asciiTheme="majorBidi" w:hAnsiTheme="majorBidi" w:cs="Times New Roman"/>
          <w:sz w:val="24"/>
          <w:szCs w:val="24"/>
        </w:rPr>
        <w:t>Oleh:</w:t>
      </w:r>
    </w:p>
    <w:p w:rsidR="000E59A2" w:rsidRPr="00F258AD" w:rsidRDefault="002D4D9C" w:rsidP="000E59A2">
      <w:pPr>
        <w:spacing w:after="0" w:line="360" w:lineRule="auto"/>
        <w:jc w:val="center"/>
        <w:rPr>
          <w:rFonts w:asciiTheme="majorBidi" w:hAnsiTheme="majorBidi" w:cs="Times New Roman"/>
          <w:b/>
          <w:bCs/>
          <w:sz w:val="24"/>
          <w:szCs w:val="24"/>
        </w:rPr>
      </w:pPr>
      <w:r>
        <w:rPr>
          <w:rFonts w:asciiTheme="majorBidi" w:hAnsiTheme="majorBidi" w:cs="Times New Roman"/>
          <w:b/>
          <w:bCs/>
          <w:sz w:val="24"/>
          <w:szCs w:val="24"/>
        </w:rPr>
        <w:t>CLAUDI</w:t>
      </w:r>
      <w:r w:rsidR="000E59A2">
        <w:rPr>
          <w:rFonts w:asciiTheme="majorBidi" w:hAnsiTheme="majorBidi" w:cs="Times New Roman"/>
          <w:b/>
          <w:bCs/>
          <w:sz w:val="24"/>
          <w:szCs w:val="24"/>
        </w:rPr>
        <w:t>A AUDINA RO</w:t>
      </w:r>
      <w:r>
        <w:rPr>
          <w:rFonts w:asciiTheme="majorBidi" w:hAnsiTheme="majorBidi" w:cs="Times New Roman"/>
          <w:b/>
          <w:bCs/>
          <w:sz w:val="24"/>
          <w:szCs w:val="24"/>
        </w:rPr>
        <w:t>O</w:t>
      </w:r>
      <w:r w:rsidR="000E59A2">
        <w:rPr>
          <w:rFonts w:asciiTheme="majorBidi" w:hAnsiTheme="majorBidi" w:cs="Times New Roman"/>
          <w:b/>
          <w:bCs/>
          <w:sz w:val="24"/>
          <w:szCs w:val="24"/>
        </w:rPr>
        <w:t>Y</w:t>
      </w:r>
    </w:p>
    <w:p w:rsidR="000E59A2" w:rsidRDefault="000E59A2" w:rsidP="000E59A2">
      <w:pPr>
        <w:spacing w:after="0" w:line="360" w:lineRule="auto"/>
        <w:jc w:val="center"/>
        <w:rPr>
          <w:rFonts w:asciiTheme="majorBidi" w:hAnsiTheme="majorBidi" w:cs="Times New Roman"/>
          <w:b/>
          <w:bCs/>
          <w:sz w:val="24"/>
          <w:szCs w:val="24"/>
        </w:rPr>
      </w:pPr>
      <w:r w:rsidRPr="00F258AD">
        <w:rPr>
          <w:rFonts w:asciiTheme="majorBidi" w:hAnsiTheme="majorBidi" w:cs="Times New Roman"/>
          <w:b/>
          <w:bCs/>
          <w:sz w:val="24"/>
          <w:szCs w:val="24"/>
        </w:rPr>
        <w:t xml:space="preserve">NIM. </w:t>
      </w:r>
      <w:r w:rsidR="002D4D9C">
        <w:rPr>
          <w:rFonts w:asciiTheme="majorBidi" w:hAnsiTheme="majorBidi" w:cs="Times New Roman"/>
          <w:b/>
          <w:bCs/>
          <w:sz w:val="24"/>
          <w:szCs w:val="24"/>
        </w:rPr>
        <w:t>E97216016</w:t>
      </w:r>
    </w:p>
    <w:p w:rsidR="000E59A2" w:rsidRPr="00F258AD" w:rsidRDefault="000E59A2" w:rsidP="000E59A2">
      <w:pPr>
        <w:spacing w:after="0" w:line="360" w:lineRule="auto"/>
        <w:jc w:val="center"/>
        <w:rPr>
          <w:rFonts w:asciiTheme="majorBidi" w:hAnsiTheme="majorBidi" w:cs="Times New Roman"/>
          <w:b/>
          <w:bCs/>
          <w:sz w:val="24"/>
          <w:szCs w:val="24"/>
        </w:rPr>
      </w:pPr>
    </w:p>
    <w:p w:rsidR="000E59A2" w:rsidRPr="00F258AD" w:rsidRDefault="000E59A2" w:rsidP="000E59A2">
      <w:pPr>
        <w:spacing w:line="360" w:lineRule="auto"/>
        <w:jc w:val="center"/>
        <w:rPr>
          <w:rFonts w:asciiTheme="majorBidi" w:hAnsiTheme="majorBidi" w:cs="Times New Roman"/>
          <w:b/>
          <w:bCs/>
          <w:sz w:val="24"/>
          <w:szCs w:val="24"/>
        </w:rPr>
      </w:pPr>
      <w:r w:rsidRPr="00F258AD">
        <w:rPr>
          <w:rFonts w:asciiTheme="majorBidi" w:hAnsiTheme="majorBidi" w:cs="Times New Roman"/>
          <w:b/>
          <w:bCs/>
          <w:sz w:val="24"/>
          <w:szCs w:val="24"/>
        </w:rPr>
        <w:t>PROGRAM STUDI TASAWUF DAN PSIKOTERAPI</w:t>
      </w:r>
    </w:p>
    <w:p w:rsidR="000E59A2" w:rsidRPr="00F258AD" w:rsidRDefault="000E59A2" w:rsidP="000E59A2">
      <w:pPr>
        <w:spacing w:line="360" w:lineRule="auto"/>
        <w:jc w:val="center"/>
        <w:rPr>
          <w:rFonts w:asciiTheme="majorBidi" w:hAnsiTheme="majorBidi" w:cs="Times New Roman"/>
          <w:b/>
          <w:bCs/>
          <w:sz w:val="24"/>
          <w:szCs w:val="24"/>
        </w:rPr>
      </w:pPr>
      <w:r w:rsidRPr="00F258AD">
        <w:rPr>
          <w:rFonts w:asciiTheme="majorBidi" w:hAnsiTheme="majorBidi" w:cs="Times New Roman"/>
          <w:b/>
          <w:bCs/>
          <w:sz w:val="24"/>
          <w:szCs w:val="24"/>
        </w:rPr>
        <w:t>FAKULTAS USHULUDDIN DAN FILSAFAT</w:t>
      </w:r>
    </w:p>
    <w:p w:rsidR="000E59A2" w:rsidRPr="00F258AD" w:rsidRDefault="000E59A2" w:rsidP="000E59A2">
      <w:pPr>
        <w:spacing w:line="360" w:lineRule="auto"/>
        <w:jc w:val="center"/>
        <w:rPr>
          <w:rFonts w:asciiTheme="majorBidi" w:hAnsiTheme="majorBidi" w:cs="Times New Roman"/>
          <w:b/>
          <w:bCs/>
          <w:sz w:val="24"/>
          <w:szCs w:val="24"/>
        </w:rPr>
      </w:pPr>
      <w:r w:rsidRPr="00F258AD">
        <w:rPr>
          <w:rFonts w:asciiTheme="majorBidi" w:hAnsiTheme="majorBidi" w:cs="Times New Roman"/>
          <w:b/>
          <w:bCs/>
          <w:sz w:val="24"/>
          <w:szCs w:val="24"/>
        </w:rPr>
        <w:t>UNIVERSITAS ISLAM NEGERI S</w:t>
      </w:r>
      <w:r>
        <w:rPr>
          <w:rFonts w:asciiTheme="majorBidi" w:hAnsiTheme="majorBidi" w:cs="Times New Roman"/>
          <w:b/>
          <w:bCs/>
          <w:sz w:val="24"/>
          <w:szCs w:val="24"/>
        </w:rPr>
        <w:t>UNAN AMPEL SURABAYA</w:t>
      </w:r>
    </w:p>
    <w:p w:rsidR="00B45167" w:rsidRDefault="0096315D" w:rsidP="000E59A2">
      <w:pPr>
        <w:spacing w:after="0" w:line="480" w:lineRule="auto"/>
        <w:jc w:val="center"/>
        <w:rPr>
          <w:rFonts w:asciiTheme="majorBidi" w:hAnsiTheme="majorBidi" w:cs="Times New Roman"/>
          <w:b/>
          <w:bCs/>
          <w:sz w:val="24"/>
          <w:szCs w:val="24"/>
        </w:rPr>
      </w:pPr>
      <w:r>
        <w:rPr>
          <w:rFonts w:asciiTheme="majorBidi" w:hAnsiTheme="majorBidi" w:cs="Times New Roman"/>
          <w:b/>
          <w:bCs/>
          <w:sz w:val="24"/>
          <w:szCs w:val="24"/>
        </w:rPr>
        <w:t>2021</w:t>
      </w:r>
    </w:p>
    <w:p w:rsidR="00B45167" w:rsidRDefault="00B45167" w:rsidP="000E59A2">
      <w:pPr>
        <w:spacing w:after="0" w:line="480" w:lineRule="auto"/>
        <w:jc w:val="center"/>
        <w:rPr>
          <w:rFonts w:asciiTheme="majorBidi" w:hAnsiTheme="majorBidi" w:cs="Times New Roman"/>
          <w:b/>
          <w:bCs/>
          <w:sz w:val="24"/>
          <w:szCs w:val="24"/>
        </w:rPr>
      </w:pPr>
    </w:p>
    <w:p w:rsidR="00A72BF9" w:rsidRPr="00B45167" w:rsidRDefault="00EA7C19" w:rsidP="00B45167">
      <w:pPr>
        <w:spacing w:after="0" w:line="480" w:lineRule="auto"/>
        <w:rPr>
          <w:rFonts w:ascii="Times New Roman" w:hAnsi="Times New Roman"/>
          <w:b/>
          <w:bCs/>
          <w:sz w:val="28"/>
          <w:szCs w:val="28"/>
        </w:rPr>
        <w:sectPr w:rsidR="00A72BF9" w:rsidRPr="00B45167" w:rsidSect="00122FF8">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2268" w:right="1701" w:bottom="1701" w:left="2268" w:header="720" w:footer="720" w:gutter="0"/>
          <w:pgNumType w:start="1"/>
          <w:cols w:space="720"/>
          <w:titlePg/>
          <w:docGrid w:linePitch="360"/>
        </w:sectPr>
      </w:pPr>
      <w:r>
        <w:rPr>
          <w:rFonts w:ascii="Times New Roman" w:hAnsi="Times New Roman"/>
          <w:b/>
          <w:bCs/>
          <w:sz w:val="28"/>
          <w:szCs w:val="28"/>
        </w:rPr>
        <w:br w:type="page"/>
      </w:r>
    </w:p>
    <w:p w:rsidR="00B91964" w:rsidRPr="00B45167" w:rsidRDefault="005A4FD4" w:rsidP="005A4FD4">
      <w:pPr>
        <w:spacing w:line="0" w:lineRule="atLeast"/>
        <w:rPr>
          <w:rFonts w:ascii="Times New Roman" w:hAnsi="Times New Roman"/>
          <w:b/>
          <w:sz w:val="28"/>
        </w:rPr>
      </w:pPr>
      <w:bookmarkStart w:id="0" w:name="_GoBack"/>
      <w:bookmarkEnd w:id="0"/>
      <w:r w:rsidRPr="005A4FD4">
        <w:rPr>
          <w:rFonts w:ascii="Times New Roman" w:hAnsi="Times New Roman"/>
          <w:b/>
          <w:noProof/>
          <w:sz w:val="28"/>
        </w:rPr>
        <w:lastRenderedPageBreak/>
        <w:drawing>
          <wp:anchor distT="0" distB="0" distL="114300" distR="114300" simplePos="0" relativeHeight="251674112" behindDoc="1" locked="0" layoutInCell="1" allowOverlap="1" wp14:anchorId="536A5D9D" wp14:editId="32962514">
            <wp:simplePos x="0" y="0"/>
            <wp:positionH relativeFrom="column">
              <wp:posOffset>-1421130</wp:posOffset>
            </wp:positionH>
            <wp:positionV relativeFrom="page">
              <wp:posOffset>27940</wp:posOffset>
            </wp:positionV>
            <wp:extent cx="7562850" cy="10620375"/>
            <wp:effectExtent l="0" t="0" r="0" b="9525"/>
            <wp:wrapThrough wrapText="bothSides">
              <wp:wrapPolygon edited="0">
                <wp:start x="0" y="0"/>
                <wp:lineTo x="0" y="21581"/>
                <wp:lineTo x="21546" y="21581"/>
                <wp:lineTo x="21546"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62850" cy="10620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5167" w:rsidRDefault="00B45167" w:rsidP="00B45167">
      <w:pPr>
        <w:spacing w:line="0" w:lineRule="atLeast"/>
        <w:jc w:val="center"/>
        <w:rPr>
          <w:rFonts w:ascii="Times New Roman" w:hAnsi="Times New Roman"/>
          <w:b/>
          <w:sz w:val="28"/>
        </w:rPr>
      </w:pPr>
      <w:r>
        <w:rPr>
          <w:rFonts w:ascii="Times New Roman" w:hAnsi="Times New Roman"/>
          <w:b/>
          <w:sz w:val="28"/>
        </w:rPr>
        <w:lastRenderedPageBreak/>
        <w:t>PERSETUJUAN PEMBIMBING</w:t>
      </w:r>
    </w:p>
    <w:p w:rsidR="00B45167" w:rsidRDefault="00B45167" w:rsidP="00B45167">
      <w:pPr>
        <w:spacing w:line="200" w:lineRule="exact"/>
        <w:rPr>
          <w:rFonts w:ascii="Times New Roman" w:hAnsi="Times New Roman"/>
          <w:sz w:val="24"/>
        </w:rPr>
      </w:pPr>
    </w:p>
    <w:p w:rsidR="00B45167" w:rsidRDefault="00B45167" w:rsidP="00B45167">
      <w:pPr>
        <w:spacing w:line="200" w:lineRule="exact"/>
        <w:rPr>
          <w:rFonts w:ascii="Times New Roman" w:hAnsi="Times New Roman"/>
          <w:sz w:val="24"/>
        </w:rPr>
      </w:pPr>
    </w:p>
    <w:p w:rsidR="00B45167" w:rsidRDefault="00B45167" w:rsidP="00B45167">
      <w:pPr>
        <w:spacing w:line="289" w:lineRule="exact"/>
        <w:rPr>
          <w:rFonts w:ascii="Times New Roman" w:hAnsi="Times New Roman"/>
          <w:sz w:val="24"/>
        </w:rPr>
      </w:pPr>
    </w:p>
    <w:p w:rsidR="00B45167" w:rsidRDefault="00B45167" w:rsidP="00B45167">
      <w:pPr>
        <w:spacing w:line="378" w:lineRule="auto"/>
        <w:ind w:left="280" w:right="280"/>
        <w:jc w:val="both"/>
        <w:rPr>
          <w:rFonts w:ascii="Times New Roman" w:hAnsi="Times New Roman"/>
          <w:sz w:val="24"/>
        </w:rPr>
      </w:pPr>
      <w:r>
        <w:rPr>
          <w:rFonts w:ascii="Times New Roman" w:hAnsi="Times New Roman"/>
          <w:sz w:val="24"/>
        </w:rPr>
        <w:t xml:space="preserve">Skripsi oleh </w:t>
      </w:r>
      <w:r w:rsidRPr="006D2EE7">
        <w:rPr>
          <w:rFonts w:ascii="Times New Roman" w:hAnsi="Times New Roman"/>
          <w:i/>
          <w:iCs/>
          <w:sz w:val="24"/>
        </w:rPr>
        <w:t>Claudia Audina Rooy</w:t>
      </w:r>
      <w:r>
        <w:rPr>
          <w:rFonts w:ascii="Times New Roman" w:hAnsi="Times New Roman"/>
          <w:sz w:val="24"/>
        </w:rPr>
        <w:t xml:space="preserve"> ini telah disetujui pada tanggal 26 Januari 2021</w:t>
      </w:r>
    </w:p>
    <w:p w:rsidR="00B45167" w:rsidRDefault="00B45167" w:rsidP="00B45167">
      <w:pPr>
        <w:spacing w:line="200" w:lineRule="exact"/>
        <w:rPr>
          <w:rFonts w:ascii="Times New Roman" w:hAnsi="Times New Roman"/>
          <w:sz w:val="24"/>
        </w:rPr>
      </w:pPr>
    </w:p>
    <w:p w:rsidR="00B45167" w:rsidRDefault="00B45167" w:rsidP="00B45167">
      <w:pPr>
        <w:spacing w:line="200" w:lineRule="exact"/>
        <w:rPr>
          <w:rFonts w:ascii="Times New Roman" w:hAnsi="Times New Roman"/>
          <w:sz w:val="24"/>
        </w:rPr>
      </w:pPr>
    </w:p>
    <w:p w:rsidR="00B45167" w:rsidRDefault="00B45167" w:rsidP="00B45167">
      <w:pPr>
        <w:spacing w:line="200" w:lineRule="exact"/>
        <w:rPr>
          <w:rFonts w:ascii="Times New Roman" w:hAnsi="Times New Roman"/>
          <w:sz w:val="24"/>
        </w:rPr>
      </w:pPr>
    </w:p>
    <w:p w:rsidR="00B45167" w:rsidRDefault="00B45167" w:rsidP="00B45167">
      <w:pPr>
        <w:spacing w:line="310" w:lineRule="exact"/>
        <w:rPr>
          <w:rFonts w:ascii="Times New Roman" w:hAnsi="Times New Roman"/>
          <w:sz w:val="24"/>
        </w:rPr>
      </w:pPr>
    </w:p>
    <w:p w:rsidR="00B45167" w:rsidRDefault="00B45167" w:rsidP="00B45167">
      <w:pPr>
        <w:spacing w:line="0" w:lineRule="atLeast"/>
        <w:jc w:val="center"/>
        <w:rPr>
          <w:rFonts w:ascii="Times New Roman" w:hAnsi="Times New Roman"/>
          <w:sz w:val="24"/>
        </w:rPr>
      </w:pPr>
      <w:r>
        <w:rPr>
          <w:rFonts w:ascii="Times New Roman" w:hAnsi="Times New Roman"/>
          <w:sz w:val="24"/>
        </w:rPr>
        <w:t>Surabaya, 26 Januari  2021</w:t>
      </w:r>
    </w:p>
    <w:p w:rsidR="00B45167" w:rsidRDefault="00B45167" w:rsidP="00B45167">
      <w:pPr>
        <w:spacing w:line="239" w:lineRule="exact"/>
        <w:rPr>
          <w:rFonts w:ascii="Times New Roman" w:hAnsi="Times New Roman"/>
          <w:sz w:val="24"/>
        </w:rPr>
      </w:pPr>
    </w:p>
    <w:p w:rsidR="00B45167" w:rsidRDefault="00B45167" w:rsidP="00B45167">
      <w:pPr>
        <w:spacing w:line="0" w:lineRule="atLeast"/>
        <w:ind w:right="20"/>
        <w:jc w:val="center"/>
        <w:rPr>
          <w:rFonts w:ascii="Times New Roman" w:hAnsi="Times New Roman"/>
          <w:sz w:val="24"/>
        </w:rPr>
      </w:pPr>
      <w:r>
        <w:rPr>
          <w:rFonts w:ascii="Times New Roman" w:hAnsi="Times New Roman"/>
          <w:sz w:val="24"/>
        </w:rPr>
        <w:t>Pembimbing</w:t>
      </w:r>
    </w:p>
    <w:p w:rsidR="00B45167" w:rsidRDefault="00B45167" w:rsidP="00B45167">
      <w:pPr>
        <w:spacing w:line="20" w:lineRule="exact"/>
        <w:rPr>
          <w:rFonts w:ascii="Times New Roman" w:hAnsi="Times New Roman"/>
          <w:sz w:val="24"/>
        </w:rPr>
      </w:pPr>
      <w:r>
        <w:rPr>
          <w:rFonts w:ascii="Times New Roman" w:hAnsi="Times New Roman"/>
          <w:noProof/>
          <w:sz w:val="24"/>
        </w:rPr>
        <w:drawing>
          <wp:anchor distT="0" distB="0" distL="114300" distR="114300" simplePos="0" relativeHeight="251667968" behindDoc="1" locked="0" layoutInCell="1" allowOverlap="1" wp14:anchorId="68C3A320" wp14:editId="3455F2DE">
            <wp:simplePos x="0" y="0"/>
            <wp:positionH relativeFrom="column">
              <wp:posOffset>1902460</wp:posOffset>
            </wp:positionH>
            <wp:positionV relativeFrom="paragraph">
              <wp:posOffset>64770</wp:posOffset>
            </wp:positionV>
            <wp:extent cx="1889125" cy="587375"/>
            <wp:effectExtent l="0" t="0" r="0" b="317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9125" cy="587375"/>
                    </a:xfrm>
                    <a:prstGeom prst="rect">
                      <a:avLst/>
                    </a:prstGeom>
                    <a:noFill/>
                  </pic:spPr>
                </pic:pic>
              </a:graphicData>
            </a:graphic>
            <wp14:sizeRelH relativeFrom="page">
              <wp14:pctWidth>0</wp14:pctWidth>
            </wp14:sizeRelH>
            <wp14:sizeRelV relativeFrom="page">
              <wp14:pctHeight>0</wp14:pctHeight>
            </wp14:sizeRelV>
          </wp:anchor>
        </w:drawing>
      </w:r>
    </w:p>
    <w:p w:rsidR="00B45167" w:rsidRDefault="00B45167" w:rsidP="00B45167">
      <w:pPr>
        <w:spacing w:line="200" w:lineRule="exact"/>
        <w:rPr>
          <w:rFonts w:ascii="Times New Roman" w:hAnsi="Times New Roman"/>
          <w:sz w:val="24"/>
        </w:rPr>
      </w:pPr>
    </w:p>
    <w:p w:rsidR="00B45167" w:rsidRDefault="00B45167" w:rsidP="00B45167">
      <w:pPr>
        <w:spacing w:line="200" w:lineRule="exact"/>
        <w:rPr>
          <w:rFonts w:ascii="Times New Roman" w:hAnsi="Times New Roman"/>
          <w:sz w:val="24"/>
        </w:rPr>
      </w:pPr>
    </w:p>
    <w:p w:rsidR="00B45167" w:rsidRDefault="00B45167" w:rsidP="00B45167">
      <w:pPr>
        <w:spacing w:line="200" w:lineRule="exact"/>
        <w:rPr>
          <w:rFonts w:ascii="Times New Roman" w:hAnsi="Times New Roman"/>
          <w:sz w:val="24"/>
        </w:rPr>
      </w:pPr>
    </w:p>
    <w:p w:rsidR="00B45167" w:rsidRDefault="00B45167" w:rsidP="00B45167">
      <w:pPr>
        <w:spacing w:line="265" w:lineRule="exact"/>
        <w:rPr>
          <w:rFonts w:ascii="Times New Roman" w:hAnsi="Times New Roman"/>
          <w:sz w:val="24"/>
        </w:rPr>
      </w:pPr>
    </w:p>
    <w:p w:rsidR="00B45167" w:rsidRPr="00741AE6" w:rsidRDefault="00B45167" w:rsidP="00B45167">
      <w:pPr>
        <w:spacing w:after="0" w:line="240" w:lineRule="auto"/>
        <w:jc w:val="center"/>
        <w:rPr>
          <w:rFonts w:ascii="Times New Roman" w:hAnsi="Times New Roman"/>
          <w:b/>
          <w:sz w:val="24"/>
          <w:u w:val="single"/>
        </w:rPr>
      </w:pPr>
      <w:r>
        <w:rPr>
          <w:rFonts w:ascii="Times New Roman" w:hAnsi="Times New Roman"/>
          <w:b/>
          <w:sz w:val="24"/>
          <w:u w:val="single"/>
        </w:rPr>
        <w:t>Dra. Khodijah, M.Si</w:t>
      </w:r>
    </w:p>
    <w:p w:rsidR="00B45167" w:rsidRDefault="00B45167" w:rsidP="00B45167">
      <w:pPr>
        <w:spacing w:after="0" w:line="240" w:lineRule="auto"/>
        <w:jc w:val="center"/>
        <w:rPr>
          <w:rFonts w:ascii="Times New Roman" w:hAnsi="Times New Roman"/>
          <w:sz w:val="24"/>
        </w:rPr>
      </w:pPr>
      <w:r>
        <w:rPr>
          <w:rFonts w:ascii="Times New Roman" w:hAnsi="Times New Roman"/>
          <w:sz w:val="24"/>
        </w:rPr>
        <w:t>NIP. 196611101993032001</w:t>
      </w: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45167" w:rsidRDefault="00B45167" w:rsidP="00B45167">
      <w:pPr>
        <w:spacing w:line="0" w:lineRule="atLeast"/>
        <w:jc w:val="center"/>
        <w:rPr>
          <w:rFonts w:ascii="Times New Roman" w:hAnsi="Times New Roman"/>
          <w:sz w:val="24"/>
        </w:rPr>
      </w:pPr>
    </w:p>
    <w:p w:rsidR="00B91964" w:rsidRDefault="00B91964" w:rsidP="00042091">
      <w:pPr>
        <w:spacing w:line="0" w:lineRule="atLeast"/>
        <w:jc w:val="center"/>
        <w:rPr>
          <w:rFonts w:ascii="Times New Roman" w:hAnsi="Times New Roman"/>
          <w:sz w:val="24"/>
        </w:rPr>
      </w:pPr>
    </w:p>
    <w:p w:rsidR="00B91964" w:rsidRPr="00042091" w:rsidRDefault="00B91964" w:rsidP="00042091">
      <w:pPr>
        <w:spacing w:line="0" w:lineRule="atLeast"/>
        <w:jc w:val="center"/>
        <w:rPr>
          <w:rFonts w:ascii="Times New Roman" w:hAnsi="Times New Roman"/>
          <w:sz w:val="24"/>
        </w:rPr>
      </w:pPr>
      <w:r w:rsidRPr="00B91964">
        <w:rPr>
          <w:rFonts w:ascii="Times New Roman" w:hAnsi="Times New Roman"/>
          <w:noProof/>
          <w:sz w:val="24"/>
        </w:rPr>
        <w:lastRenderedPageBreak/>
        <w:drawing>
          <wp:anchor distT="0" distB="0" distL="114300" distR="114300" simplePos="0" relativeHeight="251660800" behindDoc="1" locked="0" layoutInCell="1" allowOverlap="1" wp14:anchorId="60530C3B" wp14:editId="6D092E9D">
            <wp:simplePos x="0" y="0"/>
            <wp:positionH relativeFrom="column">
              <wp:posOffset>-1411605</wp:posOffset>
            </wp:positionH>
            <wp:positionV relativeFrom="page">
              <wp:posOffset>38100</wp:posOffset>
            </wp:positionV>
            <wp:extent cx="7486650" cy="10601325"/>
            <wp:effectExtent l="0" t="0" r="0" b="9525"/>
            <wp:wrapThrough wrapText="bothSides">
              <wp:wrapPolygon edited="0">
                <wp:start x="0" y="0"/>
                <wp:lineTo x="0" y="21581"/>
                <wp:lineTo x="21545" y="21581"/>
                <wp:lineTo x="21545"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486650" cy="10601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502E8" w:rsidRPr="004F44C6" w:rsidRDefault="005A4FD4" w:rsidP="004F44C6">
      <w:pPr>
        <w:spacing w:after="0" w:line="240" w:lineRule="auto"/>
        <w:contextualSpacing/>
        <w:rPr>
          <w:rFonts w:ascii="Times New Roman" w:hAnsi="Times New Roman" w:cs="Times New Roman"/>
          <w:b/>
          <w:bCs/>
          <w:sz w:val="24"/>
          <w:szCs w:val="24"/>
          <w:u w:val="single"/>
        </w:rPr>
      </w:pPr>
      <w:bookmarkStart w:id="1" w:name="page1"/>
      <w:bookmarkEnd w:id="1"/>
      <w:r w:rsidRPr="00B45167">
        <w:rPr>
          <w:rFonts w:ascii="Times New Roman" w:hAnsi="Times New Roman"/>
          <w:b/>
          <w:bCs/>
          <w:noProof/>
          <w:sz w:val="28"/>
          <w:szCs w:val="28"/>
        </w:rPr>
        <w:lastRenderedPageBreak/>
        <w:drawing>
          <wp:anchor distT="0" distB="0" distL="114300" distR="114300" simplePos="0" relativeHeight="251672064" behindDoc="1" locked="0" layoutInCell="1" allowOverlap="1" wp14:anchorId="1D1F4475" wp14:editId="5391F00E">
            <wp:simplePos x="0" y="0"/>
            <wp:positionH relativeFrom="column">
              <wp:posOffset>-1459230</wp:posOffset>
            </wp:positionH>
            <wp:positionV relativeFrom="page">
              <wp:posOffset>-32242125</wp:posOffset>
            </wp:positionV>
            <wp:extent cx="7610475" cy="10690860"/>
            <wp:effectExtent l="0" t="0" r="9525" b="0"/>
            <wp:wrapThrough wrapText="bothSides">
              <wp:wrapPolygon edited="0">
                <wp:start x="0" y="0"/>
                <wp:lineTo x="0" y="21554"/>
                <wp:lineTo x="21573" y="21554"/>
                <wp:lineTo x="21573"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610475" cy="10690860"/>
                    </a:xfrm>
                    <a:prstGeom prst="rect">
                      <a:avLst/>
                    </a:prstGeom>
                    <a:noFill/>
                    <a:ln>
                      <a:noFill/>
                    </a:ln>
                  </pic:spPr>
                </pic:pic>
              </a:graphicData>
            </a:graphic>
            <wp14:sizeRelH relativeFrom="page">
              <wp14:pctWidth>0</wp14:pctWidth>
            </wp14:sizeRelH>
            <wp14:sizeRelV relativeFrom="page">
              <wp14:pctHeight>0</wp14:pctHeight>
            </wp14:sizeRelV>
          </wp:anchor>
        </w:drawing>
      </w:r>
      <w:r w:rsidR="001B3FD9" w:rsidRPr="001B3FD9">
        <w:rPr>
          <w:rFonts w:ascii="Garamond" w:hAnsi="Garamond"/>
          <w:b/>
          <w:bCs/>
          <w:noProof/>
          <w:sz w:val="28"/>
          <w:szCs w:val="28"/>
        </w:rPr>
        <w:drawing>
          <wp:anchor distT="0" distB="0" distL="114300" distR="114300" simplePos="0" relativeHeight="251659776" behindDoc="1" locked="0" layoutInCell="1" allowOverlap="1" wp14:anchorId="144E2E8E" wp14:editId="165CB842">
            <wp:simplePos x="0" y="0"/>
            <wp:positionH relativeFrom="column">
              <wp:posOffset>-1402080</wp:posOffset>
            </wp:positionH>
            <wp:positionV relativeFrom="page">
              <wp:posOffset>28575</wp:posOffset>
            </wp:positionV>
            <wp:extent cx="7487920" cy="10610850"/>
            <wp:effectExtent l="0" t="0" r="0" b="0"/>
            <wp:wrapThrough wrapText="bothSides">
              <wp:wrapPolygon edited="0">
                <wp:start x="0" y="0"/>
                <wp:lineTo x="0" y="21561"/>
                <wp:lineTo x="21541" y="21561"/>
                <wp:lineTo x="21541" y="0"/>
                <wp:lineTo x="0"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487920" cy="1061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9502E8">
        <w:rPr>
          <w:rFonts w:ascii="Garamond" w:hAnsi="Garamond"/>
          <w:b/>
          <w:bCs/>
          <w:sz w:val="28"/>
          <w:szCs w:val="28"/>
        </w:rPr>
        <w:br w:type="page"/>
      </w:r>
    </w:p>
    <w:p w:rsidR="00D24692" w:rsidRDefault="00D24692" w:rsidP="00D24692">
      <w:pPr>
        <w:jc w:val="center"/>
        <w:rPr>
          <w:rFonts w:ascii="Garamond" w:hAnsi="Garamond" w:cstheme="minorBidi"/>
          <w:b/>
          <w:bCs/>
          <w:sz w:val="28"/>
          <w:szCs w:val="28"/>
        </w:rPr>
      </w:pPr>
      <w:r>
        <w:rPr>
          <w:rFonts w:ascii="Garamond" w:hAnsi="Garamond"/>
          <w:b/>
          <w:bCs/>
          <w:sz w:val="28"/>
          <w:szCs w:val="28"/>
        </w:rPr>
        <w:lastRenderedPageBreak/>
        <w:t>MOTTO</w:t>
      </w:r>
    </w:p>
    <w:p w:rsidR="00D24692" w:rsidRDefault="00D24692" w:rsidP="00D24692">
      <w:pPr>
        <w:jc w:val="center"/>
        <w:rPr>
          <w:rFonts w:ascii="Garamond" w:hAnsi="Garamond"/>
          <w:sz w:val="28"/>
          <w:szCs w:val="28"/>
        </w:rPr>
      </w:pPr>
    </w:p>
    <w:p w:rsidR="005D5A41" w:rsidRDefault="005D5A41" w:rsidP="00D24692">
      <w:pPr>
        <w:jc w:val="both"/>
        <w:rPr>
          <w:rFonts w:ascii="Garamond" w:hAnsi="Garamond"/>
          <w:color w:val="333333"/>
          <w:sz w:val="27"/>
          <w:szCs w:val="27"/>
          <w:shd w:val="clear" w:color="auto" w:fill="FFFFFF"/>
        </w:rPr>
      </w:pPr>
      <w:r w:rsidRPr="005D5A41">
        <w:rPr>
          <w:rFonts w:ascii="Garamond" w:hAnsi="Garamond"/>
          <w:color w:val="333333"/>
          <w:sz w:val="27"/>
          <w:szCs w:val="27"/>
          <w:shd w:val="clear" w:color="auto" w:fill="FFFFFF"/>
        </w:rPr>
        <w:t>"Jadikan taubat bukan hanya untuk dosa-dosa yang telah kamu lakukan, tapi juga untuk kewajiban yang belum kamu tunaikan."</w:t>
      </w:r>
    </w:p>
    <w:p w:rsidR="005D5A41" w:rsidRPr="00553386" w:rsidRDefault="005D5A41" w:rsidP="005D5A41">
      <w:pPr>
        <w:jc w:val="center"/>
        <w:rPr>
          <w:rFonts w:ascii="Garamond" w:hAnsi="Garamond"/>
          <w:sz w:val="26"/>
          <w:szCs w:val="26"/>
        </w:rPr>
      </w:pPr>
      <w:r w:rsidRPr="005D5A41">
        <w:rPr>
          <w:rFonts w:ascii="Garamond" w:hAnsi="Garamond"/>
          <w:b/>
          <w:bCs/>
          <w:color w:val="333333"/>
          <w:sz w:val="27"/>
          <w:szCs w:val="27"/>
          <w:shd w:val="clear" w:color="auto" w:fill="FFFFFF"/>
        </w:rPr>
        <w:t>– Ibn Taymiyyah</w:t>
      </w:r>
    </w:p>
    <w:p w:rsidR="005D5A41" w:rsidRDefault="005D5A41" w:rsidP="00D24692">
      <w:pPr>
        <w:jc w:val="both"/>
        <w:rPr>
          <w:rFonts w:ascii="Garamond" w:hAnsi="Garamond"/>
          <w:sz w:val="26"/>
          <w:szCs w:val="26"/>
        </w:rPr>
      </w:pPr>
    </w:p>
    <w:p w:rsidR="00D24692" w:rsidRDefault="00D24692" w:rsidP="005D5A41">
      <w:pPr>
        <w:spacing w:after="0" w:line="480" w:lineRule="auto"/>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D24692" w:rsidRDefault="00D24692" w:rsidP="000E59A2">
      <w:pPr>
        <w:spacing w:after="0" w:line="480" w:lineRule="auto"/>
        <w:jc w:val="center"/>
        <w:rPr>
          <w:rFonts w:ascii="Times New Roman" w:hAnsi="Times New Roman"/>
          <w:b/>
          <w:bCs/>
          <w:sz w:val="28"/>
          <w:szCs w:val="28"/>
        </w:rPr>
      </w:pPr>
    </w:p>
    <w:p w:rsidR="00122FF8" w:rsidRDefault="00122FF8" w:rsidP="000E59A2">
      <w:pPr>
        <w:spacing w:after="0" w:line="480" w:lineRule="auto"/>
        <w:jc w:val="center"/>
        <w:rPr>
          <w:rFonts w:ascii="Times New Roman" w:hAnsi="Times New Roman"/>
          <w:b/>
          <w:bCs/>
          <w:sz w:val="28"/>
          <w:szCs w:val="28"/>
        </w:rPr>
      </w:pPr>
    </w:p>
    <w:p w:rsidR="00122FF8" w:rsidRDefault="00122FF8" w:rsidP="000E59A2">
      <w:pPr>
        <w:spacing w:after="0" w:line="480" w:lineRule="auto"/>
        <w:jc w:val="center"/>
        <w:rPr>
          <w:rFonts w:ascii="Times New Roman" w:hAnsi="Times New Roman"/>
          <w:b/>
          <w:bCs/>
          <w:sz w:val="28"/>
          <w:szCs w:val="28"/>
        </w:rPr>
      </w:pPr>
    </w:p>
    <w:p w:rsidR="00D24692" w:rsidRPr="00437631" w:rsidRDefault="00D24692" w:rsidP="00D24692">
      <w:pPr>
        <w:jc w:val="center"/>
        <w:rPr>
          <w:rFonts w:ascii="Garamond" w:hAnsi="Garamond"/>
          <w:b/>
          <w:bCs/>
          <w:sz w:val="28"/>
          <w:szCs w:val="28"/>
        </w:rPr>
      </w:pPr>
      <w:r w:rsidRPr="00437631">
        <w:rPr>
          <w:rFonts w:ascii="Garamond" w:hAnsi="Garamond"/>
          <w:b/>
          <w:bCs/>
          <w:sz w:val="28"/>
          <w:szCs w:val="28"/>
        </w:rPr>
        <w:lastRenderedPageBreak/>
        <w:t>PERSEMBAHAN</w:t>
      </w:r>
    </w:p>
    <w:p w:rsidR="00D24692" w:rsidRDefault="00D24692" w:rsidP="00D24692">
      <w:pPr>
        <w:jc w:val="center"/>
        <w:rPr>
          <w:rFonts w:ascii="Garamond" w:hAnsi="Garamond"/>
          <w:sz w:val="28"/>
          <w:szCs w:val="28"/>
        </w:rPr>
      </w:pPr>
    </w:p>
    <w:p w:rsidR="00D24692" w:rsidRDefault="00D24692" w:rsidP="00D24692">
      <w:pPr>
        <w:spacing w:line="480" w:lineRule="auto"/>
        <w:jc w:val="both"/>
        <w:rPr>
          <w:rFonts w:ascii="Garamond" w:hAnsi="Garamond"/>
          <w:sz w:val="24"/>
          <w:szCs w:val="24"/>
        </w:rPr>
      </w:pPr>
      <w:r>
        <w:rPr>
          <w:rFonts w:ascii="Garamond" w:hAnsi="Garamond"/>
          <w:sz w:val="24"/>
          <w:szCs w:val="24"/>
        </w:rPr>
        <w:t>Karya ilmiah ini ku persembahkan kepada:</w:t>
      </w:r>
    </w:p>
    <w:p w:rsidR="005D5A41" w:rsidRDefault="005D5A41" w:rsidP="00516C23">
      <w:pPr>
        <w:pStyle w:val="ListParagraph"/>
        <w:numPr>
          <w:ilvl w:val="0"/>
          <w:numId w:val="33"/>
        </w:numPr>
        <w:spacing w:line="480" w:lineRule="auto"/>
        <w:ind w:left="567" w:hanging="567"/>
        <w:jc w:val="both"/>
        <w:rPr>
          <w:rFonts w:ascii="Garamond" w:hAnsi="Garamond"/>
          <w:sz w:val="24"/>
          <w:szCs w:val="24"/>
        </w:rPr>
      </w:pPr>
      <w:r>
        <w:rPr>
          <w:rFonts w:ascii="Garamond" w:hAnsi="Garamond"/>
          <w:sz w:val="24"/>
          <w:szCs w:val="24"/>
        </w:rPr>
        <w:t>Tuhan Yang Maha Esa yang telah menganugerahkan segalanya</w:t>
      </w:r>
    </w:p>
    <w:p w:rsidR="005D5A41" w:rsidRDefault="000E0C1F" w:rsidP="00516C23">
      <w:pPr>
        <w:pStyle w:val="ListParagraph"/>
        <w:numPr>
          <w:ilvl w:val="0"/>
          <w:numId w:val="33"/>
        </w:numPr>
        <w:spacing w:line="480" w:lineRule="auto"/>
        <w:ind w:left="567" w:hanging="567"/>
        <w:jc w:val="both"/>
        <w:rPr>
          <w:rFonts w:ascii="Garamond" w:hAnsi="Garamond"/>
          <w:sz w:val="24"/>
          <w:szCs w:val="24"/>
        </w:rPr>
      </w:pPr>
      <w:r>
        <w:rPr>
          <w:rFonts w:ascii="Garamond" w:hAnsi="Garamond"/>
          <w:sz w:val="24"/>
          <w:szCs w:val="24"/>
        </w:rPr>
        <w:t xml:space="preserve">Kedua orang tuaku </w:t>
      </w:r>
      <w:r w:rsidR="005D5A41">
        <w:rPr>
          <w:rFonts w:ascii="Garamond" w:hAnsi="Garamond"/>
          <w:sz w:val="24"/>
          <w:szCs w:val="24"/>
        </w:rPr>
        <w:t>yang selalu mendoakan, menyayangi se</w:t>
      </w:r>
      <w:r>
        <w:rPr>
          <w:rFonts w:ascii="Garamond" w:hAnsi="Garamond"/>
          <w:sz w:val="24"/>
          <w:szCs w:val="24"/>
        </w:rPr>
        <w:t xml:space="preserve">rta selalu mensupportku. Untuk adikku Clarissa Amanda, kakakku </w:t>
      </w:r>
      <w:r w:rsidR="005D5A41">
        <w:rPr>
          <w:rFonts w:ascii="Garamond" w:hAnsi="Garamond"/>
          <w:sz w:val="24"/>
          <w:szCs w:val="24"/>
        </w:rPr>
        <w:t>Erick Mc Clary Rooy, dan untu</w:t>
      </w:r>
      <w:r>
        <w:rPr>
          <w:rFonts w:ascii="Garamond" w:hAnsi="Garamond"/>
          <w:sz w:val="24"/>
          <w:szCs w:val="24"/>
        </w:rPr>
        <w:t xml:space="preserve"> kakak iparku </w:t>
      </w:r>
      <w:r w:rsidR="005D5A41">
        <w:rPr>
          <w:rFonts w:ascii="Garamond" w:hAnsi="Garamond"/>
          <w:sz w:val="24"/>
          <w:szCs w:val="24"/>
        </w:rPr>
        <w:t>yang setiap har</w:t>
      </w:r>
      <w:r>
        <w:rPr>
          <w:rFonts w:ascii="Garamond" w:hAnsi="Garamond"/>
          <w:sz w:val="24"/>
          <w:szCs w:val="24"/>
        </w:rPr>
        <w:t xml:space="preserve">i mendukung dan mensupportku </w:t>
      </w:r>
      <w:r w:rsidR="005D5A41">
        <w:rPr>
          <w:rFonts w:ascii="Garamond" w:hAnsi="Garamond"/>
          <w:sz w:val="24"/>
          <w:szCs w:val="24"/>
        </w:rPr>
        <w:t>hingga detik ini.</w:t>
      </w:r>
    </w:p>
    <w:p w:rsidR="00C7209B" w:rsidRDefault="00C7209B" w:rsidP="00516C23">
      <w:pPr>
        <w:pStyle w:val="ListParagraph"/>
        <w:numPr>
          <w:ilvl w:val="0"/>
          <w:numId w:val="33"/>
        </w:numPr>
        <w:spacing w:line="480" w:lineRule="auto"/>
        <w:ind w:left="567" w:hanging="567"/>
        <w:jc w:val="both"/>
        <w:rPr>
          <w:rFonts w:ascii="Garamond" w:hAnsi="Garamond"/>
          <w:sz w:val="24"/>
          <w:szCs w:val="24"/>
        </w:rPr>
      </w:pPr>
      <w:r>
        <w:rPr>
          <w:rFonts w:ascii="Garamond" w:hAnsi="Garamond"/>
          <w:sz w:val="24"/>
          <w:szCs w:val="24"/>
        </w:rPr>
        <w:t>Diri sendiri yang sudah berjuang demi kelancaran dan selesainya tugas akhir ini.</w:t>
      </w:r>
    </w:p>
    <w:p w:rsidR="00D24692" w:rsidRDefault="00D24692" w:rsidP="00516C23">
      <w:pPr>
        <w:pStyle w:val="ListParagraph"/>
        <w:numPr>
          <w:ilvl w:val="0"/>
          <w:numId w:val="33"/>
        </w:numPr>
        <w:spacing w:line="480" w:lineRule="auto"/>
        <w:ind w:left="567" w:hanging="567"/>
        <w:jc w:val="both"/>
        <w:rPr>
          <w:rFonts w:ascii="Garamond" w:hAnsi="Garamond"/>
          <w:sz w:val="24"/>
          <w:szCs w:val="24"/>
        </w:rPr>
      </w:pPr>
      <w:r>
        <w:rPr>
          <w:rFonts w:ascii="Garamond" w:hAnsi="Garamond"/>
          <w:sz w:val="24"/>
          <w:szCs w:val="24"/>
        </w:rPr>
        <w:t>Teman-teman seperjuangan prodi Tasawuf dan Psikoterapi Islam, terutama Muflikha yang memotiva</w:t>
      </w:r>
      <w:r w:rsidR="000E0C1F">
        <w:rPr>
          <w:rFonts w:ascii="Garamond" w:hAnsi="Garamond"/>
          <w:sz w:val="24"/>
          <w:szCs w:val="24"/>
        </w:rPr>
        <w:t xml:space="preserve">siku </w:t>
      </w:r>
      <w:r>
        <w:rPr>
          <w:rFonts w:ascii="Garamond" w:hAnsi="Garamond"/>
          <w:sz w:val="24"/>
          <w:szCs w:val="24"/>
        </w:rPr>
        <w:t>dan memberi semangat, Iid Rahmania yan</w:t>
      </w:r>
      <w:r w:rsidR="000E0C1F">
        <w:rPr>
          <w:rFonts w:ascii="Garamond" w:hAnsi="Garamond"/>
          <w:sz w:val="24"/>
          <w:szCs w:val="24"/>
        </w:rPr>
        <w:t>g tanpa hentinya mensupportku</w:t>
      </w:r>
      <w:r>
        <w:rPr>
          <w:rFonts w:ascii="Garamond" w:hAnsi="Garamond"/>
          <w:sz w:val="24"/>
          <w:szCs w:val="24"/>
        </w:rPr>
        <w:t xml:space="preserve"> baik secara lahir maupun batin. </w:t>
      </w:r>
      <w:r w:rsidR="005E7351">
        <w:rPr>
          <w:rFonts w:ascii="Garamond" w:hAnsi="Garamond"/>
          <w:sz w:val="24"/>
          <w:szCs w:val="24"/>
        </w:rPr>
        <w:t>Ulfatur Rif’ah yang telah membant</w:t>
      </w:r>
      <w:r w:rsidR="000E0C1F">
        <w:rPr>
          <w:rFonts w:ascii="Garamond" w:hAnsi="Garamond"/>
          <w:sz w:val="24"/>
          <w:szCs w:val="24"/>
        </w:rPr>
        <w:t>u dalam memperbaiki skripsiku</w:t>
      </w:r>
      <w:r w:rsidR="005E7351">
        <w:rPr>
          <w:rFonts w:ascii="Garamond" w:hAnsi="Garamond"/>
          <w:sz w:val="24"/>
          <w:szCs w:val="24"/>
        </w:rPr>
        <w:t xml:space="preserve">. </w:t>
      </w:r>
      <w:r>
        <w:rPr>
          <w:rFonts w:ascii="Garamond" w:hAnsi="Garamond"/>
          <w:sz w:val="24"/>
          <w:szCs w:val="24"/>
        </w:rPr>
        <w:t>Sahabatku (Reza, Kak Aska, Icha) atas support dan dukungannya. Teman-teman kerja (mbak dian, mbak monik, indri, linda) dan teman-teman KKN ’87, teman-teman SMK (devinta, dita, puja, anisa). Dan kerabat kerabati HMI Ushuluddin dan Filsafat yang mendukung.</w:t>
      </w:r>
    </w:p>
    <w:p w:rsidR="000E0C1F" w:rsidRPr="000E0C1F" w:rsidRDefault="000E0C1F" w:rsidP="00516C23">
      <w:pPr>
        <w:pStyle w:val="ListParagraph"/>
        <w:numPr>
          <w:ilvl w:val="0"/>
          <w:numId w:val="33"/>
        </w:numPr>
        <w:spacing w:line="480" w:lineRule="auto"/>
        <w:ind w:left="567" w:hanging="567"/>
        <w:jc w:val="both"/>
        <w:rPr>
          <w:rFonts w:ascii="Garamond" w:hAnsi="Garamond"/>
          <w:sz w:val="24"/>
          <w:szCs w:val="24"/>
        </w:rPr>
      </w:pPr>
      <w:r>
        <w:rPr>
          <w:rFonts w:ascii="Garamond" w:hAnsi="Garamond" w:cstheme="majorBidi"/>
          <w:sz w:val="24"/>
          <w:szCs w:val="24"/>
        </w:rPr>
        <w:t xml:space="preserve">Teruntuk </w:t>
      </w:r>
      <w:r w:rsidRPr="006D3AE4">
        <w:rPr>
          <w:rFonts w:ascii="Garamond" w:hAnsi="Garamond" w:cstheme="majorBidi"/>
          <w:sz w:val="24"/>
          <w:szCs w:val="24"/>
        </w:rPr>
        <w:t>Nanda Achm</w:t>
      </w:r>
      <w:r>
        <w:rPr>
          <w:rFonts w:ascii="Garamond" w:hAnsi="Garamond" w:cstheme="majorBidi"/>
          <w:sz w:val="24"/>
          <w:szCs w:val="24"/>
        </w:rPr>
        <w:t>al Azizi selaku calon suamiku yang selama ini mensupportku dan selalu mendukungku</w:t>
      </w:r>
      <w:r w:rsidRPr="006D3AE4">
        <w:rPr>
          <w:rFonts w:ascii="Garamond" w:hAnsi="Garamond" w:cstheme="majorBidi"/>
          <w:sz w:val="24"/>
          <w:szCs w:val="24"/>
        </w:rPr>
        <w:t xml:space="preserve"> apapun dalam m</w:t>
      </w:r>
      <w:r>
        <w:rPr>
          <w:rFonts w:ascii="Garamond" w:hAnsi="Garamond" w:cstheme="majorBidi"/>
          <w:sz w:val="24"/>
          <w:szCs w:val="24"/>
        </w:rPr>
        <w:t>engerjakan skripsi ini</w:t>
      </w:r>
      <w:r w:rsidRPr="006D3AE4">
        <w:rPr>
          <w:rFonts w:asciiTheme="majorBidi" w:hAnsiTheme="majorBidi" w:cstheme="majorBidi"/>
          <w:sz w:val="24"/>
          <w:szCs w:val="24"/>
        </w:rPr>
        <w:t>.</w:t>
      </w:r>
      <w:r w:rsidRPr="00C7209B">
        <w:rPr>
          <w:rFonts w:ascii="Garamond" w:hAnsi="Garamond" w:cstheme="majorBidi"/>
          <w:sz w:val="24"/>
          <w:szCs w:val="24"/>
        </w:rPr>
        <w:t xml:space="preserve"> terimakasih</w:t>
      </w:r>
      <w:r>
        <w:rPr>
          <w:rFonts w:asciiTheme="majorBidi" w:hAnsiTheme="majorBidi" w:cstheme="majorBidi"/>
          <w:sz w:val="24"/>
          <w:szCs w:val="24"/>
        </w:rPr>
        <w:t xml:space="preserve"> </w:t>
      </w:r>
      <w:r w:rsidRPr="00C7209B">
        <w:rPr>
          <w:rFonts w:ascii="Garamond" w:hAnsi="Garamond" w:cstheme="majorBidi"/>
          <w:sz w:val="24"/>
          <w:szCs w:val="24"/>
        </w:rPr>
        <w:t>sudah mengorbankan banyak waktu untuk menemaniku disaat senang maupun susah, terimakasih telah mendukungku selama ini.</w:t>
      </w:r>
    </w:p>
    <w:p w:rsidR="00D24692" w:rsidRDefault="00D24692" w:rsidP="000E59A2">
      <w:pPr>
        <w:spacing w:after="0" w:line="480" w:lineRule="auto"/>
        <w:jc w:val="center"/>
        <w:rPr>
          <w:rFonts w:ascii="Times New Roman" w:hAnsi="Times New Roman"/>
          <w:b/>
          <w:bCs/>
          <w:sz w:val="28"/>
          <w:szCs w:val="28"/>
        </w:rPr>
      </w:pPr>
    </w:p>
    <w:p w:rsidR="00D24692" w:rsidRDefault="00D24692" w:rsidP="00D24692">
      <w:pPr>
        <w:spacing w:after="0" w:line="480" w:lineRule="auto"/>
        <w:rPr>
          <w:rFonts w:ascii="Times New Roman" w:hAnsi="Times New Roman"/>
          <w:b/>
          <w:bCs/>
          <w:sz w:val="28"/>
          <w:szCs w:val="28"/>
        </w:rPr>
      </w:pPr>
    </w:p>
    <w:p w:rsidR="00122FF8" w:rsidRPr="006D2EE7" w:rsidRDefault="00122FF8" w:rsidP="00797B37">
      <w:pPr>
        <w:spacing w:line="360" w:lineRule="auto"/>
        <w:jc w:val="both"/>
        <w:rPr>
          <w:rFonts w:asciiTheme="majorBidi" w:hAnsiTheme="majorBidi" w:cstheme="majorBidi"/>
          <w:b/>
          <w:bCs/>
          <w:sz w:val="24"/>
          <w:szCs w:val="24"/>
        </w:rPr>
      </w:pPr>
    </w:p>
    <w:p w:rsidR="00D24692" w:rsidRPr="00D24692" w:rsidRDefault="00D24692" w:rsidP="00D24692">
      <w:pPr>
        <w:jc w:val="center"/>
        <w:rPr>
          <w:rFonts w:asciiTheme="majorBidi" w:hAnsiTheme="majorBidi" w:cstheme="majorBidi"/>
          <w:b/>
          <w:bCs/>
          <w:sz w:val="28"/>
          <w:szCs w:val="28"/>
        </w:rPr>
      </w:pPr>
      <w:r w:rsidRPr="00D24692">
        <w:rPr>
          <w:rFonts w:asciiTheme="majorBidi" w:hAnsiTheme="majorBidi" w:cstheme="majorBidi"/>
          <w:b/>
          <w:bCs/>
          <w:sz w:val="28"/>
          <w:szCs w:val="28"/>
        </w:rPr>
        <w:lastRenderedPageBreak/>
        <w:t>KATA PENGANTAR</w:t>
      </w:r>
    </w:p>
    <w:p w:rsidR="00D24692" w:rsidRDefault="00D24692" w:rsidP="00D24692">
      <w:pPr>
        <w:jc w:val="center"/>
        <w:rPr>
          <w:rFonts w:asciiTheme="majorBidi" w:hAnsiTheme="majorBidi" w:cstheme="majorBidi"/>
          <w:sz w:val="24"/>
          <w:szCs w:val="24"/>
        </w:rPr>
      </w:pPr>
    </w:p>
    <w:p w:rsidR="00D24692" w:rsidRDefault="00D24692" w:rsidP="00D24692">
      <w:pPr>
        <w:spacing w:line="480" w:lineRule="auto"/>
        <w:jc w:val="both"/>
        <w:rPr>
          <w:rFonts w:asciiTheme="majorBidi" w:hAnsiTheme="majorBidi" w:cstheme="majorBidi"/>
          <w:sz w:val="24"/>
          <w:szCs w:val="24"/>
        </w:rPr>
      </w:pPr>
      <w:r>
        <w:rPr>
          <w:rFonts w:asciiTheme="majorBidi" w:hAnsiTheme="majorBidi" w:cstheme="majorBidi"/>
          <w:sz w:val="24"/>
          <w:szCs w:val="24"/>
        </w:rPr>
        <w:tab/>
        <w:t>Syukur alkhamdulillah saya mengucapkan rasa syukur dan segala puji bagi Allah SWT yang telah melimpahkan rahmat dan hidayah-Nya yang begitu besar, sehingga penulis dapat melaksanakan dan menyelesaikan skripsi sebagai salah satu syarat menyelesaikan program strata satu (S-1) dengan baik dan lancar. Kedua semoga shalawat serta salam tetap tercurahkan kepada junjungan besar kita Nabi Muhammad SAW semoga kita kelak akan mendapat shafaatnya.</w:t>
      </w:r>
    </w:p>
    <w:p w:rsidR="00D24692" w:rsidRDefault="00D24692" w:rsidP="00D24692">
      <w:pPr>
        <w:spacing w:line="480" w:lineRule="auto"/>
        <w:jc w:val="both"/>
        <w:rPr>
          <w:rFonts w:asciiTheme="majorBidi" w:hAnsiTheme="majorBidi" w:cstheme="majorBidi"/>
          <w:sz w:val="24"/>
          <w:szCs w:val="24"/>
        </w:rPr>
      </w:pPr>
      <w:r>
        <w:rPr>
          <w:rFonts w:asciiTheme="majorBidi" w:hAnsiTheme="majorBidi" w:cstheme="majorBidi"/>
          <w:sz w:val="24"/>
          <w:szCs w:val="24"/>
        </w:rPr>
        <w:tab/>
        <w:t>Dalam pembuatan skripsi ini, penulis mengucapkan terimakasih yang sebesar-besarnya kepada pihak-pihak yang terkait yang telah membantu, membimbing, dan mengarahkan saya selama kurang lebih dua bulan. Dengan rasa kerendahan hati penulis menyampaikan terimakasih sebesar-besarnya kepada yang terhomat:</w:t>
      </w:r>
    </w:p>
    <w:p w:rsidR="00C7209B" w:rsidRDefault="00C7209B" w:rsidP="00516C23">
      <w:pPr>
        <w:numPr>
          <w:ilvl w:val="0"/>
          <w:numId w:val="35"/>
        </w:numPr>
        <w:spacing w:after="200" w:line="480" w:lineRule="auto"/>
        <w:ind w:left="426"/>
        <w:contextualSpacing/>
        <w:jc w:val="both"/>
        <w:rPr>
          <w:rFonts w:ascii="Times New Roman" w:hAnsi="Times New Roman" w:cs="Times New Roman"/>
          <w:sz w:val="24"/>
          <w:szCs w:val="24"/>
        </w:rPr>
      </w:pPr>
      <w:r w:rsidRPr="009342BB">
        <w:rPr>
          <w:rFonts w:ascii="Times New Roman" w:hAnsi="Times New Roman" w:cs="Times New Roman"/>
          <w:sz w:val="24"/>
          <w:szCs w:val="24"/>
        </w:rPr>
        <w:t>Bapak Prof. Masdar Hilmy, S.Ag, MA, Ph.D selaku Rektor Universitas Islam Negeri Sunan Ampel Surabaya.</w:t>
      </w:r>
    </w:p>
    <w:p w:rsidR="00C7209B" w:rsidRDefault="00D24692" w:rsidP="00516C23">
      <w:pPr>
        <w:numPr>
          <w:ilvl w:val="0"/>
          <w:numId w:val="35"/>
        </w:numPr>
        <w:spacing w:after="200" w:line="480" w:lineRule="auto"/>
        <w:ind w:left="426"/>
        <w:contextualSpacing/>
        <w:jc w:val="both"/>
        <w:rPr>
          <w:rFonts w:ascii="Times New Roman" w:hAnsi="Times New Roman" w:cs="Times New Roman"/>
          <w:sz w:val="24"/>
          <w:szCs w:val="24"/>
        </w:rPr>
      </w:pPr>
      <w:r w:rsidRPr="00C7209B">
        <w:rPr>
          <w:rFonts w:asciiTheme="majorBidi" w:hAnsiTheme="majorBidi" w:cstheme="majorBidi"/>
          <w:sz w:val="24"/>
          <w:szCs w:val="24"/>
        </w:rPr>
        <w:t>Dr. H. Kunawi, M. Ag, selaku Dekan Fakultas Ushuluddin UIN Sunan Ampel Surabaya</w:t>
      </w:r>
    </w:p>
    <w:p w:rsidR="00C7209B" w:rsidRDefault="00D24692" w:rsidP="00516C23">
      <w:pPr>
        <w:numPr>
          <w:ilvl w:val="0"/>
          <w:numId w:val="35"/>
        </w:numPr>
        <w:spacing w:after="200" w:line="480" w:lineRule="auto"/>
        <w:ind w:left="426"/>
        <w:contextualSpacing/>
        <w:jc w:val="both"/>
        <w:rPr>
          <w:rFonts w:ascii="Times New Roman" w:hAnsi="Times New Roman" w:cs="Times New Roman"/>
          <w:sz w:val="24"/>
          <w:szCs w:val="24"/>
        </w:rPr>
      </w:pPr>
      <w:r w:rsidRPr="00C7209B">
        <w:rPr>
          <w:rFonts w:asciiTheme="majorBidi" w:hAnsiTheme="majorBidi" w:cstheme="majorBidi"/>
          <w:sz w:val="24"/>
          <w:szCs w:val="24"/>
        </w:rPr>
        <w:t>Dr. Ghozi, Lc, M.Fil. I selaku Ketua Prodi Tasawuf dan Psikoterapi</w:t>
      </w:r>
      <w:r w:rsidR="00C7209B">
        <w:rPr>
          <w:rFonts w:ascii="Times New Roman" w:hAnsi="Times New Roman" w:cs="Times New Roman"/>
          <w:sz w:val="24"/>
          <w:szCs w:val="24"/>
        </w:rPr>
        <w:t>.</w:t>
      </w:r>
    </w:p>
    <w:p w:rsidR="00D24692" w:rsidRPr="00C7209B" w:rsidRDefault="00D24692" w:rsidP="00516C23">
      <w:pPr>
        <w:numPr>
          <w:ilvl w:val="0"/>
          <w:numId w:val="35"/>
        </w:numPr>
        <w:spacing w:after="200" w:line="480" w:lineRule="auto"/>
        <w:ind w:left="426"/>
        <w:contextualSpacing/>
        <w:jc w:val="both"/>
        <w:rPr>
          <w:rFonts w:ascii="Times New Roman" w:hAnsi="Times New Roman" w:cs="Times New Roman"/>
          <w:sz w:val="24"/>
          <w:szCs w:val="24"/>
        </w:rPr>
      </w:pPr>
      <w:r w:rsidRPr="00C7209B">
        <w:rPr>
          <w:rFonts w:asciiTheme="majorBidi" w:hAnsiTheme="majorBidi" w:cstheme="majorBidi"/>
          <w:sz w:val="24"/>
          <w:szCs w:val="24"/>
        </w:rPr>
        <w:t>Dra. Khodijah, M.Si selaku Dosen pembimbing saya, terima kasih atas ketersediannya selama ini dalam membimbing saya dengan baik dan mengarahkan saya dalam pembuatan skripsi ini.</w:t>
      </w:r>
    </w:p>
    <w:p w:rsidR="00D24692" w:rsidRDefault="00D24692" w:rsidP="00516C23">
      <w:pPr>
        <w:pStyle w:val="ListParagraph"/>
        <w:numPr>
          <w:ilvl w:val="0"/>
          <w:numId w:val="34"/>
        </w:numPr>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lastRenderedPageBreak/>
        <w:t>Selaku Dosen Wali dan para bapak ibu dosen yang ada di Fakultas Ushuluddin dan Filsafat UIN Sunan Ampel Surabaya yang turut membimbing dari awal hingga akhir semester perkuliahan.</w:t>
      </w:r>
    </w:p>
    <w:p w:rsidR="00C7209B" w:rsidRDefault="00C7209B" w:rsidP="00516C23">
      <w:pPr>
        <w:pStyle w:val="ListParagraph"/>
        <w:numPr>
          <w:ilvl w:val="0"/>
          <w:numId w:val="34"/>
        </w:numPr>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Petugas perpustakaan UINSA yang telah memberikan jasa yang tak terhingga. Dan staff administrasi dan tata usaha Fakultas yang telah membantu banyak hal</w:t>
      </w:r>
    </w:p>
    <w:p w:rsidR="00D24692" w:rsidRDefault="00D24692" w:rsidP="00516C23">
      <w:pPr>
        <w:pStyle w:val="ListParagraph"/>
        <w:numPr>
          <w:ilvl w:val="0"/>
          <w:numId w:val="34"/>
        </w:numPr>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Teman-teman Tasawuf dan Psikoterapi UIN Sunan Ampel Surabaya, khususnya angkatan 2016.</w:t>
      </w:r>
    </w:p>
    <w:p w:rsidR="00D24692" w:rsidRDefault="00D24692" w:rsidP="00516C23">
      <w:pPr>
        <w:pStyle w:val="ListParagraph"/>
        <w:numPr>
          <w:ilvl w:val="0"/>
          <w:numId w:val="34"/>
        </w:numPr>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Seluruh pihak yang tidak bisa saya jabarkan satu per satu sebagaimana telah membantu kelancaran studi penulis, semoga Allah memberikan balasan yang lebih baik.</w:t>
      </w:r>
    </w:p>
    <w:p w:rsidR="00D24692" w:rsidRDefault="00D24692" w:rsidP="00C7209B">
      <w:pPr>
        <w:spacing w:line="480" w:lineRule="auto"/>
        <w:ind w:firstLine="567"/>
        <w:jc w:val="both"/>
        <w:rPr>
          <w:rFonts w:asciiTheme="majorBidi" w:hAnsiTheme="majorBidi" w:cstheme="majorBidi"/>
          <w:sz w:val="24"/>
          <w:szCs w:val="24"/>
        </w:rPr>
      </w:pPr>
      <w:r>
        <w:rPr>
          <w:rFonts w:asciiTheme="majorBidi" w:hAnsiTheme="majorBidi" w:cstheme="majorBidi"/>
          <w:sz w:val="24"/>
          <w:szCs w:val="24"/>
        </w:rPr>
        <w:t>Semoga skripsi ini dapat bermanfaat bagi perkembangan kajian Tasawuf dan Psikoterapi khususnya dan semua masyarakat pada umumnya. Akhir kata wallahhuma fiq ikhwa min thorriq. Wasalamualaikum Warahmatullah Wabarakatuh.</w:t>
      </w:r>
    </w:p>
    <w:p w:rsidR="00D24692" w:rsidRDefault="00714A28" w:rsidP="00C7209B">
      <w:pPr>
        <w:tabs>
          <w:tab w:val="left" w:pos="5670"/>
        </w:tabs>
        <w:spacing w:line="480" w:lineRule="auto"/>
        <w:ind w:firstLine="567"/>
        <w:jc w:val="both"/>
        <w:rPr>
          <w:rFonts w:asciiTheme="majorBidi" w:hAnsiTheme="majorBidi" w:cstheme="majorBidi"/>
          <w:sz w:val="24"/>
          <w:szCs w:val="24"/>
        </w:rPr>
      </w:pPr>
      <w:r>
        <w:rPr>
          <w:rFonts w:asciiTheme="majorBidi" w:hAnsiTheme="majorBidi" w:cstheme="majorBidi"/>
          <w:sz w:val="24"/>
          <w:szCs w:val="24"/>
        </w:rPr>
        <w:tab/>
        <w:t>Surabaya, 2021</w:t>
      </w:r>
    </w:p>
    <w:p w:rsidR="00D24692" w:rsidRDefault="00D24692" w:rsidP="00C7209B">
      <w:pPr>
        <w:spacing w:line="480" w:lineRule="auto"/>
        <w:ind w:firstLine="567"/>
        <w:jc w:val="both"/>
        <w:rPr>
          <w:rFonts w:asciiTheme="majorBidi" w:hAnsiTheme="majorBidi" w:cstheme="majorBidi"/>
          <w:sz w:val="24"/>
          <w:szCs w:val="24"/>
        </w:rPr>
      </w:pPr>
      <w:r>
        <w:rPr>
          <w:rFonts w:asciiTheme="majorBidi" w:hAnsiTheme="majorBidi" w:cstheme="majorBidi"/>
          <w:sz w:val="24"/>
          <w:szCs w:val="24"/>
        </w:rPr>
        <w:tab/>
      </w:r>
      <w:r w:rsidR="00C7209B">
        <w:rPr>
          <w:rFonts w:asciiTheme="majorBidi" w:hAnsiTheme="majorBidi" w:cstheme="majorBidi"/>
          <w:sz w:val="24"/>
          <w:szCs w:val="24"/>
        </w:rPr>
        <w:tab/>
      </w:r>
      <w:r w:rsidR="00C7209B">
        <w:rPr>
          <w:rFonts w:asciiTheme="majorBidi" w:hAnsiTheme="majorBidi" w:cstheme="majorBidi"/>
          <w:sz w:val="24"/>
          <w:szCs w:val="24"/>
        </w:rPr>
        <w:tab/>
      </w:r>
      <w:r w:rsidR="00C7209B">
        <w:rPr>
          <w:rFonts w:asciiTheme="majorBidi" w:hAnsiTheme="majorBidi" w:cstheme="majorBidi"/>
          <w:sz w:val="24"/>
          <w:szCs w:val="24"/>
        </w:rPr>
        <w:tab/>
      </w:r>
      <w:r w:rsidR="00C7209B">
        <w:rPr>
          <w:rFonts w:asciiTheme="majorBidi" w:hAnsiTheme="majorBidi" w:cstheme="majorBidi"/>
          <w:sz w:val="24"/>
          <w:szCs w:val="24"/>
        </w:rPr>
        <w:tab/>
      </w:r>
      <w:r w:rsidR="00C7209B">
        <w:rPr>
          <w:rFonts w:asciiTheme="majorBidi" w:hAnsiTheme="majorBidi" w:cstheme="majorBidi"/>
          <w:sz w:val="24"/>
          <w:szCs w:val="24"/>
        </w:rPr>
        <w:tab/>
      </w:r>
      <w:r w:rsidR="00C7209B">
        <w:rPr>
          <w:rFonts w:asciiTheme="majorBidi" w:hAnsiTheme="majorBidi" w:cstheme="majorBidi"/>
          <w:sz w:val="24"/>
          <w:szCs w:val="24"/>
        </w:rPr>
        <w:tab/>
      </w:r>
      <w:r w:rsidR="00C7209B">
        <w:rPr>
          <w:rFonts w:asciiTheme="majorBidi" w:hAnsiTheme="majorBidi" w:cstheme="majorBidi"/>
          <w:sz w:val="24"/>
          <w:szCs w:val="24"/>
        </w:rPr>
        <w:tab/>
      </w:r>
      <w:r w:rsidR="00C7209B">
        <w:rPr>
          <w:rFonts w:asciiTheme="majorBidi" w:hAnsiTheme="majorBidi" w:cstheme="majorBidi"/>
          <w:sz w:val="24"/>
          <w:szCs w:val="24"/>
        </w:rPr>
        <w:tab/>
      </w:r>
      <w:r>
        <w:rPr>
          <w:rFonts w:asciiTheme="majorBidi" w:hAnsiTheme="majorBidi" w:cstheme="majorBidi"/>
          <w:sz w:val="24"/>
          <w:szCs w:val="24"/>
        </w:rPr>
        <w:t>Penulis</w:t>
      </w:r>
    </w:p>
    <w:p w:rsidR="00C7209B" w:rsidRDefault="00C7209B" w:rsidP="003E1AF6">
      <w:pPr>
        <w:spacing w:line="360" w:lineRule="auto"/>
        <w:jc w:val="both"/>
        <w:rPr>
          <w:rFonts w:asciiTheme="majorBidi" w:hAnsiTheme="majorBidi" w:cstheme="majorBidi"/>
          <w:sz w:val="24"/>
          <w:szCs w:val="24"/>
        </w:rPr>
      </w:pPr>
    </w:p>
    <w:p w:rsidR="00C7209B" w:rsidRDefault="00C7209B" w:rsidP="00D24692">
      <w:pPr>
        <w:spacing w:line="360" w:lineRule="auto"/>
        <w:ind w:firstLine="851"/>
        <w:jc w:val="both"/>
        <w:rPr>
          <w:rFonts w:asciiTheme="majorBidi" w:hAnsiTheme="majorBidi" w:cstheme="majorBidi"/>
          <w:sz w:val="24"/>
          <w:szCs w:val="24"/>
        </w:rPr>
      </w:pP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t>Claudia Audina Rooy</w:t>
      </w:r>
    </w:p>
    <w:p w:rsidR="00C7209B" w:rsidRDefault="00C7209B" w:rsidP="00D24692">
      <w:pPr>
        <w:spacing w:line="360" w:lineRule="auto"/>
        <w:ind w:firstLine="851"/>
        <w:jc w:val="both"/>
        <w:rPr>
          <w:rFonts w:asciiTheme="majorBidi" w:hAnsiTheme="majorBidi" w:cstheme="majorBidi"/>
          <w:sz w:val="24"/>
          <w:szCs w:val="24"/>
        </w:rPr>
      </w:pPr>
    </w:p>
    <w:p w:rsidR="00797B37" w:rsidRDefault="00797B37" w:rsidP="00D24692">
      <w:pPr>
        <w:spacing w:line="360" w:lineRule="auto"/>
        <w:ind w:firstLine="851"/>
        <w:jc w:val="both"/>
        <w:rPr>
          <w:rFonts w:asciiTheme="majorBidi" w:hAnsiTheme="majorBidi" w:cstheme="majorBidi"/>
          <w:sz w:val="24"/>
          <w:szCs w:val="24"/>
        </w:rPr>
      </w:pPr>
    </w:p>
    <w:p w:rsidR="00797B37" w:rsidRDefault="00797B37" w:rsidP="00D24692">
      <w:pPr>
        <w:spacing w:line="360" w:lineRule="auto"/>
        <w:ind w:firstLine="851"/>
        <w:jc w:val="both"/>
        <w:rPr>
          <w:rFonts w:asciiTheme="majorBidi" w:hAnsiTheme="majorBidi" w:cstheme="majorBidi"/>
          <w:sz w:val="24"/>
          <w:szCs w:val="24"/>
        </w:rPr>
      </w:pPr>
    </w:p>
    <w:p w:rsidR="00797B37" w:rsidRDefault="00797B37" w:rsidP="00797B37">
      <w:pPr>
        <w:jc w:val="center"/>
        <w:rPr>
          <w:rFonts w:asciiTheme="majorBidi" w:hAnsiTheme="majorBidi" w:cstheme="majorBidi"/>
          <w:b/>
          <w:bCs/>
          <w:sz w:val="28"/>
          <w:szCs w:val="28"/>
        </w:rPr>
      </w:pPr>
      <w:r w:rsidRPr="00AA6306">
        <w:rPr>
          <w:rFonts w:asciiTheme="majorBidi" w:hAnsiTheme="majorBidi" w:cstheme="majorBidi"/>
          <w:b/>
          <w:bCs/>
          <w:sz w:val="28"/>
          <w:szCs w:val="28"/>
        </w:rPr>
        <w:lastRenderedPageBreak/>
        <w:t>ABSTRAK</w:t>
      </w:r>
    </w:p>
    <w:p w:rsidR="00797B37" w:rsidRDefault="00797B37" w:rsidP="00797B37">
      <w:pPr>
        <w:jc w:val="center"/>
        <w:rPr>
          <w:rFonts w:asciiTheme="majorBidi" w:hAnsiTheme="majorBidi" w:cstheme="majorBidi"/>
          <w:b/>
          <w:bCs/>
          <w:sz w:val="28"/>
          <w:szCs w:val="28"/>
        </w:rPr>
      </w:pPr>
    </w:p>
    <w:p w:rsidR="00797B37" w:rsidRPr="006D2EE7" w:rsidRDefault="00797B37" w:rsidP="00797B37">
      <w:pPr>
        <w:spacing w:line="276" w:lineRule="auto"/>
        <w:ind w:left="2268" w:hanging="2268"/>
        <w:jc w:val="both"/>
        <w:rPr>
          <w:rFonts w:asciiTheme="majorBidi" w:hAnsiTheme="majorBidi" w:cstheme="majorBidi"/>
          <w:b/>
          <w:bCs/>
          <w:sz w:val="24"/>
          <w:szCs w:val="24"/>
        </w:rPr>
      </w:pPr>
      <w:r w:rsidRPr="006D2EE7">
        <w:rPr>
          <w:rFonts w:asciiTheme="majorBidi" w:hAnsiTheme="majorBidi" w:cstheme="majorBidi"/>
          <w:b/>
          <w:bCs/>
          <w:sz w:val="24"/>
          <w:szCs w:val="24"/>
        </w:rPr>
        <w:t>Judul</w:t>
      </w:r>
      <w:r w:rsidRPr="006D2EE7">
        <w:rPr>
          <w:rFonts w:asciiTheme="majorBidi" w:hAnsiTheme="majorBidi" w:cstheme="majorBidi"/>
          <w:b/>
          <w:bCs/>
          <w:sz w:val="24"/>
          <w:szCs w:val="24"/>
        </w:rPr>
        <w:tab/>
        <w:t>“</w:t>
      </w:r>
      <w:r>
        <w:rPr>
          <w:rFonts w:asciiTheme="majorBidi" w:hAnsiTheme="majorBidi" w:cstheme="majorBidi"/>
          <w:b/>
          <w:bCs/>
          <w:sz w:val="24"/>
          <w:szCs w:val="24"/>
        </w:rPr>
        <w:t>Taubat Sebagai Terapi Penyembuhan Dengan Pendekatan Sholat dan Dzikir Terhadap Pecandu Sabu-Sabu di BNNK Sidoarjo”</w:t>
      </w:r>
    </w:p>
    <w:p w:rsidR="00797B37" w:rsidRPr="006D2EE7" w:rsidRDefault="00797B37" w:rsidP="00797B37">
      <w:pPr>
        <w:spacing w:line="276" w:lineRule="auto"/>
        <w:ind w:left="2268" w:hanging="2268"/>
        <w:jc w:val="both"/>
        <w:rPr>
          <w:rFonts w:asciiTheme="majorBidi" w:hAnsiTheme="majorBidi" w:cstheme="majorBidi"/>
          <w:b/>
          <w:bCs/>
          <w:sz w:val="24"/>
          <w:szCs w:val="24"/>
        </w:rPr>
      </w:pPr>
      <w:r w:rsidRPr="006D2EE7">
        <w:rPr>
          <w:rFonts w:asciiTheme="majorBidi" w:hAnsiTheme="majorBidi" w:cstheme="majorBidi"/>
          <w:b/>
          <w:bCs/>
          <w:sz w:val="24"/>
          <w:szCs w:val="24"/>
        </w:rPr>
        <w:t>Penulis</w:t>
      </w:r>
      <w:r w:rsidRPr="006D2EE7">
        <w:rPr>
          <w:rFonts w:asciiTheme="majorBidi" w:hAnsiTheme="majorBidi" w:cstheme="majorBidi"/>
          <w:b/>
          <w:bCs/>
          <w:sz w:val="24"/>
          <w:szCs w:val="24"/>
        </w:rPr>
        <w:tab/>
        <w:t>Claudia Audina Rooy</w:t>
      </w:r>
    </w:p>
    <w:p w:rsidR="00797B37" w:rsidRPr="006D2EE7" w:rsidRDefault="00797B37" w:rsidP="00797B37">
      <w:pPr>
        <w:spacing w:line="276" w:lineRule="auto"/>
        <w:ind w:left="2268" w:hanging="2268"/>
        <w:jc w:val="both"/>
        <w:rPr>
          <w:rFonts w:asciiTheme="majorBidi" w:hAnsiTheme="majorBidi" w:cstheme="majorBidi"/>
          <w:b/>
          <w:bCs/>
          <w:sz w:val="24"/>
          <w:szCs w:val="24"/>
        </w:rPr>
      </w:pPr>
      <w:r w:rsidRPr="006D2EE7">
        <w:rPr>
          <w:rFonts w:asciiTheme="majorBidi" w:hAnsiTheme="majorBidi" w:cstheme="majorBidi"/>
          <w:b/>
          <w:bCs/>
          <w:sz w:val="24"/>
          <w:szCs w:val="24"/>
        </w:rPr>
        <w:t>Pembimbing</w:t>
      </w:r>
      <w:r w:rsidRPr="006D2EE7">
        <w:rPr>
          <w:rFonts w:asciiTheme="majorBidi" w:hAnsiTheme="majorBidi" w:cstheme="majorBidi"/>
          <w:b/>
          <w:bCs/>
          <w:sz w:val="24"/>
          <w:szCs w:val="24"/>
        </w:rPr>
        <w:tab/>
        <w:t>Dra. Khodijah, M.Si</w:t>
      </w:r>
    </w:p>
    <w:p w:rsidR="00797B37" w:rsidRDefault="00797B37" w:rsidP="00797B37">
      <w:pPr>
        <w:spacing w:line="360" w:lineRule="auto"/>
        <w:ind w:left="2268" w:hanging="2268"/>
        <w:jc w:val="both"/>
        <w:rPr>
          <w:rFonts w:asciiTheme="majorBidi" w:hAnsiTheme="majorBidi" w:cstheme="majorBidi"/>
          <w:sz w:val="24"/>
          <w:szCs w:val="24"/>
        </w:rPr>
      </w:pPr>
    </w:p>
    <w:p w:rsidR="00797B37" w:rsidRDefault="00797B37" w:rsidP="00797B37">
      <w:pPr>
        <w:spacing w:line="360" w:lineRule="auto"/>
        <w:ind w:firstLine="851"/>
        <w:jc w:val="both"/>
        <w:rPr>
          <w:rFonts w:asciiTheme="majorBidi" w:hAnsiTheme="majorBidi" w:cstheme="majorBidi"/>
          <w:sz w:val="24"/>
          <w:szCs w:val="24"/>
        </w:rPr>
      </w:pPr>
      <w:r>
        <w:rPr>
          <w:rFonts w:asciiTheme="majorBidi" w:hAnsiTheme="majorBidi" w:cstheme="majorBidi"/>
          <w:sz w:val="24"/>
          <w:szCs w:val="24"/>
        </w:rPr>
        <w:t xml:space="preserve">Penelitian ini membahas tentang metode terapi taubat terhadap pecandu narkoba, terapi taubat merupakan salah satu metode alternatif untuk menurunkan kadar obat yang ada pada si pecandu sabu-sabu. Permasalahn utama dalam penelitian ini adalah pertama, bagaimana efektifitas terapi taubat terhadap pecandu sabu-sabu. Kedua, apa manfaat yang dirasakan oleh pecandu sabu-sabu di BNNK Sidoarjo. Adapun tujuan dalam penelitian ini agar pecandu sabu-sabu lebih bisa dekat dengan Tuhan dan menjadi pribadi yang lebih baik kedepannya. Dan berperan penting dalam mengoptimalkan proses penyembuhan. Lantas manfaat terapi taubat si pecandu lebih merasa tenang dan lebih merasa jernih. Karena dengan sholat dan dzikir membuat pecandu lebih percaya diri dan memiliki semangat hidup. Metode dalam penelitian ini menggunakan pendekatan kualitatif deskriptif. Pengumpulan data dilakukan dengan cara observasi, wawancara, dan dokumentasi. Wawancara dilakukan dengan menanyakan secara langsung kepada subyek dengan cara mengamati dan mencatat keadaan yang bersangkutan. Hasil penelitian ini menggunkaan teori terapi taubat dari tokoh al-Ghazali. Bahwa taubat merupakan awal dari manusia dalam mencapai puncak kebahagiaan dan menuju makrifat. Taubat berusaha membuat manusia menjadi orang yang lebih baik dalam menjalankan kehidupan di dunia untuk meraih kehidupan di akhirat. </w:t>
      </w:r>
    </w:p>
    <w:p w:rsidR="00797B37" w:rsidRDefault="00797B37" w:rsidP="00797B37">
      <w:pPr>
        <w:spacing w:line="360" w:lineRule="auto"/>
        <w:ind w:left="2268" w:hanging="2268"/>
        <w:jc w:val="both"/>
        <w:rPr>
          <w:rFonts w:asciiTheme="majorBidi" w:hAnsiTheme="majorBidi" w:cstheme="majorBidi"/>
          <w:b/>
          <w:bCs/>
          <w:sz w:val="24"/>
          <w:szCs w:val="24"/>
        </w:rPr>
      </w:pPr>
      <w:r w:rsidRPr="006D2EE7">
        <w:rPr>
          <w:rFonts w:asciiTheme="majorBidi" w:hAnsiTheme="majorBidi" w:cstheme="majorBidi"/>
          <w:b/>
          <w:bCs/>
          <w:sz w:val="24"/>
          <w:szCs w:val="24"/>
        </w:rPr>
        <w:t>Kata kunci : Narkoba, Terapi Taubat, Metode Terapi</w:t>
      </w:r>
    </w:p>
    <w:p w:rsidR="00797B37" w:rsidRDefault="00797B37" w:rsidP="00D24692">
      <w:pPr>
        <w:spacing w:line="360" w:lineRule="auto"/>
        <w:ind w:firstLine="851"/>
        <w:jc w:val="both"/>
        <w:rPr>
          <w:rFonts w:asciiTheme="majorBidi" w:hAnsiTheme="majorBidi" w:cstheme="majorBidi"/>
          <w:sz w:val="24"/>
          <w:szCs w:val="24"/>
        </w:rPr>
      </w:pPr>
    </w:p>
    <w:p w:rsidR="00C7209B" w:rsidRDefault="00C7209B" w:rsidP="00D24692">
      <w:pPr>
        <w:spacing w:line="360" w:lineRule="auto"/>
        <w:ind w:firstLine="851"/>
        <w:jc w:val="both"/>
        <w:rPr>
          <w:rFonts w:asciiTheme="majorBidi" w:hAnsiTheme="majorBidi" w:cstheme="majorBidi"/>
          <w:sz w:val="24"/>
          <w:szCs w:val="24"/>
        </w:rPr>
      </w:pPr>
    </w:p>
    <w:p w:rsidR="003E1AF6" w:rsidRPr="00AA6306" w:rsidRDefault="003E1AF6" w:rsidP="00D24692">
      <w:pPr>
        <w:spacing w:line="360" w:lineRule="auto"/>
        <w:ind w:firstLine="851"/>
        <w:jc w:val="both"/>
        <w:rPr>
          <w:rFonts w:asciiTheme="majorBidi" w:hAnsiTheme="majorBidi" w:cstheme="majorBidi"/>
          <w:sz w:val="24"/>
          <w:szCs w:val="24"/>
        </w:rPr>
      </w:pPr>
    </w:p>
    <w:p w:rsidR="00E45D95" w:rsidRDefault="00E45D95" w:rsidP="00E45D95">
      <w:pPr>
        <w:tabs>
          <w:tab w:val="left" w:leader="dot" w:pos="7484"/>
          <w:tab w:val="left" w:pos="7513"/>
        </w:tabs>
        <w:spacing w:line="276" w:lineRule="auto"/>
        <w:jc w:val="center"/>
        <w:rPr>
          <w:rFonts w:asciiTheme="majorBidi" w:hAnsiTheme="majorBidi" w:cstheme="majorBidi"/>
          <w:b/>
          <w:bCs/>
          <w:sz w:val="28"/>
          <w:szCs w:val="28"/>
        </w:rPr>
      </w:pPr>
      <w:r>
        <w:rPr>
          <w:rFonts w:asciiTheme="majorBidi" w:hAnsiTheme="majorBidi" w:cstheme="majorBidi"/>
          <w:b/>
          <w:bCs/>
          <w:sz w:val="28"/>
          <w:szCs w:val="28"/>
        </w:rPr>
        <w:t>DAFTAR ISI</w:t>
      </w:r>
    </w:p>
    <w:p w:rsidR="00E45D95" w:rsidRDefault="00E45D95" w:rsidP="00E45D95">
      <w:pPr>
        <w:tabs>
          <w:tab w:val="left" w:leader="dot" w:pos="7484"/>
          <w:tab w:val="left" w:pos="7513"/>
        </w:tabs>
        <w:spacing w:line="276" w:lineRule="auto"/>
        <w:jc w:val="center"/>
        <w:rPr>
          <w:rFonts w:asciiTheme="majorBidi" w:hAnsiTheme="majorBidi" w:cstheme="majorBidi"/>
          <w:b/>
          <w:bCs/>
          <w:sz w:val="28"/>
          <w:szCs w:val="28"/>
        </w:rPr>
      </w:pPr>
    </w:p>
    <w:p w:rsidR="00E45D95" w:rsidRDefault="00E45D95" w:rsidP="00E45D95">
      <w:pPr>
        <w:tabs>
          <w:tab w:val="left" w:leader="dot" w:pos="7484"/>
          <w:tab w:val="left" w:pos="7513"/>
        </w:tabs>
        <w:spacing w:line="276" w:lineRule="auto"/>
        <w:rPr>
          <w:rFonts w:asciiTheme="majorBidi" w:hAnsiTheme="majorBidi" w:cstheme="majorBidi"/>
          <w:b/>
          <w:bCs/>
          <w:sz w:val="28"/>
          <w:szCs w:val="28"/>
        </w:rPr>
      </w:pP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 xml:space="preserve">SAMPUL SKRIPSI </w:t>
      </w:r>
      <w:r>
        <w:rPr>
          <w:rFonts w:asciiTheme="majorBidi" w:hAnsiTheme="majorBidi" w:cstheme="majorBidi"/>
          <w:b/>
          <w:bCs/>
          <w:sz w:val="24"/>
          <w:szCs w:val="24"/>
        </w:rPr>
        <w:tab/>
        <w:t>i</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 xml:space="preserve">PERNYATAAN KEASLIAN </w:t>
      </w:r>
      <w:r>
        <w:rPr>
          <w:rFonts w:asciiTheme="majorBidi" w:hAnsiTheme="majorBidi" w:cstheme="majorBidi"/>
          <w:b/>
          <w:bCs/>
          <w:sz w:val="24"/>
          <w:szCs w:val="24"/>
        </w:rPr>
        <w:tab/>
        <w:t>ii</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 xml:space="preserve">PERSETUJUAN PEMBIMBING </w:t>
      </w:r>
      <w:r>
        <w:rPr>
          <w:rFonts w:asciiTheme="majorBidi" w:hAnsiTheme="majorBidi" w:cstheme="majorBidi"/>
          <w:b/>
          <w:bCs/>
          <w:sz w:val="24"/>
          <w:szCs w:val="24"/>
        </w:rPr>
        <w:tab/>
        <w:t>iii</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 xml:space="preserve">PENGESAHAN TIM PENGUJI </w:t>
      </w:r>
      <w:r>
        <w:rPr>
          <w:rFonts w:asciiTheme="majorBidi" w:hAnsiTheme="majorBidi" w:cstheme="majorBidi"/>
          <w:b/>
          <w:bCs/>
          <w:sz w:val="24"/>
          <w:szCs w:val="24"/>
        </w:rPr>
        <w:tab/>
        <w:t>iv</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 xml:space="preserve">MOTTO </w:t>
      </w:r>
      <w:r>
        <w:rPr>
          <w:rFonts w:asciiTheme="majorBidi" w:hAnsiTheme="majorBidi" w:cstheme="majorBidi"/>
          <w:b/>
          <w:bCs/>
          <w:sz w:val="24"/>
          <w:szCs w:val="24"/>
        </w:rPr>
        <w:tab/>
        <w:t>v</w:t>
      </w:r>
      <w:r w:rsidR="00797B37">
        <w:rPr>
          <w:rFonts w:asciiTheme="majorBidi" w:hAnsiTheme="majorBidi" w:cstheme="majorBidi"/>
          <w:b/>
          <w:bCs/>
          <w:sz w:val="24"/>
          <w:szCs w:val="24"/>
        </w:rPr>
        <w:t>i</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 xml:space="preserve">PERSEMBAHAN </w:t>
      </w:r>
      <w:r>
        <w:rPr>
          <w:rFonts w:asciiTheme="majorBidi" w:hAnsiTheme="majorBidi" w:cstheme="majorBidi"/>
          <w:b/>
          <w:bCs/>
          <w:sz w:val="24"/>
          <w:szCs w:val="24"/>
        </w:rPr>
        <w:tab/>
        <w:t>vi</w:t>
      </w:r>
      <w:r w:rsidR="00797B37">
        <w:rPr>
          <w:rFonts w:asciiTheme="majorBidi" w:hAnsiTheme="majorBidi" w:cstheme="majorBidi"/>
          <w:b/>
          <w:bCs/>
          <w:sz w:val="24"/>
          <w:szCs w:val="24"/>
        </w:rPr>
        <w:t>i</w:t>
      </w:r>
    </w:p>
    <w:p w:rsidR="00E45D95" w:rsidRDefault="005032AE"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KATA PENGANTAR</w:t>
      </w:r>
      <w:r w:rsidR="00E45D95">
        <w:rPr>
          <w:rFonts w:asciiTheme="majorBidi" w:hAnsiTheme="majorBidi" w:cstheme="majorBidi"/>
          <w:b/>
          <w:bCs/>
          <w:sz w:val="24"/>
          <w:szCs w:val="24"/>
        </w:rPr>
        <w:t xml:space="preserve"> </w:t>
      </w:r>
      <w:r w:rsidR="00E45D95">
        <w:rPr>
          <w:rFonts w:asciiTheme="majorBidi" w:hAnsiTheme="majorBidi" w:cstheme="majorBidi"/>
          <w:b/>
          <w:bCs/>
          <w:sz w:val="24"/>
          <w:szCs w:val="24"/>
        </w:rPr>
        <w:tab/>
        <w:t>vii</w:t>
      </w:r>
      <w:r w:rsidR="00797B37">
        <w:rPr>
          <w:rFonts w:asciiTheme="majorBidi" w:hAnsiTheme="majorBidi" w:cstheme="majorBidi"/>
          <w:b/>
          <w:bCs/>
          <w:sz w:val="24"/>
          <w:szCs w:val="24"/>
        </w:rPr>
        <w:t>i</w:t>
      </w:r>
    </w:p>
    <w:p w:rsidR="00E45D95" w:rsidRDefault="005032AE"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ABSTRAK</w:t>
      </w:r>
      <w:r w:rsidR="00797B37">
        <w:rPr>
          <w:rFonts w:asciiTheme="majorBidi" w:hAnsiTheme="majorBidi" w:cstheme="majorBidi"/>
          <w:b/>
          <w:bCs/>
          <w:sz w:val="24"/>
          <w:szCs w:val="24"/>
        </w:rPr>
        <w:tab/>
        <w:t>x</w:t>
      </w:r>
    </w:p>
    <w:p w:rsidR="00E45D95" w:rsidRDefault="00E45D95" w:rsidP="00E45D95">
      <w:pPr>
        <w:tabs>
          <w:tab w:val="left" w:leader="dot" w:pos="7484"/>
          <w:tab w:val="left" w:pos="7513"/>
          <w:tab w:val="left" w:leader="dot" w:pos="7938"/>
        </w:tabs>
        <w:spacing w:after="120" w:line="276" w:lineRule="auto"/>
        <w:rPr>
          <w:rFonts w:asciiTheme="majorBidi" w:hAnsiTheme="majorBidi" w:cstheme="majorBidi"/>
          <w:b/>
          <w:bCs/>
          <w:sz w:val="24"/>
          <w:szCs w:val="24"/>
        </w:rPr>
      </w:pPr>
      <w:r>
        <w:rPr>
          <w:rFonts w:asciiTheme="majorBidi" w:hAnsiTheme="majorBidi" w:cstheme="majorBidi"/>
          <w:b/>
          <w:bCs/>
          <w:sz w:val="24"/>
          <w:szCs w:val="24"/>
        </w:rPr>
        <w:t>DAFTAR ISI</w:t>
      </w:r>
      <w:r>
        <w:rPr>
          <w:rFonts w:asciiTheme="majorBidi" w:hAnsiTheme="majorBidi" w:cstheme="majorBidi"/>
          <w:b/>
          <w:bCs/>
          <w:sz w:val="24"/>
          <w:szCs w:val="24"/>
        </w:rPr>
        <w:tab/>
        <w:t>xi</w:t>
      </w:r>
    </w:p>
    <w:p w:rsidR="00E45D95" w:rsidRDefault="00E45D95" w:rsidP="00E45D95">
      <w:pPr>
        <w:tabs>
          <w:tab w:val="left" w:leader="dot" w:pos="7484"/>
          <w:tab w:val="left" w:pos="7513"/>
          <w:tab w:val="left" w:leader="dot" w:pos="7938"/>
        </w:tabs>
        <w:spacing w:after="120" w:line="276" w:lineRule="auto"/>
        <w:rPr>
          <w:rFonts w:asciiTheme="majorBidi" w:hAnsiTheme="majorBidi" w:cstheme="majorBidi"/>
          <w:b/>
          <w:bCs/>
          <w:sz w:val="24"/>
          <w:szCs w:val="24"/>
        </w:rPr>
      </w:pPr>
    </w:p>
    <w:p w:rsidR="00E45D95" w:rsidRDefault="00E45D95" w:rsidP="00E45D95">
      <w:pPr>
        <w:tabs>
          <w:tab w:val="left" w:leader="dot" w:pos="7484"/>
          <w:tab w:val="left" w:pos="7513"/>
          <w:tab w:val="left" w:leader="dot" w:pos="7938"/>
        </w:tabs>
        <w:spacing w:after="120" w:line="276" w:lineRule="auto"/>
        <w:rPr>
          <w:rFonts w:asciiTheme="majorBidi" w:hAnsiTheme="majorBidi" w:cstheme="majorBidi"/>
          <w:b/>
          <w:bCs/>
          <w:sz w:val="24"/>
          <w:szCs w:val="24"/>
        </w:rPr>
      </w:pPr>
      <w:r>
        <w:rPr>
          <w:rFonts w:asciiTheme="majorBidi" w:hAnsiTheme="majorBidi" w:cstheme="majorBidi"/>
          <w:b/>
          <w:bCs/>
          <w:sz w:val="24"/>
          <w:szCs w:val="24"/>
        </w:rPr>
        <w:t>BAB I. PENDAHULUAN</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Latar Belakang Masalah</w:t>
      </w:r>
      <w:r>
        <w:rPr>
          <w:rFonts w:asciiTheme="majorBidi" w:hAnsiTheme="majorBidi" w:cstheme="majorBidi"/>
          <w:sz w:val="24"/>
          <w:szCs w:val="24"/>
        </w:rPr>
        <w:tab/>
        <w:t>1</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Identifikasi Masalah</w:t>
      </w:r>
      <w:r>
        <w:rPr>
          <w:rFonts w:asciiTheme="majorBidi" w:hAnsiTheme="majorBidi" w:cstheme="majorBidi"/>
          <w:sz w:val="24"/>
          <w:szCs w:val="24"/>
        </w:rPr>
        <w:tab/>
        <w:t>6</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Tujuan Penelitian</w:t>
      </w:r>
      <w:r>
        <w:rPr>
          <w:rFonts w:asciiTheme="majorBidi" w:hAnsiTheme="majorBidi" w:cstheme="majorBidi"/>
          <w:sz w:val="24"/>
          <w:szCs w:val="24"/>
        </w:rPr>
        <w:tab/>
        <w:t>6</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Manfaat Penelitian</w:t>
      </w:r>
      <w:r>
        <w:rPr>
          <w:rFonts w:asciiTheme="majorBidi" w:hAnsiTheme="majorBidi" w:cstheme="majorBidi"/>
          <w:sz w:val="24"/>
          <w:szCs w:val="24"/>
        </w:rPr>
        <w:tab/>
        <w:t>6</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Penegasan Judul</w:t>
      </w:r>
      <w:r>
        <w:rPr>
          <w:rFonts w:asciiTheme="majorBidi" w:hAnsiTheme="majorBidi" w:cstheme="majorBidi"/>
          <w:sz w:val="24"/>
          <w:szCs w:val="24"/>
        </w:rPr>
        <w:tab/>
        <w:t>7</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Penelitian Terdahulu</w:t>
      </w:r>
      <w:r>
        <w:rPr>
          <w:rFonts w:asciiTheme="majorBidi" w:hAnsiTheme="majorBidi" w:cstheme="majorBidi"/>
          <w:sz w:val="24"/>
          <w:szCs w:val="24"/>
        </w:rPr>
        <w:tab/>
        <w:t>8</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Metodologi Penelitian</w:t>
      </w:r>
      <w:r>
        <w:rPr>
          <w:rFonts w:asciiTheme="majorBidi" w:hAnsiTheme="majorBidi" w:cstheme="majorBidi"/>
          <w:sz w:val="24"/>
          <w:szCs w:val="24"/>
        </w:rPr>
        <w:tab/>
        <w:t>14</w:t>
      </w:r>
    </w:p>
    <w:p w:rsidR="00E45D95" w:rsidRDefault="00E45D95" w:rsidP="00E45D95">
      <w:pPr>
        <w:pStyle w:val="ListParagraph"/>
        <w:numPr>
          <w:ilvl w:val="0"/>
          <w:numId w:val="28"/>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Sistematika Penulisan</w:t>
      </w:r>
      <w:r>
        <w:rPr>
          <w:rFonts w:asciiTheme="majorBidi" w:hAnsiTheme="majorBidi" w:cstheme="majorBidi"/>
          <w:sz w:val="24"/>
          <w:szCs w:val="24"/>
        </w:rPr>
        <w:tab/>
        <w:t>17</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BAB II. LANDASAN TEORI</w:t>
      </w:r>
    </w:p>
    <w:p w:rsidR="00E45D95" w:rsidRDefault="00E45D95" w:rsidP="00E45D95">
      <w:pPr>
        <w:pStyle w:val="ListParagraph"/>
        <w:numPr>
          <w:ilvl w:val="0"/>
          <w:numId w:val="29"/>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 xml:space="preserve">Pengertian BNN </w:t>
      </w:r>
      <w:r>
        <w:rPr>
          <w:rFonts w:asciiTheme="majorBidi" w:hAnsiTheme="majorBidi" w:cstheme="majorBidi"/>
          <w:sz w:val="24"/>
          <w:szCs w:val="24"/>
        </w:rPr>
        <w:tab/>
        <w:t>19</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 xml:space="preserve">Definisi </w:t>
      </w:r>
      <w:r>
        <w:rPr>
          <w:rFonts w:asciiTheme="majorBidi" w:hAnsiTheme="majorBidi" w:cstheme="majorBidi"/>
          <w:sz w:val="24"/>
          <w:szCs w:val="24"/>
        </w:rPr>
        <w:tab/>
        <w:t>19</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Tugas BNN</w:t>
      </w:r>
      <w:r>
        <w:rPr>
          <w:rFonts w:asciiTheme="majorBidi" w:hAnsiTheme="majorBidi" w:cstheme="majorBidi"/>
          <w:sz w:val="24"/>
          <w:szCs w:val="24"/>
        </w:rPr>
        <w:tab/>
        <w:t>20</w:t>
      </w:r>
    </w:p>
    <w:p w:rsidR="00E45D95" w:rsidRDefault="00E45D95" w:rsidP="00E45D95">
      <w:pPr>
        <w:pStyle w:val="ListParagraph"/>
        <w:numPr>
          <w:ilvl w:val="0"/>
          <w:numId w:val="29"/>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lastRenderedPageBreak/>
        <w:t>Narkoba</w:t>
      </w:r>
      <w:r>
        <w:rPr>
          <w:rFonts w:asciiTheme="majorBidi" w:hAnsiTheme="majorBidi" w:cstheme="majorBidi"/>
          <w:sz w:val="24"/>
          <w:szCs w:val="24"/>
        </w:rPr>
        <w:tab/>
        <w:t>21</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Sejarah Narkotika</w:t>
      </w:r>
      <w:r>
        <w:rPr>
          <w:rFonts w:asciiTheme="majorBidi" w:hAnsiTheme="majorBidi" w:cstheme="majorBidi"/>
          <w:sz w:val="24"/>
          <w:szCs w:val="24"/>
        </w:rPr>
        <w:tab/>
        <w:t>21</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Pengertian Narkotika</w:t>
      </w:r>
      <w:r>
        <w:rPr>
          <w:rFonts w:asciiTheme="majorBidi" w:hAnsiTheme="majorBidi" w:cstheme="majorBidi"/>
          <w:sz w:val="24"/>
          <w:szCs w:val="24"/>
        </w:rPr>
        <w:tab/>
        <w:t>23</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Jenis-Jenis Narkotika</w:t>
      </w:r>
      <w:r>
        <w:rPr>
          <w:rFonts w:asciiTheme="majorBidi" w:hAnsiTheme="majorBidi" w:cstheme="majorBidi"/>
          <w:sz w:val="24"/>
          <w:szCs w:val="24"/>
        </w:rPr>
        <w:tab/>
        <w:t>24</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Golongan Narkotika</w:t>
      </w:r>
      <w:r>
        <w:rPr>
          <w:rFonts w:asciiTheme="majorBidi" w:hAnsiTheme="majorBidi" w:cstheme="majorBidi"/>
          <w:sz w:val="24"/>
          <w:szCs w:val="24"/>
        </w:rPr>
        <w:tab/>
        <w:t>27</w:t>
      </w:r>
    </w:p>
    <w:p w:rsidR="00E45D95" w:rsidRDefault="00E45D95" w:rsidP="00E45D95">
      <w:pPr>
        <w:pStyle w:val="ListParagraph"/>
        <w:numPr>
          <w:ilvl w:val="0"/>
          <w:numId w:val="29"/>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Penyalagunaan Narkoba</w:t>
      </w:r>
      <w:r>
        <w:rPr>
          <w:rFonts w:asciiTheme="majorBidi" w:hAnsiTheme="majorBidi" w:cstheme="majorBidi"/>
          <w:sz w:val="24"/>
          <w:szCs w:val="24"/>
        </w:rPr>
        <w:tab/>
        <w:t>30</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Pengertian Penyalagunaan Narkotika</w:t>
      </w:r>
      <w:r>
        <w:rPr>
          <w:rFonts w:asciiTheme="majorBidi" w:hAnsiTheme="majorBidi" w:cstheme="majorBidi"/>
          <w:sz w:val="24"/>
          <w:szCs w:val="24"/>
        </w:rPr>
        <w:tab/>
        <w:t>30</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Faktor Penggunaan Narkotika</w:t>
      </w:r>
      <w:r>
        <w:rPr>
          <w:rFonts w:asciiTheme="majorBidi" w:hAnsiTheme="majorBidi" w:cstheme="majorBidi"/>
          <w:sz w:val="24"/>
          <w:szCs w:val="24"/>
        </w:rPr>
        <w:tab/>
        <w:t>31</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Dampak Penggunaan Narkotika</w:t>
      </w:r>
      <w:r>
        <w:rPr>
          <w:rFonts w:asciiTheme="majorBidi" w:hAnsiTheme="majorBidi" w:cstheme="majorBidi"/>
          <w:sz w:val="24"/>
          <w:szCs w:val="24"/>
        </w:rPr>
        <w:tab/>
        <w:t>33</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Upaya Pencegahan Penggunaan Narkotika</w:t>
      </w:r>
      <w:r>
        <w:rPr>
          <w:rFonts w:asciiTheme="majorBidi" w:hAnsiTheme="majorBidi" w:cstheme="majorBidi"/>
          <w:sz w:val="24"/>
          <w:szCs w:val="24"/>
        </w:rPr>
        <w:tab/>
        <w:t>35</w:t>
      </w:r>
    </w:p>
    <w:p w:rsidR="00E45D95" w:rsidRDefault="00E45D95" w:rsidP="00E45D95">
      <w:pPr>
        <w:pStyle w:val="ListParagraph"/>
        <w:numPr>
          <w:ilvl w:val="0"/>
          <w:numId w:val="29"/>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Pengertian Sabu-Sabu</w:t>
      </w:r>
      <w:r>
        <w:rPr>
          <w:rFonts w:asciiTheme="majorBidi" w:hAnsiTheme="majorBidi" w:cstheme="majorBidi"/>
          <w:sz w:val="24"/>
          <w:szCs w:val="24"/>
        </w:rPr>
        <w:tab/>
        <w:t>36</w:t>
      </w:r>
    </w:p>
    <w:p w:rsidR="00E45D95" w:rsidRDefault="00E45D95" w:rsidP="00E45D95">
      <w:pPr>
        <w:pStyle w:val="ListParagraph"/>
        <w:numPr>
          <w:ilvl w:val="0"/>
          <w:numId w:val="29"/>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Terapi Taubat</w:t>
      </w:r>
      <w:r>
        <w:rPr>
          <w:rFonts w:asciiTheme="majorBidi" w:hAnsiTheme="majorBidi" w:cstheme="majorBidi"/>
          <w:sz w:val="24"/>
          <w:szCs w:val="24"/>
        </w:rPr>
        <w:tab/>
        <w:t>39</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Pengertian Taubat</w:t>
      </w:r>
      <w:r>
        <w:rPr>
          <w:rFonts w:asciiTheme="majorBidi" w:hAnsiTheme="majorBidi" w:cstheme="majorBidi"/>
          <w:sz w:val="24"/>
          <w:szCs w:val="24"/>
        </w:rPr>
        <w:tab/>
        <w:t>39</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Syarat-Syarat Taubat</w:t>
      </w:r>
      <w:r>
        <w:rPr>
          <w:rFonts w:asciiTheme="majorBidi" w:hAnsiTheme="majorBidi" w:cstheme="majorBidi"/>
          <w:sz w:val="24"/>
          <w:szCs w:val="24"/>
        </w:rPr>
        <w:tab/>
        <w:t>45</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Tahapan-Tahapan Terapi Taubat</w:t>
      </w:r>
      <w:r>
        <w:rPr>
          <w:rFonts w:asciiTheme="majorBidi" w:hAnsiTheme="majorBidi" w:cstheme="majorBidi"/>
          <w:sz w:val="24"/>
          <w:szCs w:val="24"/>
        </w:rPr>
        <w:tab/>
        <w:t>46</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Tingkatan-Tingkatan Taubat</w:t>
      </w:r>
      <w:r>
        <w:rPr>
          <w:rFonts w:asciiTheme="majorBidi" w:hAnsiTheme="majorBidi" w:cstheme="majorBidi"/>
          <w:sz w:val="24"/>
          <w:szCs w:val="24"/>
        </w:rPr>
        <w:tab/>
        <w:t>48</w:t>
      </w:r>
    </w:p>
    <w:p w:rsidR="00E45D95" w:rsidRDefault="00E45D95" w:rsidP="00E45D95">
      <w:pPr>
        <w:pStyle w:val="ListParagraph"/>
        <w:numPr>
          <w:ilvl w:val="3"/>
          <w:numId w:val="29"/>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Nilai-Nilai Psikologis dalam Taubat</w:t>
      </w:r>
      <w:r>
        <w:rPr>
          <w:rFonts w:asciiTheme="majorBidi" w:hAnsiTheme="majorBidi" w:cstheme="majorBidi"/>
          <w:sz w:val="24"/>
          <w:szCs w:val="24"/>
        </w:rPr>
        <w:tab/>
        <w:t>51</w:t>
      </w:r>
    </w:p>
    <w:p w:rsidR="00E45D95" w:rsidRDefault="00E45D95" w:rsidP="00E45D95">
      <w:pPr>
        <w:pStyle w:val="ListParagraph"/>
        <w:numPr>
          <w:ilvl w:val="0"/>
          <w:numId w:val="29"/>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Macam-Macam Terapi</w:t>
      </w:r>
      <w:r>
        <w:rPr>
          <w:rFonts w:asciiTheme="majorBidi" w:hAnsiTheme="majorBidi" w:cstheme="majorBidi"/>
          <w:sz w:val="24"/>
          <w:szCs w:val="24"/>
        </w:rPr>
        <w:tab/>
        <w:t>53</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BAB III. GAMBARAN UMUM</w:t>
      </w:r>
    </w:p>
    <w:p w:rsidR="00E45D95" w:rsidRDefault="00E45D95" w:rsidP="00E45D95">
      <w:pPr>
        <w:pStyle w:val="ListParagraph"/>
        <w:numPr>
          <w:ilvl w:val="0"/>
          <w:numId w:val="30"/>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Deskripsi Lokasi Penelitian</w:t>
      </w:r>
      <w:r>
        <w:rPr>
          <w:rFonts w:asciiTheme="majorBidi" w:hAnsiTheme="majorBidi" w:cstheme="majorBidi"/>
          <w:sz w:val="24"/>
          <w:szCs w:val="24"/>
        </w:rPr>
        <w:tab/>
        <w:t>57</w:t>
      </w:r>
    </w:p>
    <w:p w:rsidR="00E45D95" w:rsidRPr="00AE4BDD" w:rsidRDefault="00E45D95" w:rsidP="00E45D95">
      <w:pPr>
        <w:pStyle w:val="ListParagraph"/>
        <w:numPr>
          <w:ilvl w:val="0"/>
          <w:numId w:val="30"/>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Deskripsi Subjek Penelitian</w:t>
      </w:r>
      <w:r>
        <w:rPr>
          <w:rFonts w:asciiTheme="majorBidi" w:hAnsiTheme="majorBidi" w:cstheme="majorBidi"/>
          <w:sz w:val="24"/>
          <w:szCs w:val="24"/>
        </w:rPr>
        <w:tab/>
        <w:t>58</w:t>
      </w:r>
    </w:p>
    <w:p w:rsidR="00E45D95" w:rsidRDefault="00E45D95" w:rsidP="00E45D95">
      <w:pPr>
        <w:pStyle w:val="ListParagraph"/>
        <w:numPr>
          <w:ilvl w:val="0"/>
          <w:numId w:val="30"/>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Proses Terapi Taubat</w:t>
      </w:r>
      <w:r>
        <w:rPr>
          <w:rFonts w:asciiTheme="majorBidi" w:hAnsiTheme="majorBidi" w:cstheme="majorBidi"/>
          <w:sz w:val="24"/>
          <w:szCs w:val="24"/>
        </w:rPr>
        <w:tab/>
        <w:t>64</w:t>
      </w:r>
    </w:p>
    <w:p w:rsidR="00E45D95" w:rsidRDefault="00E45D95" w:rsidP="00E45D95">
      <w:pPr>
        <w:pStyle w:val="ListParagraph"/>
        <w:numPr>
          <w:ilvl w:val="0"/>
          <w:numId w:val="30"/>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Hasil Terapi Taubat</w:t>
      </w:r>
      <w:r>
        <w:rPr>
          <w:rFonts w:asciiTheme="majorBidi" w:hAnsiTheme="majorBidi" w:cstheme="majorBidi"/>
          <w:sz w:val="24"/>
          <w:szCs w:val="24"/>
        </w:rPr>
        <w:tab/>
        <w:t>66</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BAB IV. PENYAJIAN DATA DAN ANALISA DATA</w:t>
      </w:r>
    </w:p>
    <w:p w:rsidR="00E45D95" w:rsidRDefault="00E45D95" w:rsidP="00E45D95">
      <w:pPr>
        <w:pStyle w:val="ListParagraph"/>
        <w:numPr>
          <w:ilvl w:val="0"/>
          <w:numId w:val="31"/>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Efektifitas Terapi Taubat Bagi Pecandu</w:t>
      </w:r>
      <w:r>
        <w:rPr>
          <w:rFonts w:asciiTheme="majorBidi" w:hAnsiTheme="majorBidi" w:cstheme="majorBidi"/>
          <w:sz w:val="24"/>
          <w:szCs w:val="24"/>
        </w:rPr>
        <w:tab/>
        <w:t>69</w:t>
      </w:r>
    </w:p>
    <w:p w:rsidR="00E45D95" w:rsidRDefault="00E45D95" w:rsidP="00E45D95">
      <w:pPr>
        <w:pStyle w:val="ListParagraph"/>
        <w:numPr>
          <w:ilvl w:val="3"/>
          <w:numId w:val="31"/>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Metode Tahap Rehabilitasi</w:t>
      </w:r>
      <w:r>
        <w:rPr>
          <w:rFonts w:asciiTheme="majorBidi" w:hAnsiTheme="majorBidi" w:cstheme="majorBidi"/>
          <w:sz w:val="24"/>
          <w:szCs w:val="24"/>
        </w:rPr>
        <w:tab/>
        <w:t>69</w:t>
      </w:r>
    </w:p>
    <w:p w:rsidR="00E45D95" w:rsidRDefault="00E45D95" w:rsidP="00E45D95">
      <w:pPr>
        <w:pStyle w:val="ListParagraph"/>
        <w:numPr>
          <w:ilvl w:val="3"/>
          <w:numId w:val="31"/>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t>Metode Rehabilitasi</w:t>
      </w:r>
      <w:r>
        <w:rPr>
          <w:rFonts w:asciiTheme="majorBidi" w:hAnsiTheme="majorBidi" w:cstheme="majorBidi"/>
          <w:sz w:val="24"/>
          <w:szCs w:val="24"/>
        </w:rPr>
        <w:tab/>
        <w:t>70</w:t>
      </w:r>
    </w:p>
    <w:p w:rsidR="00E45D95" w:rsidRDefault="00E45D95" w:rsidP="00E45D95">
      <w:pPr>
        <w:pStyle w:val="ListParagraph"/>
        <w:numPr>
          <w:ilvl w:val="3"/>
          <w:numId w:val="31"/>
        </w:numPr>
        <w:tabs>
          <w:tab w:val="left" w:leader="dot" w:pos="7484"/>
          <w:tab w:val="left" w:pos="7513"/>
          <w:tab w:val="left" w:leader="dot" w:pos="7938"/>
        </w:tabs>
        <w:spacing w:line="276" w:lineRule="auto"/>
        <w:ind w:left="709" w:hanging="283"/>
        <w:contextualSpacing w:val="0"/>
        <w:rPr>
          <w:rFonts w:asciiTheme="majorBidi" w:hAnsiTheme="majorBidi" w:cstheme="majorBidi"/>
          <w:sz w:val="24"/>
          <w:szCs w:val="24"/>
        </w:rPr>
      </w:pPr>
      <w:r>
        <w:rPr>
          <w:rFonts w:asciiTheme="majorBidi" w:hAnsiTheme="majorBidi" w:cstheme="majorBidi"/>
          <w:sz w:val="24"/>
          <w:szCs w:val="24"/>
        </w:rPr>
        <w:lastRenderedPageBreak/>
        <w:t>Metode Terapi Taubat</w:t>
      </w:r>
      <w:r>
        <w:rPr>
          <w:rFonts w:asciiTheme="majorBidi" w:hAnsiTheme="majorBidi" w:cstheme="majorBidi"/>
          <w:sz w:val="24"/>
          <w:szCs w:val="24"/>
        </w:rPr>
        <w:tab/>
        <w:t>71</w:t>
      </w:r>
    </w:p>
    <w:p w:rsidR="00E45D95" w:rsidRDefault="00E45D95" w:rsidP="00E45D95">
      <w:pPr>
        <w:pStyle w:val="ListParagraph"/>
        <w:numPr>
          <w:ilvl w:val="0"/>
          <w:numId w:val="31"/>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Manfaat Terapi Taubat Bagi Pecandu</w:t>
      </w:r>
      <w:r>
        <w:rPr>
          <w:rFonts w:asciiTheme="majorBidi" w:hAnsiTheme="majorBidi" w:cstheme="majorBidi"/>
          <w:sz w:val="24"/>
          <w:szCs w:val="24"/>
        </w:rPr>
        <w:tab/>
        <w:t>74</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BAB V. PENUTUP</w:t>
      </w:r>
    </w:p>
    <w:p w:rsidR="00E45D95" w:rsidRDefault="00E45D95" w:rsidP="00E45D95">
      <w:pPr>
        <w:pStyle w:val="ListParagraph"/>
        <w:numPr>
          <w:ilvl w:val="0"/>
          <w:numId w:val="32"/>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Kesimpulan</w:t>
      </w:r>
      <w:r>
        <w:rPr>
          <w:rFonts w:asciiTheme="majorBidi" w:hAnsiTheme="majorBidi" w:cstheme="majorBidi"/>
          <w:sz w:val="24"/>
          <w:szCs w:val="24"/>
        </w:rPr>
        <w:tab/>
        <w:t>79</w:t>
      </w:r>
    </w:p>
    <w:p w:rsidR="00E45D95" w:rsidRDefault="00E45D95" w:rsidP="00E45D95">
      <w:pPr>
        <w:pStyle w:val="ListParagraph"/>
        <w:numPr>
          <w:ilvl w:val="0"/>
          <w:numId w:val="32"/>
        </w:numPr>
        <w:tabs>
          <w:tab w:val="left" w:leader="dot" w:pos="7484"/>
          <w:tab w:val="left" w:pos="7513"/>
          <w:tab w:val="left" w:leader="dot" w:pos="7938"/>
        </w:tabs>
        <w:spacing w:line="276" w:lineRule="auto"/>
        <w:ind w:left="426" w:hanging="426"/>
        <w:contextualSpacing w:val="0"/>
        <w:rPr>
          <w:rFonts w:asciiTheme="majorBidi" w:hAnsiTheme="majorBidi" w:cstheme="majorBidi"/>
          <w:sz w:val="24"/>
          <w:szCs w:val="24"/>
        </w:rPr>
      </w:pPr>
      <w:r>
        <w:rPr>
          <w:rFonts w:asciiTheme="majorBidi" w:hAnsiTheme="majorBidi" w:cstheme="majorBidi"/>
          <w:sz w:val="24"/>
          <w:szCs w:val="24"/>
        </w:rPr>
        <w:t>Saran</w:t>
      </w:r>
      <w:r>
        <w:rPr>
          <w:rFonts w:asciiTheme="majorBidi" w:hAnsiTheme="majorBidi" w:cstheme="majorBidi"/>
          <w:sz w:val="24"/>
          <w:szCs w:val="24"/>
        </w:rPr>
        <w:tab/>
        <w:t>79</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DAFTAR PUSTAKA</w:t>
      </w:r>
    </w:p>
    <w:p w:rsidR="00E45D95"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r>
        <w:rPr>
          <w:rFonts w:asciiTheme="majorBidi" w:hAnsiTheme="majorBidi" w:cstheme="majorBidi"/>
          <w:b/>
          <w:bCs/>
          <w:sz w:val="24"/>
          <w:szCs w:val="24"/>
        </w:rPr>
        <w:t>LAMPIRAN</w:t>
      </w:r>
    </w:p>
    <w:p w:rsidR="00E45D95" w:rsidRPr="00F910B7" w:rsidRDefault="00E45D95" w:rsidP="00E45D95">
      <w:pPr>
        <w:tabs>
          <w:tab w:val="left" w:leader="dot" w:pos="7484"/>
          <w:tab w:val="left" w:pos="7513"/>
          <w:tab w:val="left" w:leader="dot" w:pos="7938"/>
        </w:tabs>
        <w:spacing w:line="276" w:lineRule="auto"/>
        <w:rPr>
          <w:rFonts w:asciiTheme="majorBidi" w:hAnsiTheme="majorBidi" w:cstheme="majorBidi"/>
          <w:b/>
          <w:bCs/>
          <w:sz w:val="24"/>
          <w:szCs w:val="24"/>
        </w:rPr>
      </w:pPr>
    </w:p>
    <w:p w:rsidR="00FF1B09" w:rsidRDefault="00FF1B09"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pPr>
    </w:p>
    <w:p w:rsidR="00E45D95" w:rsidRDefault="00E45D95" w:rsidP="00122FF8">
      <w:pPr>
        <w:spacing w:after="0" w:line="480" w:lineRule="auto"/>
        <w:rPr>
          <w:rFonts w:ascii="Times New Roman" w:hAnsi="Times New Roman"/>
          <w:b/>
          <w:bCs/>
          <w:sz w:val="28"/>
          <w:szCs w:val="28"/>
        </w:rPr>
        <w:sectPr w:rsidR="00E45D95" w:rsidSect="00122FF8">
          <w:footerReference w:type="default" r:id="rId19"/>
          <w:footerReference w:type="first" r:id="rId20"/>
          <w:type w:val="continuous"/>
          <w:pgSz w:w="11906" w:h="16838" w:code="9"/>
          <w:pgMar w:top="2268" w:right="1701" w:bottom="1701" w:left="2268" w:header="720" w:footer="720" w:gutter="0"/>
          <w:pgNumType w:fmt="lowerRoman" w:start="2"/>
          <w:cols w:space="720"/>
          <w:titlePg/>
          <w:docGrid w:linePitch="360"/>
        </w:sectPr>
      </w:pPr>
    </w:p>
    <w:p w:rsidR="00C77981" w:rsidRDefault="00C77981" w:rsidP="009A1904">
      <w:pPr>
        <w:spacing w:after="0" w:line="480" w:lineRule="auto"/>
        <w:jc w:val="center"/>
        <w:rPr>
          <w:rFonts w:ascii="Times New Roman" w:hAnsi="Times New Roman"/>
          <w:b/>
          <w:bCs/>
          <w:sz w:val="28"/>
          <w:szCs w:val="28"/>
        </w:rPr>
      </w:pPr>
      <w:r>
        <w:rPr>
          <w:rFonts w:ascii="Times New Roman" w:hAnsi="Times New Roman"/>
          <w:b/>
          <w:bCs/>
          <w:sz w:val="28"/>
          <w:szCs w:val="28"/>
        </w:rPr>
        <w:lastRenderedPageBreak/>
        <w:t>BAB I</w:t>
      </w:r>
    </w:p>
    <w:p w:rsidR="00C77981" w:rsidRDefault="00C77981" w:rsidP="00C77981">
      <w:pPr>
        <w:spacing w:after="0" w:line="480" w:lineRule="auto"/>
        <w:jc w:val="center"/>
        <w:rPr>
          <w:rFonts w:ascii="Times New Roman" w:hAnsi="Times New Roman"/>
          <w:b/>
          <w:bCs/>
          <w:sz w:val="28"/>
          <w:szCs w:val="28"/>
        </w:rPr>
      </w:pPr>
      <w:r>
        <w:rPr>
          <w:rFonts w:ascii="Times New Roman" w:hAnsi="Times New Roman"/>
          <w:b/>
          <w:bCs/>
          <w:sz w:val="28"/>
          <w:szCs w:val="28"/>
        </w:rPr>
        <w:t>PENDAHULUAN</w:t>
      </w:r>
    </w:p>
    <w:p w:rsidR="00C77981" w:rsidRDefault="00C77981" w:rsidP="00C77981">
      <w:pPr>
        <w:spacing w:after="0" w:line="480" w:lineRule="auto"/>
        <w:rPr>
          <w:rFonts w:ascii="Times New Roman" w:hAnsi="Times New Roman"/>
          <w:b/>
          <w:bCs/>
          <w:sz w:val="28"/>
          <w:szCs w:val="28"/>
        </w:rPr>
      </w:pPr>
    </w:p>
    <w:p w:rsidR="00C77981" w:rsidRDefault="00C77981" w:rsidP="00516C23">
      <w:pPr>
        <w:pStyle w:val="ListParagraph"/>
        <w:numPr>
          <w:ilvl w:val="1"/>
          <w:numId w:val="3"/>
        </w:numPr>
        <w:spacing w:after="0" w:line="480" w:lineRule="auto"/>
        <w:ind w:left="-284" w:firstLine="0"/>
        <w:jc w:val="both"/>
        <w:rPr>
          <w:rFonts w:ascii="Times New Roman" w:hAnsi="Times New Roman"/>
          <w:b/>
          <w:bCs/>
          <w:sz w:val="24"/>
          <w:szCs w:val="24"/>
        </w:rPr>
      </w:pPr>
      <w:r>
        <w:rPr>
          <w:rFonts w:ascii="Times New Roman" w:hAnsi="Times New Roman"/>
          <w:b/>
          <w:bCs/>
          <w:sz w:val="24"/>
          <w:szCs w:val="24"/>
        </w:rPr>
        <w:t>Latar Belakang</w:t>
      </w:r>
    </w:p>
    <w:p w:rsidR="00C77981" w:rsidRDefault="00E03B79" w:rsidP="00E03B79">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Narkotika kerap kali disalah</w:t>
      </w:r>
      <w:r w:rsidR="00701D08">
        <w:rPr>
          <w:rFonts w:ascii="Times New Roman" w:hAnsi="Times New Roman"/>
          <w:sz w:val="24"/>
          <w:szCs w:val="24"/>
        </w:rPr>
        <w:t xml:space="preserve">gunakan untuk keperluan yang </w:t>
      </w:r>
      <w:r w:rsidR="00C77981">
        <w:rPr>
          <w:rFonts w:ascii="Times New Roman" w:hAnsi="Times New Roman"/>
          <w:sz w:val="24"/>
          <w:szCs w:val="24"/>
        </w:rPr>
        <w:t>cenderung negatif. Penyalagunaan narkotika telah menyebar di kalangan masyarakat luas khususnya di kalangan anak muda saat ini, yang tidak memanfaatkan zat tersebut sebagaimana yang dilakukan oleh para ilmuwan atau ahli kesehatan. Penyalagunaan narkotika akan menimbulkan efek negatif bagi kesehatan tubuh, terlebih jika penggunaan tersebut melebihi dosis yang dianjurkan. Efek yang paling tinggi dalam penggunaan narkotika yakni “</w:t>
      </w:r>
      <w:r w:rsidR="00C77981" w:rsidRPr="000D24F0">
        <w:rPr>
          <w:rFonts w:ascii="Times New Roman" w:hAnsi="Times New Roman"/>
          <w:i/>
          <w:sz w:val="24"/>
          <w:szCs w:val="24"/>
        </w:rPr>
        <w:t>drowsiness</w:t>
      </w:r>
      <w:r w:rsidR="00C77981">
        <w:rPr>
          <w:rFonts w:ascii="Times New Roman" w:hAnsi="Times New Roman"/>
          <w:sz w:val="24"/>
          <w:szCs w:val="24"/>
        </w:rPr>
        <w:t>”.</w:t>
      </w:r>
      <w:r w:rsidR="00C77981">
        <w:rPr>
          <w:rStyle w:val="FootnoteReference"/>
          <w:rFonts w:ascii="Times New Roman" w:hAnsi="Times New Roman" w:cs="Arial"/>
          <w:sz w:val="24"/>
          <w:szCs w:val="24"/>
        </w:rPr>
        <w:footnoteReference w:id="1"/>
      </w:r>
    </w:p>
    <w:p w:rsidR="00C77981" w:rsidRDefault="00C77981" w:rsidP="00E03B79">
      <w:pPr>
        <w:spacing w:after="0" w:line="480" w:lineRule="auto"/>
        <w:ind w:firstLine="567"/>
        <w:jc w:val="both"/>
        <w:rPr>
          <w:rFonts w:ascii="Times New Roman" w:hAnsi="Times New Roman"/>
          <w:sz w:val="24"/>
          <w:szCs w:val="24"/>
        </w:rPr>
      </w:pPr>
      <w:r>
        <w:rPr>
          <w:rFonts w:ascii="Times New Roman" w:hAnsi="Times New Roman"/>
          <w:sz w:val="24"/>
          <w:szCs w:val="24"/>
        </w:rPr>
        <w:t>Narkotika dalam penggunaannya yang melebihi batas akan mengakibatkan efek samping dan dampak bagi kesehatan psikis maupun fisik yang bisa membuat ketergantungan. Karena bisa terjadinya kerusakan organ system saraf pusat dan organ tubuh dalam lainnya, seperti jantung, otak, ginjal, paru-paru, dan hati. Sedangkan efek samping psikisnya bisa merusak pikiran, mudah marah, mental, serta perilaku.</w:t>
      </w:r>
      <w:r>
        <w:rPr>
          <w:rStyle w:val="FootnoteReference"/>
          <w:rFonts w:ascii="Times New Roman" w:hAnsi="Times New Roman" w:cs="Arial"/>
          <w:sz w:val="24"/>
          <w:szCs w:val="24"/>
        </w:rPr>
        <w:footnoteReference w:id="2"/>
      </w:r>
    </w:p>
    <w:p w:rsidR="00C77981" w:rsidRDefault="00B36A50" w:rsidP="00B36A50">
      <w:pPr>
        <w:spacing w:after="0" w:line="480" w:lineRule="auto"/>
        <w:ind w:firstLine="567"/>
        <w:jc w:val="both"/>
        <w:rPr>
          <w:rFonts w:ascii="Times New Roman" w:hAnsi="Times New Roman"/>
          <w:sz w:val="24"/>
          <w:szCs w:val="24"/>
        </w:rPr>
      </w:pPr>
      <w:r>
        <w:rPr>
          <w:rFonts w:ascii="Times New Roman" w:hAnsi="Times New Roman"/>
          <w:sz w:val="24"/>
          <w:szCs w:val="24"/>
        </w:rPr>
        <w:t xml:space="preserve">Adanya </w:t>
      </w:r>
      <w:r w:rsidR="00C77981">
        <w:rPr>
          <w:rFonts w:ascii="Times New Roman" w:hAnsi="Times New Roman"/>
          <w:sz w:val="24"/>
          <w:szCs w:val="24"/>
        </w:rPr>
        <w:t>efek samping</w:t>
      </w:r>
      <w:r>
        <w:rPr>
          <w:rFonts w:ascii="Times New Roman" w:hAnsi="Times New Roman"/>
          <w:sz w:val="24"/>
          <w:szCs w:val="24"/>
        </w:rPr>
        <w:t xml:space="preserve"> narkotika</w:t>
      </w:r>
      <w:r w:rsidR="00C77981">
        <w:rPr>
          <w:rFonts w:ascii="Times New Roman" w:hAnsi="Times New Roman"/>
          <w:sz w:val="24"/>
          <w:szCs w:val="24"/>
        </w:rPr>
        <w:t xml:space="preserve"> yang bisa merusak moral dan masalah hati, </w:t>
      </w:r>
      <w:r>
        <w:rPr>
          <w:rFonts w:ascii="Times New Roman" w:hAnsi="Times New Roman"/>
          <w:sz w:val="24"/>
          <w:szCs w:val="24"/>
        </w:rPr>
        <w:t>maka terdapat</w:t>
      </w:r>
      <w:r w:rsidR="00C77981">
        <w:rPr>
          <w:rFonts w:ascii="Times New Roman" w:hAnsi="Times New Roman"/>
          <w:sz w:val="24"/>
          <w:szCs w:val="24"/>
        </w:rPr>
        <w:t xml:space="preserve"> banyak pendekatan yang bisa dilakukan yaitu dengan cara penyuluhan dan tempat rehabilitasi. Banyak tempat untuk menampung para pecandu narkoba, misalnya yayasan Inabah yang ada di Surabaya dan juga tempat </w:t>
      </w:r>
      <w:r w:rsidR="00C77981">
        <w:rPr>
          <w:rFonts w:ascii="Times New Roman" w:hAnsi="Times New Roman"/>
          <w:sz w:val="24"/>
          <w:szCs w:val="24"/>
        </w:rPr>
        <w:lastRenderedPageBreak/>
        <w:t>lapas. Di tempat yayasan pula terdapat pendekatan kerohanian oleh para yayasan, sehingga bisa untuk merubah secara rohani dan batin. Banyak yang dilakukan melalui pendekatan kerohanian, diantaranya terapi dzikir, terapi taubat, terapi logoterapi, dll.</w:t>
      </w:r>
      <w:r w:rsidR="00C77981">
        <w:rPr>
          <w:rStyle w:val="FootnoteReference"/>
          <w:rFonts w:ascii="Times New Roman" w:hAnsi="Times New Roman" w:cs="Arial"/>
          <w:sz w:val="24"/>
          <w:szCs w:val="24"/>
        </w:rPr>
        <w:footnoteReference w:id="3"/>
      </w:r>
    </w:p>
    <w:p w:rsidR="00C77981" w:rsidRDefault="00E03B79" w:rsidP="00E03B79">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Pemakaian narkotika akan menimbulkan banyak kerugian untuk masa depan dan kehidupan sehari-hari, bukan hanya dirinya sendiri melainkan lingkungan sekitar juga kena dampaknya. Karena ketika seseorang yang mengkonsumsi narkotika juga sangat dekat dengan kekerasan dan kriminal.</w:t>
      </w:r>
      <w:r w:rsidR="00C77981">
        <w:rPr>
          <w:rStyle w:val="FootnoteReference"/>
          <w:rFonts w:ascii="Times New Roman" w:hAnsi="Times New Roman" w:cs="Arial"/>
          <w:sz w:val="24"/>
          <w:szCs w:val="24"/>
        </w:rPr>
        <w:footnoteReference w:id="4"/>
      </w:r>
    </w:p>
    <w:p w:rsidR="00C77981" w:rsidRDefault="00E03B79" w:rsidP="00E03B79">
      <w:pPr>
        <w:tabs>
          <w:tab w:val="left" w:pos="567"/>
        </w:tabs>
        <w:spacing w:after="0" w:line="480" w:lineRule="auto"/>
        <w:jc w:val="both"/>
        <w:rPr>
          <w:rFonts w:ascii="Times New Roman" w:hAnsi="Times New Roman"/>
          <w:sz w:val="24"/>
          <w:szCs w:val="24"/>
          <w:lang w:eastAsia="zh-CN"/>
        </w:rPr>
      </w:pPr>
      <w:r>
        <w:rPr>
          <w:rFonts w:ascii="Times New Roman" w:hAnsi="Times New Roman"/>
          <w:sz w:val="24"/>
          <w:szCs w:val="24"/>
        </w:rPr>
        <w:tab/>
      </w:r>
      <w:r w:rsidR="00C77981">
        <w:rPr>
          <w:rFonts w:ascii="Times New Roman" w:hAnsi="Times New Roman"/>
          <w:sz w:val="24"/>
          <w:szCs w:val="24"/>
        </w:rPr>
        <w:t>Psikotropika</w:t>
      </w:r>
      <w:r w:rsidR="00C77981">
        <w:rPr>
          <w:rFonts w:ascii="Times New Roman" w:hAnsi="Times New Roman"/>
          <w:sz w:val="24"/>
          <w:szCs w:val="24"/>
          <w:lang w:val="id-ID"/>
        </w:rPr>
        <w:t xml:space="preserve"> </w:t>
      </w:r>
      <w:r w:rsidR="00B36A50">
        <w:rPr>
          <w:rFonts w:ascii="Times New Roman" w:hAnsi="Times New Roman"/>
          <w:sz w:val="24"/>
          <w:szCs w:val="24"/>
        </w:rPr>
        <w:t>adalah</w:t>
      </w:r>
      <w:r w:rsidR="00C77981">
        <w:rPr>
          <w:rFonts w:ascii="Times New Roman" w:hAnsi="Times New Roman"/>
          <w:sz w:val="24"/>
          <w:szCs w:val="24"/>
          <w:lang w:val="id-ID"/>
        </w:rPr>
        <w:t xml:space="preserve"> </w:t>
      </w:r>
      <w:r w:rsidR="00C77981">
        <w:rPr>
          <w:rFonts w:ascii="Times New Roman" w:hAnsi="Times New Roman"/>
          <w:sz w:val="24"/>
          <w:szCs w:val="24"/>
        </w:rPr>
        <w:t>sebuah</w:t>
      </w:r>
      <w:r w:rsidR="00C77981">
        <w:rPr>
          <w:rFonts w:ascii="Times New Roman" w:hAnsi="Times New Roman"/>
          <w:sz w:val="24"/>
          <w:szCs w:val="24"/>
          <w:lang w:val="id-ID"/>
        </w:rPr>
        <w:t xml:space="preserve"> </w:t>
      </w:r>
      <w:r w:rsidR="00C77981">
        <w:rPr>
          <w:rFonts w:ascii="Times New Roman" w:hAnsi="Times New Roman"/>
          <w:sz w:val="24"/>
          <w:szCs w:val="24"/>
        </w:rPr>
        <w:t>obat (</w:t>
      </w:r>
      <w:r w:rsidR="00C77981">
        <w:rPr>
          <w:rFonts w:ascii="Times New Roman" w:hAnsi="Times New Roman"/>
          <w:i/>
          <w:iCs/>
          <w:sz w:val="24"/>
          <w:szCs w:val="24"/>
        </w:rPr>
        <w:t>drugs</w:t>
      </w:r>
      <w:r w:rsidR="00C77981">
        <w:rPr>
          <w:rFonts w:ascii="Times New Roman" w:hAnsi="Times New Roman"/>
          <w:sz w:val="24"/>
          <w:szCs w:val="24"/>
        </w:rPr>
        <w:t>) dan</w:t>
      </w:r>
      <w:r w:rsidR="00C77981">
        <w:rPr>
          <w:rFonts w:ascii="Times New Roman" w:hAnsi="Times New Roman"/>
          <w:sz w:val="24"/>
          <w:szCs w:val="24"/>
          <w:lang w:val="id-ID"/>
        </w:rPr>
        <w:t xml:space="preserve"> </w:t>
      </w:r>
      <w:r w:rsidR="00C77981">
        <w:rPr>
          <w:rFonts w:ascii="Times New Roman" w:hAnsi="Times New Roman"/>
          <w:sz w:val="24"/>
          <w:szCs w:val="24"/>
        </w:rPr>
        <w:t>sebuah</w:t>
      </w:r>
      <w:r w:rsidR="00C77981">
        <w:rPr>
          <w:rFonts w:ascii="Times New Roman" w:hAnsi="Times New Roman"/>
          <w:sz w:val="24"/>
          <w:szCs w:val="24"/>
          <w:lang w:val="id-ID"/>
        </w:rPr>
        <w:t xml:space="preserve"> </w:t>
      </w:r>
      <w:r w:rsidR="00C77981">
        <w:rPr>
          <w:rFonts w:ascii="Times New Roman" w:hAnsi="Times New Roman"/>
          <w:sz w:val="24"/>
          <w:szCs w:val="24"/>
        </w:rPr>
        <w:t>zat yang alamiah</w:t>
      </w:r>
      <w:r w:rsidR="00C77981">
        <w:rPr>
          <w:rFonts w:ascii="Times New Roman" w:hAnsi="Times New Roman"/>
          <w:sz w:val="24"/>
          <w:szCs w:val="24"/>
          <w:lang w:val="id-ID"/>
        </w:rPr>
        <w:t xml:space="preserve"> </w:t>
      </w:r>
      <w:r w:rsidR="00C77981">
        <w:rPr>
          <w:rFonts w:ascii="Times New Roman" w:hAnsi="Times New Roman"/>
          <w:sz w:val="24"/>
          <w:szCs w:val="24"/>
        </w:rPr>
        <w:t>serta</w:t>
      </w:r>
      <w:r w:rsidR="00C77981">
        <w:rPr>
          <w:rFonts w:ascii="Times New Roman" w:hAnsi="Times New Roman"/>
          <w:sz w:val="24"/>
          <w:szCs w:val="24"/>
          <w:lang w:val="id-ID"/>
        </w:rPr>
        <w:t xml:space="preserve"> </w:t>
      </w:r>
      <w:r w:rsidR="00C77981">
        <w:rPr>
          <w:rFonts w:ascii="Times New Roman" w:hAnsi="Times New Roman"/>
          <w:sz w:val="24"/>
          <w:szCs w:val="24"/>
        </w:rPr>
        <w:t>sintesis. Pengertian</w:t>
      </w:r>
      <w:r w:rsidR="00C77981">
        <w:rPr>
          <w:rFonts w:ascii="Times New Roman" w:hAnsi="Times New Roman"/>
          <w:sz w:val="24"/>
          <w:szCs w:val="24"/>
          <w:lang w:val="id-ID"/>
        </w:rPr>
        <w:t xml:space="preserve"> </w:t>
      </w:r>
      <w:r w:rsidR="00C77981">
        <w:rPr>
          <w:rFonts w:ascii="Times New Roman" w:hAnsi="Times New Roman"/>
          <w:sz w:val="24"/>
          <w:szCs w:val="24"/>
        </w:rPr>
        <w:t>ini</w:t>
      </w:r>
      <w:r w:rsidR="00C77981">
        <w:rPr>
          <w:rFonts w:ascii="Times New Roman" w:hAnsi="Times New Roman"/>
          <w:sz w:val="24"/>
          <w:szCs w:val="24"/>
          <w:lang w:val="id-ID"/>
        </w:rPr>
        <w:t xml:space="preserve"> </w:t>
      </w:r>
      <w:r w:rsidR="00C77981">
        <w:rPr>
          <w:rFonts w:ascii="Times New Roman" w:hAnsi="Times New Roman"/>
          <w:sz w:val="24"/>
          <w:szCs w:val="24"/>
        </w:rPr>
        <w:t>tertulis</w:t>
      </w:r>
      <w:r w:rsidR="00C77981">
        <w:rPr>
          <w:rFonts w:ascii="Times New Roman" w:hAnsi="Times New Roman"/>
          <w:sz w:val="24"/>
          <w:szCs w:val="24"/>
          <w:lang w:val="id-ID"/>
        </w:rPr>
        <w:t xml:space="preserve"> </w:t>
      </w:r>
      <w:r w:rsidR="00C77981">
        <w:rPr>
          <w:rFonts w:ascii="Times New Roman" w:hAnsi="Times New Roman"/>
          <w:sz w:val="24"/>
          <w:szCs w:val="24"/>
        </w:rPr>
        <w:t>dalam</w:t>
      </w:r>
      <w:r w:rsidR="00C77981">
        <w:rPr>
          <w:rFonts w:ascii="Times New Roman" w:hAnsi="Times New Roman"/>
          <w:sz w:val="24"/>
          <w:szCs w:val="24"/>
          <w:lang w:val="id-ID"/>
        </w:rPr>
        <w:t xml:space="preserve"> </w:t>
      </w:r>
      <w:r w:rsidR="00C77981">
        <w:rPr>
          <w:rFonts w:ascii="Times New Roman" w:hAnsi="Times New Roman"/>
          <w:sz w:val="24"/>
          <w:szCs w:val="24"/>
        </w:rPr>
        <w:t>peraturan UU No. 35 Tahun 2009. Narkotika yang berkhasiat guna mempengaruhi kerusakan sel pada saraf (</w:t>
      </w:r>
      <w:r w:rsidR="00C77981">
        <w:rPr>
          <w:rFonts w:ascii="Times New Roman" w:hAnsi="Times New Roman"/>
          <w:i/>
          <w:iCs/>
          <w:sz w:val="24"/>
          <w:szCs w:val="24"/>
        </w:rPr>
        <w:t>nerve</w:t>
      </w:r>
      <w:r w:rsidR="00C77981">
        <w:rPr>
          <w:rFonts w:ascii="Times New Roman" w:hAnsi="Times New Roman"/>
          <w:sz w:val="24"/>
          <w:szCs w:val="24"/>
        </w:rPr>
        <w:t>) utama. Farmakologi menjelaskan bahwa narkotika merupakan obat untuk penghilang rasa nyeri dan dapat menyebabkan efek samping seperti halnya efek stupor</w:t>
      </w:r>
      <w:r w:rsidR="00C77981">
        <w:rPr>
          <w:rStyle w:val="FootnoteReference"/>
          <w:rFonts w:ascii="Times New Roman" w:hAnsi="Times New Roman" w:cs="Arial"/>
          <w:sz w:val="24"/>
          <w:szCs w:val="24"/>
        </w:rPr>
        <w:footnoteReference w:id="5"/>
      </w:r>
      <w:r w:rsidR="00C77981">
        <w:rPr>
          <w:rFonts w:ascii="Times New Roman" w:hAnsi="Times New Roman"/>
          <w:sz w:val="24"/>
          <w:szCs w:val="24"/>
        </w:rPr>
        <w:t xml:space="preserve"> serta adiksi.</w:t>
      </w:r>
      <w:r w:rsidR="00C77981">
        <w:rPr>
          <w:rStyle w:val="FootnoteReference"/>
          <w:rFonts w:ascii="Times New Roman" w:hAnsi="Times New Roman" w:cs="Arial"/>
          <w:sz w:val="24"/>
          <w:szCs w:val="24"/>
        </w:rPr>
        <w:footnoteReference w:id="6"/>
      </w:r>
      <w:r w:rsidR="00C77981">
        <w:rPr>
          <w:rFonts w:ascii="Times New Roman" w:hAnsi="Times New Roman"/>
          <w:sz w:val="24"/>
          <w:szCs w:val="24"/>
        </w:rPr>
        <w:t xml:space="preserve"> </w:t>
      </w:r>
      <w:r w:rsidR="00C77981">
        <w:rPr>
          <w:rFonts w:ascii="Times New Roman" w:hAnsi="Times New Roman"/>
          <w:sz w:val="24"/>
          <w:szCs w:val="24"/>
          <w:lang w:eastAsia="zh-CN"/>
        </w:rPr>
        <w:t>Narkotika ialah zat kimia yang berasal</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dari intis</w:t>
      </w:r>
      <w:r w:rsidR="00C77981">
        <w:rPr>
          <w:rFonts w:ascii="Times New Roman" w:hAnsi="Times New Roman"/>
          <w:sz w:val="24"/>
          <w:szCs w:val="24"/>
          <w:lang w:val="id-ID" w:eastAsia="zh-CN"/>
        </w:rPr>
        <w:t>a</w:t>
      </w:r>
      <w:r w:rsidR="00C77981">
        <w:rPr>
          <w:rFonts w:ascii="Times New Roman" w:hAnsi="Times New Roman"/>
          <w:sz w:val="24"/>
          <w:szCs w:val="24"/>
          <w:lang w:eastAsia="zh-CN"/>
        </w:rPr>
        <w:t>ri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tumbuhan ataupun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buatan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manusia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dapat</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memicu timbulnya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halusinasi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tingkat</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tinggi, hilangnya rasa nyeri, dan mengakibatkan depedensi berkepanjangan.</w:t>
      </w:r>
      <w:r w:rsidR="00C77981">
        <w:rPr>
          <w:rStyle w:val="FootnoteReference"/>
          <w:rFonts w:ascii="Times New Roman" w:hAnsi="Times New Roman" w:cs="Arial"/>
          <w:sz w:val="24"/>
          <w:szCs w:val="24"/>
        </w:rPr>
        <w:footnoteReference w:id="7"/>
      </w:r>
    </w:p>
    <w:p w:rsidR="00C77981" w:rsidRDefault="00F33D88" w:rsidP="00F33D88">
      <w:pPr>
        <w:spacing w:after="0" w:line="480" w:lineRule="auto"/>
        <w:ind w:firstLine="567"/>
        <w:jc w:val="both"/>
        <w:rPr>
          <w:rFonts w:ascii="Times New Roman" w:hAnsi="Times New Roman"/>
          <w:sz w:val="24"/>
          <w:szCs w:val="24"/>
        </w:rPr>
      </w:pPr>
      <w:r>
        <w:rPr>
          <w:rFonts w:ascii="Times New Roman" w:hAnsi="Times New Roman"/>
          <w:sz w:val="24"/>
          <w:szCs w:val="24"/>
        </w:rPr>
        <w:t>Dikemukakan oleh beberapa penelitian bahwasannya banyak faktor penyebab timbulnya penyalagunaan narkotika,</w:t>
      </w:r>
      <w:r w:rsidR="00C77981">
        <w:rPr>
          <w:rFonts w:ascii="Times New Roman" w:hAnsi="Times New Roman"/>
          <w:sz w:val="24"/>
          <w:szCs w:val="24"/>
        </w:rPr>
        <w:t xml:space="preserve"> yaitu: pertama, faktor invidu, dimana ada </w:t>
      </w:r>
      <w:r w:rsidR="00C77981">
        <w:rPr>
          <w:rFonts w:ascii="Times New Roman" w:hAnsi="Times New Roman"/>
          <w:sz w:val="24"/>
          <w:szCs w:val="24"/>
        </w:rPr>
        <w:lastRenderedPageBreak/>
        <w:t>sikap rasa ingin tahu, depresi, kecewa, yang tidak mampu menyelesaikan kesulitan tersebut, dan jalan keluarnya dengan cara penyalagunaan narkotika. Kedua</w:t>
      </w:r>
      <w:r w:rsidR="00C77981">
        <w:rPr>
          <w:rFonts w:ascii="Times New Roman" w:hAnsi="Times New Roman"/>
          <w:i/>
          <w:iCs/>
          <w:sz w:val="24"/>
          <w:szCs w:val="24"/>
        </w:rPr>
        <w:t>,</w:t>
      </w:r>
      <w:r w:rsidR="00C77981">
        <w:rPr>
          <w:rFonts w:ascii="Times New Roman" w:hAnsi="Times New Roman"/>
          <w:sz w:val="24"/>
          <w:szCs w:val="24"/>
        </w:rPr>
        <w:t xml:space="preserve"> faktor sosial, ini bisa terjadi dalam ruang lingkup keluarga dan pergaulan bebas. Keluarga disini dimaksudkan dengan ketidak-harmonisan orang tua yang mana individu menjadi </w:t>
      </w:r>
      <w:r w:rsidR="00C77981">
        <w:rPr>
          <w:rFonts w:ascii="Times New Roman" w:hAnsi="Times New Roman"/>
          <w:i/>
          <w:iCs/>
          <w:sz w:val="24"/>
          <w:szCs w:val="24"/>
        </w:rPr>
        <w:t>broken home</w:t>
      </w:r>
      <w:r w:rsidR="00C77981">
        <w:rPr>
          <w:rFonts w:ascii="Times New Roman" w:hAnsi="Times New Roman"/>
          <w:sz w:val="24"/>
          <w:szCs w:val="24"/>
        </w:rPr>
        <w:t>, kemudian kurangnya perhatian dari orang tua juga bisa memicu individu untuk masuk ke dalam pergaulan bebas atau komunitas pengguna narkotika. Ketiga, faktor lingkungan, yang mana lingkungan ini dipenuhi dengan orang-orang yang suka minuman keras, judi, dan pengguna narkotika. Kemudian mengakibatkan keterlibatan individu untuk masuk ke dalam lingkungan tersebut.</w:t>
      </w:r>
      <w:r w:rsidR="00C77981">
        <w:rPr>
          <w:rStyle w:val="FootnoteReference"/>
          <w:rFonts w:ascii="Times New Roman" w:hAnsi="Times New Roman" w:cs="Arial"/>
          <w:sz w:val="24"/>
          <w:szCs w:val="24"/>
        </w:rPr>
        <w:footnoteReference w:id="8"/>
      </w:r>
    </w:p>
    <w:p w:rsidR="00C77981" w:rsidRDefault="00C77981" w:rsidP="00E03B79">
      <w:pPr>
        <w:spacing w:after="0" w:line="480" w:lineRule="auto"/>
        <w:ind w:firstLine="567"/>
        <w:jc w:val="both"/>
        <w:rPr>
          <w:rFonts w:ascii="Times New Roman" w:hAnsi="Times New Roman"/>
          <w:sz w:val="24"/>
          <w:szCs w:val="24"/>
        </w:rPr>
      </w:pPr>
      <w:r>
        <w:rPr>
          <w:rFonts w:ascii="Times New Roman" w:hAnsi="Times New Roman"/>
          <w:sz w:val="24"/>
          <w:szCs w:val="24"/>
        </w:rPr>
        <w:t>Seorang psikiater yang bernama Lawrence Kolb mengemukakan teori bahwasannya kecanduan narkotika disebabkan oleh penyakit kejiwaan. Ia bekerja di Dinas Kesehatan Umum Washington DC pada tahun 1923. Narkotika dapat meredakan rasa putus asa dan rasa tidak berguna yang dimiliki seseorang yang memiliki kerendahan diri. Narkotika bisa menjadikan individu setara dengan orang normal yang hanya sementara, karena jika efek narkotika hilang dan rasa ketidak mampuan diri itu datang lagi, dorongan untuk mengkonsumsi itu datang lagi.</w:t>
      </w:r>
      <w:r>
        <w:rPr>
          <w:rStyle w:val="FootnoteReference"/>
          <w:rFonts w:ascii="Times New Roman" w:hAnsi="Times New Roman" w:cs="Arial"/>
          <w:sz w:val="24"/>
          <w:szCs w:val="24"/>
        </w:rPr>
        <w:footnoteReference w:id="9"/>
      </w:r>
    </w:p>
    <w:p w:rsidR="00C77981" w:rsidRDefault="00E03B79" w:rsidP="00E03B79">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 xml:space="preserve">Banyak jenis dan macam-macam dari narkotika salah satunya adalah sabu-sabu yang nama lainnya adalah “metamfetamin”. Merupakan zat halusinogen sintetis yang disebut </w:t>
      </w:r>
      <w:r w:rsidR="00C77981">
        <w:rPr>
          <w:rFonts w:ascii="Times New Roman" w:hAnsi="Times New Roman"/>
          <w:i/>
          <w:iCs/>
          <w:sz w:val="24"/>
          <w:szCs w:val="24"/>
        </w:rPr>
        <w:t>system</w:t>
      </w:r>
      <w:r w:rsidR="00C77981">
        <w:rPr>
          <w:rFonts w:ascii="Times New Roman" w:hAnsi="Times New Roman"/>
          <w:sz w:val="24"/>
          <w:szCs w:val="24"/>
        </w:rPr>
        <w:t xml:space="preserve"> saraf utama simpatetik. Sabu-sabu yang mana di dalamnya berisikan metamfetamim yang dicampur dengan berbagai campuran obat lainnya. Namun sabu-sabu tidak dianjurkan untuk dunia kedokteran dikarenakan </w:t>
      </w:r>
      <w:r w:rsidR="00C77981">
        <w:rPr>
          <w:rFonts w:ascii="Times New Roman" w:hAnsi="Times New Roman"/>
          <w:sz w:val="24"/>
          <w:szCs w:val="24"/>
        </w:rPr>
        <w:lastRenderedPageBreak/>
        <w:t>sangat tidak berguna untuk penyembuhan. Berbagai banyak efek dari amfetamin adalah paranoid, ketakutan yang berlebihan, sulitnya berkonsentrasi, dan merasa rasa ingin lagi.</w:t>
      </w:r>
      <w:r w:rsidR="00C77981">
        <w:rPr>
          <w:rStyle w:val="FootnoteReference"/>
          <w:rFonts w:ascii="Times New Roman" w:hAnsi="Times New Roman" w:cs="Arial"/>
          <w:sz w:val="24"/>
          <w:szCs w:val="24"/>
        </w:rPr>
        <w:footnoteReference w:id="10"/>
      </w:r>
    </w:p>
    <w:p w:rsidR="00C77981" w:rsidRDefault="00E03B79" w:rsidP="00E03B79">
      <w:pPr>
        <w:tabs>
          <w:tab w:val="left" w:pos="567"/>
        </w:tabs>
        <w:spacing w:after="0" w:line="480" w:lineRule="auto"/>
        <w:jc w:val="both"/>
        <w:rPr>
          <w:rFonts w:ascii="Times New Roman" w:hAnsi="Times New Roman"/>
          <w:sz w:val="24"/>
          <w:szCs w:val="24"/>
          <w:lang w:val="id-ID" w:eastAsia="zh-CN"/>
        </w:rPr>
      </w:pPr>
      <w:r>
        <w:rPr>
          <w:rFonts w:ascii="Times New Roman" w:hAnsi="Times New Roman"/>
          <w:sz w:val="24"/>
          <w:szCs w:val="24"/>
        </w:rPr>
        <w:tab/>
      </w:r>
      <w:r w:rsidR="00C77981">
        <w:rPr>
          <w:rFonts w:ascii="Times New Roman" w:hAnsi="Times New Roman"/>
          <w:sz w:val="24"/>
          <w:szCs w:val="24"/>
          <w:lang w:eastAsia="zh-CN"/>
        </w:rPr>
        <w:t>Ironisnya bagi pengguna sabu-sabu salah satunya akan berdampak terhadap janin yang berasal dari wanita yang menggunakan sabu-sabu, diantaranya, janin yang akan memiliki gizi buruk, serta keterbelakangan mental lebih parahnya dapat merusak saraf pada janin.</w:t>
      </w:r>
      <w:r w:rsidR="00C77981">
        <w:rPr>
          <w:rStyle w:val="FootnoteReference"/>
          <w:rFonts w:ascii="Times New Roman" w:hAnsi="Times New Roman" w:cs="Arial"/>
          <w:sz w:val="24"/>
          <w:szCs w:val="24"/>
        </w:rPr>
        <w:footnoteReference w:id="11"/>
      </w:r>
      <w:r w:rsidR="00C77981">
        <w:rPr>
          <w:rFonts w:ascii="Times New Roman" w:hAnsi="Times New Roman"/>
          <w:sz w:val="24"/>
          <w:szCs w:val="24"/>
          <w:lang w:eastAsia="zh-CN"/>
        </w:rPr>
        <w:tab/>
      </w:r>
      <w:r w:rsidR="00C77981">
        <w:rPr>
          <w:rFonts w:ascii="Times New Roman" w:hAnsi="Times New Roman"/>
          <w:sz w:val="24"/>
          <w:szCs w:val="24"/>
          <w:lang w:eastAsia="zh-CN"/>
        </w:rPr>
        <w:tab/>
      </w:r>
    </w:p>
    <w:p w:rsidR="00C77981" w:rsidRDefault="00E03B79" w:rsidP="00E03B79">
      <w:pPr>
        <w:tabs>
          <w:tab w:val="left" w:pos="567"/>
        </w:tabs>
        <w:spacing w:after="0" w:line="480" w:lineRule="auto"/>
        <w:jc w:val="both"/>
        <w:rPr>
          <w:rFonts w:ascii="Times New Roman" w:hAnsi="Times New Roman"/>
          <w:sz w:val="24"/>
          <w:szCs w:val="24"/>
        </w:rPr>
      </w:pPr>
      <w:r>
        <w:rPr>
          <w:rFonts w:ascii="Times New Roman" w:hAnsi="Times New Roman"/>
          <w:sz w:val="24"/>
          <w:szCs w:val="24"/>
          <w:lang w:val="id-ID" w:eastAsia="zh-CN"/>
        </w:rPr>
        <w:tab/>
      </w:r>
      <w:r w:rsidR="00C77981">
        <w:rPr>
          <w:rFonts w:ascii="Times New Roman" w:hAnsi="Times New Roman"/>
          <w:sz w:val="24"/>
          <w:szCs w:val="24"/>
          <w:lang w:eastAsia="zh-CN"/>
        </w:rPr>
        <w:t>Oleh</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sebab</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itu</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pengguna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narkotika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membutuhkan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penanganan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secara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mendalam. Beberapa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metode</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penanganan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bagi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pecandu</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narkoba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antara lain rehabilitasi. Rehabilitasi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diterapkan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bagi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pecandu</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dengan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harapan agar menjadi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sembuh</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tidak</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mengulanginya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 xml:space="preserve">kembali. </w:t>
      </w:r>
      <w:r w:rsidR="00C77981">
        <w:rPr>
          <w:rFonts w:ascii="Times New Roman" w:hAnsi="Times New Roman"/>
          <w:sz w:val="24"/>
          <w:szCs w:val="24"/>
        </w:rPr>
        <w:t>Salah satu</w:t>
      </w:r>
      <w:r w:rsidR="00C77981">
        <w:rPr>
          <w:rFonts w:ascii="Times New Roman" w:hAnsi="Times New Roman"/>
          <w:sz w:val="24"/>
          <w:szCs w:val="24"/>
          <w:lang w:val="id-ID"/>
        </w:rPr>
        <w:t xml:space="preserve"> </w:t>
      </w:r>
      <w:r w:rsidR="00C77981">
        <w:rPr>
          <w:rFonts w:ascii="Times New Roman" w:hAnsi="Times New Roman"/>
          <w:sz w:val="24"/>
          <w:szCs w:val="24"/>
        </w:rPr>
        <w:t>pusat</w:t>
      </w:r>
      <w:r w:rsidR="00C77981">
        <w:rPr>
          <w:rFonts w:ascii="Times New Roman" w:hAnsi="Times New Roman"/>
          <w:sz w:val="24"/>
          <w:szCs w:val="24"/>
          <w:lang w:val="id-ID"/>
        </w:rPr>
        <w:t xml:space="preserve"> </w:t>
      </w:r>
      <w:r w:rsidR="00C77981">
        <w:rPr>
          <w:rFonts w:ascii="Times New Roman" w:hAnsi="Times New Roman"/>
          <w:sz w:val="24"/>
          <w:szCs w:val="24"/>
        </w:rPr>
        <w:t>rehabilitiasi</w:t>
      </w:r>
      <w:r w:rsidR="00C77981">
        <w:rPr>
          <w:rFonts w:ascii="Times New Roman" w:hAnsi="Times New Roman"/>
          <w:sz w:val="24"/>
          <w:szCs w:val="24"/>
          <w:lang w:val="id-ID"/>
        </w:rPr>
        <w:t xml:space="preserve"> </w:t>
      </w:r>
      <w:r w:rsidR="00C77981">
        <w:rPr>
          <w:rFonts w:ascii="Times New Roman" w:hAnsi="Times New Roman"/>
          <w:sz w:val="24"/>
          <w:szCs w:val="24"/>
        </w:rPr>
        <w:t>milik</w:t>
      </w:r>
      <w:r w:rsidR="00C77981">
        <w:rPr>
          <w:rFonts w:ascii="Times New Roman" w:hAnsi="Times New Roman"/>
          <w:sz w:val="24"/>
          <w:szCs w:val="24"/>
          <w:lang w:val="id-ID"/>
        </w:rPr>
        <w:t xml:space="preserve"> </w:t>
      </w:r>
      <w:r w:rsidR="00C77981">
        <w:rPr>
          <w:rFonts w:ascii="Times New Roman" w:hAnsi="Times New Roman"/>
          <w:sz w:val="24"/>
          <w:szCs w:val="24"/>
        </w:rPr>
        <w:t>pemerintah</w:t>
      </w:r>
      <w:r w:rsidR="00C77981">
        <w:rPr>
          <w:rFonts w:ascii="Times New Roman" w:hAnsi="Times New Roman"/>
          <w:sz w:val="24"/>
          <w:szCs w:val="24"/>
          <w:lang w:val="id-ID"/>
        </w:rPr>
        <w:t xml:space="preserve"> </w:t>
      </w:r>
      <w:r w:rsidR="00C77981">
        <w:rPr>
          <w:rFonts w:ascii="Times New Roman" w:hAnsi="Times New Roman"/>
          <w:sz w:val="24"/>
          <w:szCs w:val="24"/>
        </w:rPr>
        <w:t>yaitu BNN (Badan Narkotika Nasional) Sidoarjo.</w:t>
      </w:r>
      <w:r w:rsidR="00C77981">
        <w:rPr>
          <w:rStyle w:val="FootnoteReference"/>
          <w:rFonts w:ascii="Times New Roman" w:hAnsi="Times New Roman" w:cs="Arial"/>
          <w:sz w:val="24"/>
          <w:szCs w:val="24"/>
        </w:rPr>
        <w:footnoteReference w:id="12"/>
      </w:r>
    </w:p>
    <w:p w:rsidR="00C77981" w:rsidRDefault="00E03B79" w:rsidP="00E03B79">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sidRPr="00BC772B">
        <w:rPr>
          <w:rFonts w:ascii="Times New Roman" w:hAnsi="Times New Roman"/>
          <w:sz w:val="24"/>
          <w:szCs w:val="24"/>
        </w:rPr>
        <w:t>Peraturan Kepala Badan Narkotika Nasional mengatakan bahwa BNN merupakan lembaga pemerintah non-kementrian yang</w:t>
      </w:r>
      <w:r w:rsidR="00C77981">
        <w:rPr>
          <w:rFonts w:ascii="Times New Roman" w:hAnsi="Times New Roman"/>
          <w:sz w:val="24"/>
          <w:szCs w:val="24"/>
        </w:rPr>
        <w:t xml:space="preserve"> menaungi kejahatan dalam menumpas narkoba. Sehingga mampu mengoptimalkan perlindungan kepada masyarakat dan meningkatkan kerjasama internasional agar jaringan narkotika bisa dilenyapkan. Dan juga memiliki kedudukan dalam pencegahan dan pemberantasan </w:t>
      </w:r>
      <w:r w:rsidR="00C77981">
        <w:rPr>
          <w:rFonts w:ascii="Times New Roman" w:hAnsi="Times New Roman"/>
          <w:sz w:val="24"/>
          <w:szCs w:val="24"/>
        </w:rPr>
        <w:lastRenderedPageBreak/>
        <w:t>penyalagunaan sekaligus mengedarkan obat gelap narkotika. Dengan begitu dibentuklah badan narkotika narkoba yang biasa disingkat dengan BNN.</w:t>
      </w:r>
      <w:r w:rsidR="00C77981">
        <w:rPr>
          <w:rStyle w:val="FootnoteReference"/>
          <w:rFonts w:ascii="Times New Roman" w:hAnsi="Times New Roman" w:cs="Arial"/>
          <w:sz w:val="24"/>
          <w:szCs w:val="24"/>
        </w:rPr>
        <w:footnoteReference w:id="13"/>
      </w:r>
    </w:p>
    <w:p w:rsidR="00C77981" w:rsidRPr="00083186" w:rsidRDefault="00E03B79" w:rsidP="00E03B79">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Di tempat</w:t>
      </w:r>
      <w:r w:rsidR="00C77981">
        <w:rPr>
          <w:rFonts w:ascii="Times New Roman" w:hAnsi="Times New Roman"/>
          <w:sz w:val="24"/>
          <w:szCs w:val="24"/>
          <w:lang w:val="id-ID"/>
        </w:rPr>
        <w:t xml:space="preserve"> </w:t>
      </w:r>
      <w:r w:rsidR="00C77981">
        <w:rPr>
          <w:rFonts w:ascii="Times New Roman" w:hAnsi="Times New Roman"/>
          <w:sz w:val="24"/>
          <w:szCs w:val="24"/>
        </w:rPr>
        <w:t>BNN para pecandu</w:t>
      </w:r>
      <w:r w:rsidR="00C77981">
        <w:rPr>
          <w:rFonts w:ascii="Times New Roman" w:hAnsi="Times New Roman"/>
          <w:sz w:val="24"/>
          <w:szCs w:val="24"/>
          <w:lang w:val="id-ID"/>
        </w:rPr>
        <w:t xml:space="preserve"> </w:t>
      </w:r>
      <w:r w:rsidR="00C77981">
        <w:rPr>
          <w:rFonts w:ascii="Times New Roman" w:hAnsi="Times New Roman"/>
          <w:sz w:val="24"/>
          <w:szCs w:val="24"/>
        </w:rPr>
        <w:t>narkoba</w:t>
      </w:r>
      <w:r w:rsidR="00C77981">
        <w:rPr>
          <w:rFonts w:ascii="Times New Roman" w:hAnsi="Times New Roman"/>
          <w:sz w:val="24"/>
          <w:szCs w:val="24"/>
          <w:lang w:val="id-ID"/>
        </w:rPr>
        <w:t xml:space="preserve"> </w:t>
      </w:r>
      <w:r w:rsidR="00C77981">
        <w:rPr>
          <w:rFonts w:ascii="Times New Roman" w:hAnsi="Times New Roman"/>
          <w:sz w:val="24"/>
          <w:szCs w:val="24"/>
        </w:rPr>
        <w:t>ditangani</w:t>
      </w:r>
      <w:r w:rsidR="00C77981">
        <w:rPr>
          <w:rFonts w:ascii="Times New Roman" w:hAnsi="Times New Roman"/>
          <w:sz w:val="24"/>
          <w:szCs w:val="24"/>
          <w:lang w:val="id-ID"/>
        </w:rPr>
        <w:t xml:space="preserve"> </w:t>
      </w:r>
      <w:r w:rsidR="00C77981">
        <w:rPr>
          <w:rFonts w:ascii="Times New Roman" w:hAnsi="Times New Roman"/>
          <w:sz w:val="24"/>
          <w:szCs w:val="24"/>
        </w:rPr>
        <w:t>dengan</w:t>
      </w:r>
      <w:r w:rsidR="00C77981">
        <w:rPr>
          <w:rFonts w:ascii="Times New Roman" w:hAnsi="Times New Roman"/>
          <w:sz w:val="24"/>
          <w:szCs w:val="24"/>
          <w:lang w:val="id-ID"/>
        </w:rPr>
        <w:t xml:space="preserve"> </w:t>
      </w:r>
      <w:r w:rsidR="00C77981">
        <w:rPr>
          <w:rFonts w:ascii="Times New Roman" w:hAnsi="Times New Roman"/>
          <w:sz w:val="24"/>
          <w:szCs w:val="24"/>
        </w:rPr>
        <w:t>metode</w:t>
      </w:r>
      <w:r w:rsidR="00C77981">
        <w:rPr>
          <w:rFonts w:ascii="Times New Roman" w:hAnsi="Times New Roman"/>
          <w:sz w:val="24"/>
          <w:szCs w:val="24"/>
          <w:lang w:val="id-ID"/>
        </w:rPr>
        <w:t xml:space="preserve"> </w:t>
      </w:r>
      <w:r w:rsidR="00C77981">
        <w:rPr>
          <w:rFonts w:ascii="Times New Roman" w:hAnsi="Times New Roman"/>
          <w:sz w:val="24"/>
          <w:szCs w:val="24"/>
        </w:rPr>
        <w:t>konseling</w:t>
      </w:r>
      <w:r w:rsidR="00C77981">
        <w:rPr>
          <w:rFonts w:ascii="Times New Roman" w:hAnsi="Times New Roman"/>
          <w:sz w:val="24"/>
          <w:szCs w:val="24"/>
          <w:lang w:val="id-ID"/>
        </w:rPr>
        <w:t xml:space="preserve"> </w:t>
      </w:r>
      <w:r w:rsidR="00C77981">
        <w:rPr>
          <w:rFonts w:ascii="Times New Roman" w:hAnsi="Times New Roman"/>
          <w:sz w:val="24"/>
          <w:szCs w:val="24"/>
        </w:rPr>
        <w:t>dan</w:t>
      </w:r>
      <w:r w:rsidR="00C77981">
        <w:rPr>
          <w:rFonts w:ascii="Times New Roman" w:hAnsi="Times New Roman"/>
          <w:sz w:val="24"/>
          <w:szCs w:val="24"/>
          <w:lang w:val="id-ID"/>
        </w:rPr>
        <w:t xml:space="preserve"> </w:t>
      </w:r>
      <w:r w:rsidR="00C77981">
        <w:rPr>
          <w:rFonts w:ascii="Times New Roman" w:hAnsi="Times New Roman"/>
          <w:sz w:val="24"/>
          <w:szCs w:val="24"/>
        </w:rPr>
        <w:t>adapun yang parah</w:t>
      </w:r>
      <w:r w:rsidR="00C77981">
        <w:rPr>
          <w:rFonts w:ascii="Times New Roman" w:hAnsi="Times New Roman"/>
          <w:sz w:val="24"/>
          <w:szCs w:val="24"/>
          <w:lang w:val="id-ID"/>
        </w:rPr>
        <w:t xml:space="preserve"> </w:t>
      </w:r>
      <w:r w:rsidR="00C77981">
        <w:rPr>
          <w:rFonts w:ascii="Times New Roman" w:hAnsi="Times New Roman"/>
          <w:sz w:val="24"/>
          <w:szCs w:val="24"/>
        </w:rPr>
        <w:t>akan</w:t>
      </w:r>
      <w:r w:rsidR="00C77981">
        <w:rPr>
          <w:rFonts w:ascii="Times New Roman" w:hAnsi="Times New Roman"/>
          <w:sz w:val="24"/>
          <w:szCs w:val="24"/>
          <w:lang w:val="id-ID"/>
        </w:rPr>
        <w:t xml:space="preserve"> </w:t>
      </w:r>
      <w:r w:rsidR="00C77981">
        <w:rPr>
          <w:rFonts w:ascii="Times New Roman" w:hAnsi="Times New Roman"/>
          <w:sz w:val="24"/>
          <w:szCs w:val="24"/>
        </w:rPr>
        <w:t>dilarikan</w:t>
      </w:r>
      <w:r w:rsidR="00C77981">
        <w:rPr>
          <w:rFonts w:ascii="Times New Roman" w:hAnsi="Times New Roman"/>
          <w:sz w:val="24"/>
          <w:szCs w:val="24"/>
          <w:lang w:val="id-ID"/>
        </w:rPr>
        <w:t xml:space="preserve"> </w:t>
      </w:r>
      <w:r w:rsidR="00C77981">
        <w:rPr>
          <w:rFonts w:ascii="Times New Roman" w:hAnsi="Times New Roman"/>
          <w:sz w:val="24"/>
          <w:szCs w:val="24"/>
        </w:rPr>
        <w:t>ke</w:t>
      </w:r>
      <w:r w:rsidR="00C77981">
        <w:rPr>
          <w:rFonts w:ascii="Times New Roman" w:hAnsi="Times New Roman"/>
          <w:sz w:val="24"/>
          <w:szCs w:val="24"/>
          <w:lang w:val="id-ID"/>
        </w:rPr>
        <w:t xml:space="preserve"> </w:t>
      </w:r>
      <w:r w:rsidR="00C77981">
        <w:rPr>
          <w:rFonts w:ascii="Times New Roman" w:hAnsi="Times New Roman"/>
          <w:sz w:val="24"/>
          <w:szCs w:val="24"/>
        </w:rPr>
        <w:t>Rumah</w:t>
      </w:r>
      <w:r w:rsidR="00C77981">
        <w:rPr>
          <w:rFonts w:ascii="Times New Roman" w:hAnsi="Times New Roman"/>
          <w:sz w:val="24"/>
          <w:szCs w:val="24"/>
          <w:lang w:val="id-ID"/>
        </w:rPr>
        <w:t xml:space="preserve"> </w:t>
      </w:r>
      <w:r w:rsidR="00C77981">
        <w:rPr>
          <w:rFonts w:ascii="Times New Roman" w:hAnsi="Times New Roman"/>
          <w:sz w:val="24"/>
          <w:szCs w:val="24"/>
        </w:rPr>
        <w:t>Sakit</w:t>
      </w:r>
      <w:r w:rsidR="00C77981">
        <w:rPr>
          <w:rFonts w:ascii="Times New Roman" w:hAnsi="Times New Roman"/>
          <w:sz w:val="24"/>
          <w:szCs w:val="24"/>
          <w:lang w:val="id-ID"/>
        </w:rPr>
        <w:t xml:space="preserve"> </w:t>
      </w:r>
      <w:r w:rsidR="00C77981">
        <w:rPr>
          <w:rFonts w:ascii="Times New Roman" w:hAnsi="Times New Roman"/>
          <w:sz w:val="24"/>
          <w:szCs w:val="24"/>
        </w:rPr>
        <w:t>Jiwa</w:t>
      </w:r>
      <w:r w:rsidR="00C77981">
        <w:rPr>
          <w:rFonts w:ascii="Times New Roman" w:hAnsi="Times New Roman"/>
          <w:sz w:val="24"/>
          <w:szCs w:val="24"/>
          <w:lang w:val="id-ID"/>
        </w:rPr>
        <w:t xml:space="preserve"> </w:t>
      </w:r>
      <w:r w:rsidR="00C77981">
        <w:rPr>
          <w:rFonts w:ascii="Times New Roman" w:hAnsi="Times New Roman"/>
          <w:sz w:val="24"/>
          <w:szCs w:val="24"/>
        </w:rPr>
        <w:t>karena BNN bekerjasama</w:t>
      </w:r>
      <w:r w:rsidR="00C77981">
        <w:rPr>
          <w:rFonts w:ascii="Times New Roman" w:hAnsi="Times New Roman"/>
          <w:sz w:val="24"/>
          <w:szCs w:val="24"/>
          <w:lang w:val="id-ID"/>
        </w:rPr>
        <w:t xml:space="preserve"> </w:t>
      </w:r>
      <w:r w:rsidR="00C77981">
        <w:rPr>
          <w:rFonts w:ascii="Times New Roman" w:hAnsi="Times New Roman"/>
          <w:sz w:val="24"/>
          <w:szCs w:val="24"/>
        </w:rPr>
        <w:t>dengan</w:t>
      </w:r>
      <w:r w:rsidR="00C77981">
        <w:rPr>
          <w:rFonts w:ascii="Times New Roman" w:hAnsi="Times New Roman"/>
          <w:sz w:val="24"/>
          <w:szCs w:val="24"/>
          <w:lang w:val="id-ID"/>
        </w:rPr>
        <w:t xml:space="preserve"> </w:t>
      </w:r>
      <w:r w:rsidR="00C77981">
        <w:rPr>
          <w:rFonts w:ascii="Times New Roman" w:hAnsi="Times New Roman"/>
          <w:sz w:val="24"/>
          <w:szCs w:val="24"/>
        </w:rPr>
        <w:t>lembaga yang menangani orang-orang yang mempunyai</w:t>
      </w:r>
      <w:r w:rsidR="00C77981">
        <w:rPr>
          <w:rFonts w:ascii="Times New Roman" w:hAnsi="Times New Roman"/>
          <w:sz w:val="24"/>
          <w:szCs w:val="24"/>
          <w:lang w:val="id-ID"/>
        </w:rPr>
        <w:t xml:space="preserve"> </w:t>
      </w:r>
      <w:r w:rsidR="00C77981">
        <w:rPr>
          <w:rFonts w:ascii="Times New Roman" w:hAnsi="Times New Roman"/>
          <w:sz w:val="24"/>
          <w:szCs w:val="24"/>
        </w:rPr>
        <w:t>kejiwaan yang parah. Narkotika</w:t>
      </w:r>
      <w:r w:rsidR="00C77981">
        <w:rPr>
          <w:rFonts w:ascii="Times New Roman" w:hAnsi="Times New Roman"/>
          <w:sz w:val="24"/>
          <w:szCs w:val="24"/>
          <w:lang w:val="id-ID"/>
        </w:rPr>
        <w:t xml:space="preserve"> </w:t>
      </w:r>
      <w:r w:rsidR="00C77981">
        <w:rPr>
          <w:rFonts w:ascii="Times New Roman" w:hAnsi="Times New Roman"/>
          <w:sz w:val="24"/>
          <w:szCs w:val="24"/>
        </w:rPr>
        <w:t>merupakan</w:t>
      </w:r>
      <w:r w:rsidR="00C77981">
        <w:rPr>
          <w:rFonts w:ascii="Times New Roman" w:hAnsi="Times New Roman"/>
          <w:sz w:val="24"/>
          <w:szCs w:val="24"/>
          <w:lang w:val="id-ID"/>
        </w:rPr>
        <w:t xml:space="preserve"> </w:t>
      </w:r>
      <w:r w:rsidR="00C77981">
        <w:rPr>
          <w:rFonts w:ascii="Times New Roman" w:hAnsi="Times New Roman"/>
          <w:sz w:val="24"/>
          <w:szCs w:val="24"/>
        </w:rPr>
        <w:t>perilaku yang menyebabkan</w:t>
      </w:r>
      <w:r w:rsidR="00C77981">
        <w:rPr>
          <w:rFonts w:ascii="Times New Roman" w:hAnsi="Times New Roman"/>
          <w:sz w:val="24"/>
          <w:szCs w:val="24"/>
          <w:lang w:val="id-ID"/>
        </w:rPr>
        <w:t xml:space="preserve"> </w:t>
      </w:r>
      <w:r w:rsidR="00C77981">
        <w:rPr>
          <w:rFonts w:ascii="Times New Roman" w:hAnsi="Times New Roman"/>
          <w:sz w:val="24"/>
          <w:szCs w:val="24"/>
        </w:rPr>
        <w:t>kesehatan</w:t>
      </w:r>
      <w:r w:rsidR="00C77981">
        <w:rPr>
          <w:rFonts w:ascii="Times New Roman" w:hAnsi="Times New Roman"/>
          <w:sz w:val="24"/>
          <w:szCs w:val="24"/>
          <w:lang w:val="id-ID"/>
        </w:rPr>
        <w:t xml:space="preserve"> </w:t>
      </w:r>
      <w:r w:rsidR="00C77981">
        <w:rPr>
          <w:rFonts w:ascii="Times New Roman" w:hAnsi="Times New Roman"/>
          <w:sz w:val="24"/>
          <w:szCs w:val="24"/>
        </w:rPr>
        <w:t>diri</w:t>
      </w:r>
      <w:r w:rsidR="00C77981">
        <w:rPr>
          <w:rFonts w:ascii="Times New Roman" w:hAnsi="Times New Roman"/>
          <w:sz w:val="24"/>
          <w:szCs w:val="24"/>
          <w:lang w:val="id-ID"/>
        </w:rPr>
        <w:t xml:space="preserve"> </w:t>
      </w:r>
      <w:r w:rsidR="00C77981">
        <w:rPr>
          <w:rFonts w:ascii="Times New Roman" w:hAnsi="Times New Roman"/>
          <w:sz w:val="24"/>
          <w:szCs w:val="24"/>
        </w:rPr>
        <w:t>sendiri</w:t>
      </w:r>
      <w:r w:rsidR="00C77981">
        <w:rPr>
          <w:rFonts w:ascii="Times New Roman" w:hAnsi="Times New Roman"/>
          <w:sz w:val="24"/>
          <w:szCs w:val="24"/>
          <w:lang w:val="id-ID"/>
        </w:rPr>
        <w:t xml:space="preserve"> </w:t>
      </w:r>
      <w:r w:rsidR="00C77981">
        <w:rPr>
          <w:rFonts w:ascii="Times New Roman" w:hAnsi="Times New Roman"/>
          <w:sz w:val="24"/>
          <w:szCs w:val="24"/>
        </w:rPr>
        <w:t>dan</w:t>
      </w:r>
      <w:r w:rsidR="00C77981">
        <w:rPr>
          <w:rFonts w:ascii="Times New Roman" w:hAnsi="Times New Roman"/>
          <w:sz w:val="24"/>
          <w:szCs w:val="24"/>
          <w:lang w:val="id-ID"/>
        </w:rPr>
        <w:t xml:space="preserve"> </w:t>
      </w:r>
      <w:r w:rsidR="00C77981">
        <w:rPr>
          <w:rFonts w:ascii="Times New Roman" w:hAnsi="Times New Roman"/>
          <w:sz w:val="24"/>
          <w:szCs w:val="24"/>
        </w:rPr>
        <w:t>merupakan</w:t>
      </w:r>
      <w:r w:rsidR="00C77981">
        <w:rPr>
          <w:rFonts w:ascii="Times New Roman" w:hAnsi="Times New Roman"/>
          <w:sz w:val="24"/>
          <w:szCs w:val="24"/>
          <w:lang w:val="id-ID"/>
        </w:rPr>
        <w:t xml:space="preserve"> </w:t>
      </w:r>
      <w:r w:rsidR="00C77981">
        <w:rPr>
          <w:rFonts w:ascii="Times New Roman" w:hAnsi="Times New Roman"/>
          <w:sz w:val="24"/>
          <w:szCs w:val="24"/>
        </w:rPr>
        <w:t>perbuatan</w:t>
      </w:r>
      <w:r w:rsidR="00C77981">
        <w:rPr>
          <w:rFonts w:ascii="Times New Roman" w:hAnsi="Times New Roman"/>
          <w:sz w:val="24"/>
          <w:szCs w:val="24"/>
          <w:lang w:val="id-ID"/>
        </w:rPr>
        <w:t xml:space="preserve"> </w:t>
      </w:r>
      <w:r w:rsidR="00C77981">
        <w:rPr>
          <w:rFonts w:ascii="Times New Roman" w:hAnsi="Times New Roman"/>
          <w:sz w:val="24"/>
          <w:szCs w:val="24"/>
        </w:rPr>
        <w:t xml:space="preserve">dholim, </w:t>
      </w:r>
      <w:r w:rsidR="00C77981">
        <w:rPr>
          <w:rFonts w:ascii="Times New Roman" w:hAnsi="Times New Roman"/>
          <w:sz w:val="24"/>
          <w:szCs w:val="24"/>
          <w:lang w:val="id-ID"/>
        </w:rPr>
        <w:t>s</w:t>
      </w:r>
      <w:r w:rsidR="00C77981">
        <w:rPr>
          <w:rFonts w:ascii="Times New Roman" w:hAnsi="Times New Roman"/>
          <w:sz w:val="24"/>
          <w:szCs w:val="24"/>
        </w:rPr>
        <w:t>edangkan</w:t>
      </w:r>
      <w:r w:rsidR="00C77981">
        <w:rPr>
          <w:rFonts w:ascii="Times New Roman" w:hAnsi="Times New Roman"/>
          <w:sz w:val="24"/>
          <w:szCs w:val="24"/>
          <w:lang w:val="id-ID"/>
        </w:rPr>
        <w:t xml:space="preserve"> </w:t>
      </w:r>
      <w:r w:rsidR="00C77981">
        <w:rPr>
          <w:rFonts w:ascii="Times New Roman" w:hAnsi="Times New Roman"/>
          <w:sz w:val="24"/>
          <w:szCs w:val="24"/>
        </w:rPr>
        <w:t>dalam</w:t>
      </w:r>
      <w:r w:rsidR="00C77981">
        <w:rPr>
          <w:rFonts w:ascii="Times New Roman" w:hAnsi="Times New Roman"/>
          <w:sz w:val="24"/>
          <w:szCs w:val="24"/>
          <w:lang w:val="id-ID"/>
        </w:rPr>
        <w:t xml:space="preserve"> </w:t>
      </w:r>
      <w:r w:rsidR="00C77981">
        <w:rPr>
          <w:rFonts w:ascii="Times New Roman" w:hAnsi="Times New Roman"/>
          <w:sz w:val="24"/>
          <w:szCs w:val="24"/>
        </w:rPr>
        <w:t>islam</w:t>
      </w:r>
      <w:r w:rsidR="00C77981">
        <w:rPr>
          <w:rFonts w:ascii="Times New Roman" w:hAnsi="Times New Roman"/>
          <w:sz w:val="24"/>
          <w:szCs w:val="24"/>
          <w:lang w:val="id-ID"/>
        </w:rPr>
        <w:t xml:space="preserve"> </w:t>
      </w:r>
      <w:r w:rsidR="00C77981">
        <w:rPr>
          <w:rFonts w:ascii="Times New Roman" w:hAnsi="Times New Roman"/>
          <w:sz w:val="24"/>
          <w:szCs w:val="24"/>
        </w:rPr>
        <w:t>perbuatan</w:t>
      </w:r>
      <w:r w:rsidR="00C77981">
        <w:rPr>
          <w:rFonts w:ascii="Times New Roman" w:hAnsi="Times New Roman"/>
          <w:sz w:val="24"/>
          <w:szCs w:val="24"/>
          <w:lang w:val="id-ID"/>
        </w:rPr>
        <w:t xml:space="preserve"> </w:t>
      </w:r>
      <w:r w:rsidR="00C77981">
        <w:rPr>
          <w:rFonts w:ascii="Times New Roman" w:hAnsi="Times New Roman"/>
          <w:sz w:val="24"/>
          <w:szCs w:val="24"/>
        </w:rPr>
        <w:t>dholim</w:t>
      </w:r>
      <w:r w:rsidR="00C77981">
        <w:rPr>
          <w:rFonts w:ascii="Times New Roman" w:hAnsi="Times New Roman"/>
          <w:sz w:val="24"/>
          <w:szCs w:val="24"/>
          <w:lang w:val="id-ID"/>
        </w:rPr>
        <w:t xml:space="preserve"> </w:t>
      </w:r>
      <w:r w:rsidR="00C77981">
        <w:rPr>
          <w:rFonts w:ascii="Times New Roman" w:hAnsi="Times New Roman"/>
          <w:sz w:val="24"/>
          <w:szCs w:val="24"/>
        </w:rPr>
        <w:t>adalah</w:t>
      </w:r>
      <w:r w:rsidR="00C77981">
        <w:rPr>
          <w:rFonts w:ascii="Times New Roman" w:hAnsi="Times New Roman"/>
          <w:sz w:val="24"/>
          <w:szCs w:val="24"/>
          <w:lang w:val="id-ID"/>
        </w:rPr>
        <w:t xml:space="preserve"> </w:t>
      </w:r>
      <w:r w:rsidR="00C77981">
        <w:rPr>
          <w:rFonts w:ascii="Times New Roman" w:hAnsi="Times New Roman"/>
          <w:sz w:val="24"/>
          <w:szCs w:val="24"/>
        </w:rPr>
        <w:t>dosa</w:t>
      </w:r>
      <w:r w:rsidR="00C77981">
        <w:rPr>
          <w:rFonts w:ascii="Times New Roman" w:hAnsi="Times New Roman"/>
          <w:sz w:val="24"/>
          <w:szCs w:val="24"/>
          <w:lang w:val="id-ID"/>
        </w:rPr>
        <w:t xml:space="preserve"> </w:t>
      </w:r>
      <w:r w:rsidR="00C77981">
        <w:rPr>
          <w:rFonts w:ascii="Times New Roman" w:hAnsi="Times New Roman"/>
          <w:sz w:val="24"/>
          <w:szCs w:val="24"/>
        </w:rPr>
        <w:t>besar.</w:t>
      </w:r>
      <w:r w:rsidR="00C77981">
        <w:rPr>
          <w:rStyle w:val="FootnoteReference"/>
          <w:rFonts w:ascii="Times New Roman" w:hAnsi="Times New Roman" w:cs="Arial"/>
          <w:sz w:val="24"/>
          <w:szCs w:val="24"/>
        </w:rPr>
        <w:footnoteReference w:id="14"/>
      </w:r>
    </w:p>
    <w:p w:rsidR="00C77981" w:rsidRDefault="00E03B79" w:rsidP="00E03B79">
      <w:pPr>
        <w:tabs>
          <w:tab w:val="left" w:pos="567"/>
        </w:tabs>
        <w:spacing w:after="0" w:line="480" w:lineRule="auto"/>
        <w:jc w:val="both"/>
        <w:rPr>
          <w:rFonts w:ascii="Times New Roman" w:hAnsi="Times New Roman"/>
          <w:i/>
          <w:iCs/>
          <w:sz w:val="24"/>
          <w:szCs w:val="24"/>
          <w:lang w:val="id-ID" w:eastAsia="zh-CN"/>
        </w:rPr>
      </w:pPr>
      <w:r>
        <w:rPr>
          <w:rFonts w:ascii="Times New Roman" w:hAnsi="Times New Roman"/>
          <w:sz w:val="24"/>
          <w:szCs w:val="24"/>
        </w:rPr>
        <w:tab/>
      </w:r>
      <w:r w:rsidR="00C77981">
        <w:rPr>
          <w:rFonts w:ascii="Times New Roman" w:hAnsi="Times New Roman"/>
          <w:sz w:val="24"/>
          <w:szCs w:val="24"/>
        </w:rPr>
        <w:t xml:space="preserve">Dalam hadist pula dijelaskan bahwa Rasulullah Saw </w:t>
      </w:r>
      <w:r w:rsidR="00C77981">
        <w:rPr>
          <w:rFonts w:ascii="Times New Roman" w:hAnsi="Times New Roman"/>
          <w:i/>
          <w:iCs/>
          <w:sz w:val="24"/>
          <w:szCs w:val="24"/>
        </w:rPr>
        <w:t>“Dosa ialah</w:t>
      </w:r>
      <w:r w:rsidR="00C77981">
        <w:rPr>
          <w:rFonts w:ascii="Times New Roman" w:hAnsi="Times New Roman"/>
          <w:i/>
          <w:iCs/>
          <w:sz w:val="24"/>
          <w:szCs w:val="24"/>
          <w:lang w:val="id-ID"/>
        </w:rPr>
        <w:t xml:space="preserve"> </w:t>
      </w:r>
      <w:r w:rsidR="00C77981">
        <w:rPr>
          <w:rFonts w:ascii="Times New Roman" w:hAnsi="Times New Roman"/>
          <w:i/>
          <w:iCs/>
          <w:sz w:val="24"/>
          <w:szCs w:val="24"/>
        </w:rPr>
        <w:t>perilaku yang menyimpang</w:t>
      </w:r>
      <w:r w:rsidR="00C77981">
        <w:rPr>
          <w:rFonts w:ascii="Times New Roman" w:hAnsi="Times New Roman"/>
          <w:i/>
          <w:iCs/>
          <w:sz w:val="24"/>
          <w:szCs w:val="24"/>
          <w:lang w:val="id-ID"/>
        </w:rPr>
        <w:t xml:space="preserve"> </w:t>
      </w:r>
      <w:r w:rsidR="00C77981">
        <w:rPr>
          <w:rFonts w:ascii="Times New Roman" w:hAnsi="Times New Roman"/>
          <w:i/>
          <w:iCs/>
          <w:sz w:val="24"/>
          <w:szCs w:val="24"/>
        </w:rPr>
        <w:t>dari</w:t>
      </w:r>
      <w:r w:rsidR="00C77981">
        <w:rPr>
          <w:rFonts w:ascii="Times New Roman" w:hAnsi="Times New Roman"/>
          <w:i/>
          <w:iCs/>
          <w:sz w:val="24"/>
          <w:szCs w:val="24"/>
          <w:lang w:val="id-ID"/>
        </w:rPr>
        <w:t xml:space="preserve"> </w:t>
      </w:r>
      <w:r w:rsidR="00C77981">
        <w:rPr>
          <w:rFonts w:ascii="Times New Roman" w:hAnsi="Times New Roman"/>
          <w:i/>
          <w:iCs/>
          <w:sz w:val="24"/>
          <w:szCs w:val="24"/>
        </w:rPr>
        <w:t>ajaran agama dan</w:t>
      </w:r>
      <w:r w:rsidR="00C77981">
        <w:rPr>
          <w:rFonts w:ascii="Times New Roman" w:hAnsi="Times New Roman"/>
          <w:i/>
          <w:iCs/>
          <w:sz w:val="24"/>
          <w:szCs w:val="24"/>
          <w:lang w:val="id-ID"/>
        </w:rPr>
        <w:t xml:space="preserve"> </w:t>
      </w:r>
      <w:r w:rsidR="00C77981">
        <w:rPr>
          <w:rFonts w:ascii="Times New Roman" w:hAnsi="Times New Roman"/>
          <w:i/>
          <w:iCs/>
          <w:sz w:val="24"/>
          <w:szCs w:val="24"/>
        </w:rPr>
        <w:t>sangat</w:t>
      </w:r>
      <w:r w:rsidR="00C77981">
        <w:rPr>
          <w:rFonts w:ascii="Times New Roman" w:hAnsi="Times New Roman"/>
          <w:i/>
          <w:iCs/>
          <w:sz w:val="24"/>
          <w:szCs w:val="24"/>
          <w:lang w:val="id-ID"/>
        </w:rPr>
        <w:t xml:space="preserve"> </w:t>
      </w:r>
      <w:r w:rsidR="00C77981">
        <w:rPr>
          <w:rFonts w:ascii="Times New Roman" w:hAnsi="Times New Roman"/>
          <w:i/>
          <w:iCs/>
          <w:sz w:val="24"/>
          <w:szCs w:val="24"/>
        </w:rPr>
        <w:t>menyakiti jiwa</w:t>
      </w:r>
      <w:r w:rsidR="00C77981">
        <w:rPr>
          <w:rFonts w:ascii="Times New Roman" w:hAnsi="Times New Roman"/>
          <w:i/>
          <w:iCs/>
          <w:sz w:val="24"/>
          <w:szCs w:val="24"/>
          <w:lang w:val="id-ID"/>
        </w:rPr>
        <w:t xml:space="preserve"> </w:t>
      </w:r>
      <w:r w:rsidR="00C77981">
        <w:rPr>
          <w:rFonts w:ascii="Times New Roman" w:hAnsi="Times New Roman"/>
          <w:i/>
          <w:iCs/>
          <w:sz w:val="24"/>
          <w:szCs w:val="24"/>
        </w:rPr>
        <w:t>manusia dan tidak</w:t>
      </w:r>
      <w:r w:rsidR="00C77981">
        <w:rPr>
          <w:rFonts w:ascii="Times New Roman" w:hAnsi="Times New Roman"/>
          <w:i/>
          <w:iCs/>
          <w:sz w:val="24"/>
          <w:szCs w:val="24"/>
          <w:lang w:val="id-ID"/>
        </w:rPr>
        <w:t xml:space="preserve"> </w:t>
      </w:r>
      <w:r w:rsidR="00C77981">
        <w:rPr>
          <w:rFonts w:ascii="Times New Roman" w:hAnsi="Times New Roman"/>
          <w:i/>
          <w:iCs/>
          <w:sz w:val="24"/>
          <w:szCs w:val="24"/>
        </w:rPr>
        <w:t>akan</w:t>
      </w:r>
      <w:r w:rsidR="00C77981">
        <w:rPr>
          <w:rFonts w:ascii="Times New Roman" w:hAnsi="Times New Roman"/>
          <w:i/>
          <w:iCs/>
          <w:sz w:val="24"/>
          <w:szCs w:val="24"/>
          <w:lang w:val="id-ID"/>
        </w:rPr>
        <w:t xml:space="preserve"> </w:t>
      </w:r>
      <w:r w:rsidR="00C77981">
        <w:rPr>
          <w:rFonts w:ascii="Times New Roman" w:hAnsi="Times New Roman"/>
          <w:i/>
          <w:iCs/>
          <w:sz w:val="24"/>
          <w:szCs w:val="24"/>
        </w:rPr>
        <w:t>di</w:t>
      </w:r>
      <w:r w:rsidR="00C77981">
        <w:rPr>
          <w:rFonts w:ascii="Times New Roman" w:hAnsi="Times New Roman"/>
          <w:i/>
          <w:iCs/>
          <w:sz w:val="24"/>
          <w:szCs w:val="24"/>
          <w:lang w:val="id-ID"/>
        </w:rPr>
        <w:t xml:space="preserve"> </w:t>
      </w:r>
      <w:r w:rsidR="00C77981">
        <w:rPr>
          <w:rFonts w:ascii="Times New Roman" w:hAnsi="Times New Roman"/>
          <w:i/>
          <w:iCs/>
          <w:sz w:val="24"/>
          <w:szCs w:val="24"/>
        </w:rPr>
        <w:t>perlihatkan</w:t>
      </w:r>
      <w:r w:rsidR="00C77981">
        <w:rPr>
          <w:rFonts w:ascii="Times New Roman" w:hAnsi="Times New Roman"/>
          <w:i/>
          <w:iCs/>
          <w:sz w:val="24"/>
          <w:szCs w:val="24"/>
          <w:lang w:val="id-ID"/>
        </w:rPr>
        <w:t xml:space="preserve"> </w:t>
      </w:r>
      <w:r w:rsidR="00C77981">
        <w:rPr>
          <w:rFonts w:ascii="Times New Roman" w:hAnsi="Times New Roman"/>
          <w:i/>
          <w:iCs/>
          <w:sz w:val="24"/>
          <w:szCs w:val="24"/>
        </w:rPr>
        <w:t xml:space="preserve">kepada orang lain. </w:t>
      </w:r>
      <w:r w:rsidR="00C77981">
        <w:rPr>
          <w:rFonts w:ascii="Times New Roman" w:hAnsi="Times New Roman"/>
          <w:i/>
          <w:iCs/>
          <w:sz w:val="24"/>
          <w:szCs w:val="24"/>
          <w:lang w:eastAsia="zh-CN"/>
        </w:rPr>
        <w:t>Kemudian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kebaikan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merupakan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tindakan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yang</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harus</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dilakukan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sehingga membuat dan hati dan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jiwa</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menjadi nyaman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damai, namun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keburukan adalah tindakan yang tidak</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dianjurkan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untuk</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dilakukan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dan menjadikannya jiwa yang resah</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dan</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gelisah, sekalipun kamu</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dapat</w:t>
      </w:r>
      <w:r w:rsidR="00C77981">
        <w:rPr>
          <w:rFonts w:ascii="Times New Roman" w:hAnsi="Times New Roman"/>
          <w:i/>
          <w:iCs/>
          <w:sz w:val="24"/>
          <w:szCs w:val="24"/>
          <w:lang w:val="id-ID" w:eastAsia="zh-CN"/>
        </w:rPr>
        <w:t xml:space="preserve"> </w:t>
      </w:r>
      <w:r w:rsidR="00C77981">
        <w:rPr>
          <w:rFonts w:ascii="Times New Roman" w:hAnsi="Times New Roman"/>
          <w:i/>
          <w:iCs/>
          <w:sz w:val="24"/>
          <w:szCs w:val="24"/>
          <w:lang w:eastAsia="zh-CN"/>
        </w:rPr>
        <w:t>anjuran dari para salafi”. (HR. Imam Ahmad).</w:t>
      </w:r>
      <w:r w:rsidR="00C77981">
        <w:rPr>
          <w:rFonts w:ascii="Times New Roman" w:hAnsi="Times New Roman"/>
          <w:i/>
          <w:iCs/>
          <w:sz w:val="24"/>
          <w:szCs w:val="24"/>
          <w:lang w:val="id-ID" w:eastAsia="zh-CN"/>
        </w:rPr>
        <w:t xml:space="preserve"> </w:t>
      </w:r>
    </w:p>
    <w:p w:rsidR="00C77981" w:rsidRDefault="00E03B79" w:rsidP="00E03B79">
      <w:pPr>
        <w:tabs>
          <w:tab w:val="left" w:pos="567"/>
        </w:tabs>
        <w:spacing w:after="0" w:line="480" w:lineRule="auto"/>
        <w:jc w:val="both"/>
        <w:rPr>
          <w:rFonts w:ascii="Times New Roman" w:hAnsi="Times New Roman"/>
          <w:i/>
          <w:iCs/>
          <w:sz w:val="24"/>
          <w:szCs w:val="24"/>
        </w:rPr>
      </w:pPr>
      <w:r>
        <w:rPr>
          <w:rFonts w:ascii="Times New Roman" w:hAnsi="Times New Roman"/>
          <w:sz w:val="24"/>
          <w:szCs w:val="24"/>
          <w:lang w:val="id-ID" w:eastAsia="zh-CN"/>
        </w:rPr>
        <w:tab/>
      </w:r>
      <w:r w:rsidR="00C77981">
        <w:rPr>
          <w:rFonts w:ascii="Times New Roman" w:hAnsi="Times New Roman"/>
          <w:sz w:val="24"/>
          <w:szCs w:val="24"/>
          <w:lang w:eastAsia="zh-CN"/>
        </w:rPr>
        <w:t>Oleh</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sebab</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itu yang berbuat</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kemaksiatan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menyimpang</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norma-norma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hendaknya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bertaubat. Hal ini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sebabkan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karena</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taubat</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merupakan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salah</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satu</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jalan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untuk</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individu</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menghindari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penyalagunaan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narkotika. Taubat</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memiliki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syarat yang harus</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di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terapkan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antara lain meninggalkan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kemaksiatan, menyesal</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akan</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perbuatan, mempunyai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tekad yang dalam</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untuk</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tidak</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mengulangi</w:t>
      </w:r>
      <w:r w:rsidR="00C77981">
        <w:rPr>
          <w:rFonts w:ascii="Times New Roman" w:hAnsi="Times New Roman"/>
          <w:sz w:val="24"/>
          <w:szCs w:val="24"/>
          <w:lang w:val="id-ID" w:eastAsia="zh-CN"/>
        </w:rPr>
        <w:t xml:space="preserve"> </w:t>
      </w:r>
      <w:r w:rsidR="00C77981">
        <w:rPr>
          <w:rFonts w:ascii="Times New Roman" w:hAnsi="Times New Roman"/>
          <w:sz w:val="24"/>
          <w:szCs w:val="24"/>
          <w:lang w:eastAsia="zh-CN"/>
        </w:rPr>
        <w:t xml:space="preserve">kembali. </w:t>
      </w:r>
      <w:r w:rsidR="00C77981">
        <w:rPr>
          <w:rFonts w:ascii="Times New Roman" w:hAnsi="Times New Roman"/>
          <w:sz w:val="24"/>
          <w:szCs w:val="24"/>
        </w:rPr>
        <w:t>Jika</w:t>
      </w:r>
      <w:r w:rsidR="00C77981">
        <w:rPr>
          <w:rFonts w:ascii="Times New Roman" w:hAnsi="Times New Roman"/>
          <w:sz w:val="24"/>
          <w:szCs w:val="24"/>
          <w:lang w:val="id-ID"/>
        </w:rPr>
        <w:t xml:space="preserve"> </w:t>
      </w:r>
      <w:r w:rsidR="00C77981">
        <w:rPr>
          <w:rFonts w:ascii="Times New Roman" w:hAnsi="Times New Roman"/>
          <w:sz w:val="24"/>
          <w:szCs w:val="24"/>
        </w:rPr>
        <w:t>diantara</w:t>
      </w:r>
      <w:r w:rsidR="00C77981">
        <w:rPr>
          <w:rFonts w:ascii="Times New Roman" w:hAnsi="Times New Roman"/>
          <w:sz w:val="24"/>
          <w:szCs w:val="24"/>
          <w:lang w:val="id-ID"/>
        </w:rPr>
        <w:t xml:space="preserve"> </w:t>
      </w:r>
      <w:r w:rsidR="00C77981">
        <w:rPr>
          <w:rFonts w:ascii="Times New Roman" w:hAnsi="Times New Roman"/>
          <w:sz w:val="24"/>
          <w:szCs w:val="24"/>
        </w:rPr>
        <w:t>ini</w:t>
      </w:r>
      <w:r w:rsidR="00C77981">
        <w:rPr>
          <w:rFonts w:ascii="Times New Roman" w:hAnsi="Times New Roman"/>
          <w:sz w:val="24"/>
          <w:szCs w:val="24"/>
          <w:lang w:val="id-ID"/>
        </w:rPr>
        <w:t xml:space="preserve"> </w:t>
      </w:r>
      <w:r w:rsidR="00C77981">
        <w:rPr>
          <w:rFonts w:ascii="Times New Roman" w:hAnsi="Times New Roman"/>
          <w:sz w:val="24"/>
          <w:szCs w:val="24"/>
        </w:rPr>
        <w:t>tidak</w:t>
      </w:r>
      <w:r w:rsidR="00C77981">
        <w:rPr>
          <w:rFonts w:ascii="Times New Roman" w:hAnsi="Times New Roman"/>
          <w:sz w:val="24"/>
          <w:szCs w:val="24"/>
          <w:lang w:val="id-ID"/>
        </w:rPr>
        <w:t xml:space="preserve"> </w:t>
      </w:r>
      <w:r w:rsidR="00C77981">
        <w:rPr>
          <w:rFonts w:ascii="Times New Roman" w:hAnsi="Times New Roman"/>
          <w:sz w:val="24"/>
          <w:szCs w:val="24"/>
        </w:rPr>
        <w:t>ada</w:t>
      </w:r>
      <w:r w:rsidR="00C77981">
        <w:rPr>
          <w:rFonts w:ascii="Times New Roman" w:hAnsi="Times New Roman"/>
          <w:sz w:val="24"/>
          <w:szCs w:val="24"/>
          <w:lang w:val="id-ID"/>
        </w:rPr>
        <w:t xml:space="preserve"> </w:t>
      </w:r>
      <w:r w:rsidR="00C77981">
        <w:rPr>
          <w:rFonts w:ascii="Times New Roman" w:hAnsi="Times New Roman"/>
          <w:sz w:val="24"/>
          <w:szCs w:val="24"/>
        </w:rPr>
        <w:t>dalam</w:t>
      </w:r>
      <w:r w:rsidR="00C77981">
        <w:rPr>
          <w:rFonts w:ascii="Times New Roman" w:hAnsi="Times New Roman"/>
          <w:sz w:val="24"/>
          <w:szCs w:val="24"/>
          <w:lang w:val="id-ID"/>
        </w:rPr>
        <w:t xml:space="preserve"> </w:t>
      </w:r>
      <w:r w:rsidR="00C77981">
        <w:rPr>
          <w:rFonts w:ascii="Times New Roman" w:hAnsi="Times New Roman"/>
          <w:sz w:val="24"/>
          <w:szCs w:val="24"/>
        </w:rPr>
        <w:t>dirinya</w:t>
      </w:r>
      <w:r w:rsidR="00C77981">
        <w:rPr>
          <w:rFonts w:ascii="Times New Roman" w:hAnsi="Times New Roman"/>
          <w:sz w:val="24"/>
          <w:szCs w:val="24"/>
          <w:lang w:val="id-ID"/>
        </w:rPr>
        <w:t xml:space="preserve"> </w:t>
      </w:r>
      <w:r w:rsidR="00C77981">
        <w:rPr>
          <w:rFonts w:ascii="Times New Roman" w:hAnsi="Times New Roman"/>
          <w:sz w:val="24"/>
          <w:szCs w:val="24"/>
        </w:rPr>
        <w:t>belum</w:t>
      </w:r>
      <w:r w:rsidR="00C77981">
        <w:rPr>
          <w:rFonts w:ascii="Times New Roman" w:hAnsi="Times New Roman"/>
          <w:sz w:val="24"/>
          <w:szCs w:val="24"/>
          <w:lang w:val="id-ID"/>
        </w:rPr>
        <w:t xml:space="preserve"> </w:t>
      </w:r>
      <w:r w:rsidR="00C77981">
        <w:rPr>
          <w:rFonts w:ascii="Times New Roman" w:hAnsi="Times New Roman"/>
          <w:sz w:val="24"/>
          <w:szCs w:val="24"/>
        </w:rPr>
        <w:t>disebut</w:t>
      </w:r>
      <w:r w:rsidR="00C77981">
        <w:rPr>
          <w:rFonts w:ascii="Times New Roman" w:hAnsi="Times New Roman"/>
          <w:sz w:val="24"/>
          <w:szCs w:val="24"/>
          <w:lang w:val="id-ID"/>
        </w:rPr>
        <w:t xml:space="preserve"> </w:t>
      </w:r>
      <w:r w:rsidR="00C77981">
        <w:rPr>
          <w:rFonts w:ascii="Times New Roman" w:hAnsi="Times New Roman"/>
          <w:sz w:val="24"/>
          <w:szCs w:val="24"/>
        </w:rPr>
        <w:t>dengan</w:t>
      </w:r>
      <w:r w:rsidR="00C77981">
        <w:rPr>
          <w:rFonts w:ascii="Times New Roman" w:hAnsi="Times New Roman"/>
          <w:sz w:val="24"/>
          <w:szCs w:val="24"/>
          <w:lang w:val="id-ID"/>
        </w:rPr>
        <w:t xml:space="preserve"> </w:t>
      </w:r>
      <w:r w:rsidR="00C77981">
        <w:rPr>
          <w:rFonts w:ascii="Times New Roman" w:hAnsi="Times New Roman"/>
          <w:sz w:val="24"/>
          <w:szCs w:val="24"/>
        </w:rPr>
        <w:t>taubat. Dalam</w:t>
      </w:r>
      <w:r w:rsidR="00C77981">
        <w:rPr>
          <w:rFonts w:ascii="Times New Roman" w:hAnsi="Times New Roman"/>
          <w:sz w:val="24"/>
          <w:szCs w:val="24"/>
          <w:lang w:val="id-ID"/>
        </w:rPr>
        <w:t xml:space="preserve"> </w:t>
      </w:r>
      <w:r w:rsidR="00C77981">
        <w:rPr>
          <w:rFonts w:ascii="Times New Roman" w:hAnsi="Times New Roman"/>
          <w:sz w:val="24"/>
          <w:szCs w:val="24"/>
        </w:rPr>
        <w:t>surat al-Najm</w:t>
      </w:r>
      <w:r w:rsidR="00C77981">
        <w:rPr>
          <w:rFonts w:ascii="Times New Roman" w:hAnsi="Times New Roman"/>
          <w:sz w:val="24"/>
          <w:szCs w:val="24"/>
          <w:lang w:val="id-ID"/>
        </w:rPr>
        <w:t xml:space="preserve"> </w:t>
      </w:r>
      <w:r w:rsidR="00C77981">
        <w:rPr>
          <w:rFonts w:ascii="Times New Roman" w:hAnsi="Times New Roman"/>
          <w:sz w:val="24"/>
          <w:szCs w:val="24"/>
        </w:rPr>
        <w:t xml:space="preserve">ayat 32, </w:t>
      </w:r>
      <w:r w:rsidR="00C77981">
        <w:rPr>
          <w:rFonts w:ascii="Times New Roman" w:hAnsi="Times New Roman"/>
          <w:sz w:val="24"/>
          <w:szCs w:val="24"/>
        </w:rPr>
        <w:lastRenderedPageBreak/>
        <w:t>Allah mengatakan: “</w:t>
      </w:r>
      <w:r w:rsidR="00C77981">
        <w:rPr>
          <w:rFonts w:ascii="Times New Roman" w:hAnsi="Times New Roman"/>
          <w:i/>
          <w:iCs/>
          <w:sz w:val="24"/>
          <w:szCs w:val="24"/>
        </w:rPr>
        <w:t>Barang</w:t>
      </w:r>
      <w:r w:rsidR="00C77981">
        <w:rPr>
          <w:rFonts w:ascii="Times New Roman" w:hAnsi="Times New Roman"/>
          <w:i/>
          <w:iCs/>
          <w:sz w:val="24"/>
          <w:szCs w:val="24"/>
          <w:lang w:val="id-ID"/>
        </w:rPr>
        <w:t xml:space="preserve"> </w:t>
      </w:r>
      <w:r w:rsidR="00C77981">
        <w:rPr>
          <w:rFonts w:ascii="Times New Roman" w:hAnsi="Times New Roman"/>
          <w:i/>
          <w:iCs/>
          <w:sz w:val="24"/>
          <w:szCs w:val="24"/>
        </w:rPr>
        <w:t>siapa</w:t>
      </w:r>
      <w:r w:rsidR="00C77981">
        <w:rPr>
          <w:rFonts w:ascii="Times New Roman" w:hAnsi="Times New Roman"/>
          <w:i/>
          <w:iCs/>
          <w:sz w:val="24"/>
          <w:szCs w:val="24"/>
          <w:lang w:val="id-ID"/>
        </w:rPr>
        <w:t xml:space="preserve"> </w:t>
      </w:r>
      <w:r w:rsidR="00C77981">
        <w:rPr>
          <w:rFonts w:ascii="Times New Roman" w:hAnsi="Times New Roman"/>
          <w:i/>
          <w:iCs/>
          <w:sz w:val="24"/>
          <w:szCs w:val="24"/>
        </w:rPr>
        <w:t>memperoleh</w:t>
      </w:r>
      <w:r w:rsidR="00C77981">
        <w:rPr>
          <w:rFonts w:ascii="Times New Roman" w:hAnsi="Times New Roman"/>
          <w:i/>
          <w:iCs/>
          <w:sz w:val="24"/>
          <w:szCs w:val="24"/>
          <w:lang w:val="id-ID"/>
        </w:rPr>
        <w:t xml:space="preserve"> </w:t>
      </w:r>
      <w:r w:rsidR="00C77981">
        <w:rPr>
          <w:rFonts w:ascii="Times New Roman" w:hAnsi="Times New Roman"/>
          <w:i/>
          <w:iCs/>
          <w:sz w:val="24"/>
          <w:szCs w:val="24"/>
        </w:rPr>
        <w:t>pahala</w:t>
      </w:r>
      <w:r w:rsidR="00C77981">
        <w:rPr>
          <w:rFonts w:ascii="Times New Roman" w:hAnsi="Times New Roman"/>
          <w:i/>
          <w:iCs/>
          <w:sz w:val="24"/>
          <w:szCs w:val="24"/>
          <w:lang w:val="id-ID"/>
        </w:rPr>
        <w:t xml:space="preserve"> </w:t>
      </w:r>
      <w:r w:rsidR="00C77981">
        <w:rPr>
          <w:rFonts w:ascii="Times New Roman" w:hAnsi="Times New Roman"/>
          <w:i/>
          <w:iCs/>
          <w:sz w:val="24"/>
          <w:szCs w:val="24"/>
        </w:rPr>
        <w:t>adalah</w:t>
      </w:r>
      <w:r w:rsidR="00C77981">
        <w:rPr>
          <w:rFonts w:ascii="Times New Roman" w:hAnsi="Times New Roman"/>
          <w:i/>
          <w:iCs/>
          <w:sz w:val="24"/>
          <w:szCs w:val="24"/>
          <w:lang w:val="id-ID"/>
        </w:rPr>
        <w:t xml:space="preserve"> </w:t>
      </w:r>
      <w:r w:rsidR="00C77981">
        <w:rPr>
          <w:rFonts w:ascii="Times New Roman" w:hAnsi="Times New Roman"/>
          <w:i/>
          <w:iCs/>
          <w:sz w:val="24"/>
          <w:szCs w:val="24"/>
        </w:rPr>
        <w:t>mereka yang meninggalkan</w:t>
      </w:r>
      <w:r w:rsidR="00C77981">
        <w:rPr>
          <w:rFonts w:ascii="Times New Roman" w:hAnsi="Times New Roman"/>
          <w:i/>
          <w:iCs/>
          <w:sz w:val="24"/>
          <w:szCs w:val="24"/>
          <w:lang w:val="id-ID"/>
        </w:rPr>
        <w:t xml:space="preserve"> </w:t>
      </w:r>
      <w:r w:rsidR="00C77981">
        <w:rPr>
          <w:rFonts w:ascii="Times New Roman" w:hAnsi="Times New Roman"/>
          <w:i/>
          <w:iCs/>
          <w:sz w:val="24"/>
          <w:szCs w:val="24"/>
        </w:rPr>
        <w:t>keburukan</w:t>
      </w:r>
      <w:r w:rsidR="00C77981">
        <w:rPr>
          <w:rFonts w:ascii="Times New Roman" w:hAnsi="Times New Roman"/>
          <w:i/>
          <w:iCs/>
          <w:sz w:val="24"/>
          <w:szCs w:val="24"/>
          <w:lang w:val="id-ID"/>
        </w:rPr>
        <w:t xml:space="preserve"> </w:t>
      </w:r>
      <w:r w:rsidR="00C77981">
        <w:rPr>
          <w:rFonts w:ascii="Times New Roman" w:hAnsi="Times New Roman"/>
          <w:i/>
          <w:iCs/>
          <w:sz w:val="24"/>
          <w:szCs w:val="24"/>
        </w:rPr>
        <w:t>dan</w:t>
      </w:r>
      <w:r w:rsidR="00C77981">
        <w:rPr>
          <w:rFonts w:ascii="Times New Roman" w:hAnsi="Times New Roman"/>
          <w:i/>
          <w:iCs/>
          <w:sz w:val="24"/>
          <w:szCs w:val="24"/>
          <w:lang w:val="id-ID"/>
        </w:rPr>
        <w:t xml:space="preserve"> </w:t>
      </w:r>
      <w:r w:rsidR="00C77981">
        <w:rPr>
          <w:rFonts w:ascii="Times New Roman" w:hAnsi="Times New Roman"/>
          <w:i/>
          <w:iCs/>
          <w:sz w:val="24"/>
          <w:szCs w:val="24"/>
        </w:rPr>
        <w:t>kedzoliman. Sungguh</w:t>
      </w:r>
      <w:r w:rsidR="00C77981">
        <w:rPr>
          <w:rFonts w:ascii="Times New Roman" w:hAnsi="Times New Roman"/>
          <w:i/>
          <w:iCs/>
          <w:sz w:val="24"/>
          <w:szCs w:val="24"/>
          <w:lang w:val="id-ID"/>
        </w:rPr>
        <w:t xml:space="preserve"> </w:t>
      </w:r>
      <w:r w:rsidR="00C77981">
        <w:rPr>
          <w:rFonts w:ascii="Times New Roman" w:hAnsi="Times New Roman"/>
          <w:i/>
          <w:iCs/>
          <w:sz w:val="24"/>
          <w:szCs w:val="24"/>
        </w:rPr>
        <w:t>Tuhanmu</w:t>
      </w:r>
      <w:r w:rsidR="00C77981">
        <w:rPr>
          <w:rFonts w:ascii="Times New Roman" w:hAnsi="Times New Roman"/>
          <w:i/>
          <w:iCs/>
          <w:sz w:val="24"/>
          <w:szCs w:val="24"/>
          <w:lang w:val="id-ID"/>
        </w:rPr>
        <w:t xml:space="preserve"> </w:t>
      </w:r>
      <w:r w:rsidR="00C77981">
        <w:rPr>
          <w:rFonts w:ascii="Times New Roman" w:hAnsi="Times New Roman"/>
          <w:i/>
          <w:iCs/>
          <w:sz w:val="24"/>
          <w:szCs w:val="24"/>
        </w:rPr>
        <w:t>Maha</w:t>
      </w:r>
      <w:r w:rsidR="00C77981">
        <w:rPr>
          <w:rFonts w:ascii="Times New Roman" w:hAnsi="Times New Roman"/>
          <w:i/>
          <w:iCs/>
          <w:sz w:val="24"/>
          <w:szCs w:val="24"/>
          <w:lang w:val="id-ID"/>
        </w:rPr>
        <w:t xml:space="preserve"> </w:t>
      </w:r>
      <w:r w:rsidR="00C77981">
        <w:rPr>
          <w:rFonts w:ascii="Times New Roman" w:hAnsi="Times New Roman"/>
          <w:i/>
          <w:iCs/>
          <w:sz w:val="24"/>
          <w:szCs w:val="24"/>
        </w:rPr>
        <w:t>amat</w:t>
      </w:r>
      <w:r w:rsidR="00C77981">
        <w:rPr>
          <w:rFonts w:ascii="Times New Roman" w:hAnsi="Times New Roman"/>
          <w:i/>
          <w:iCs/>
          <w:sz w:val="24"/>
          <w:szCs w:val="24"/>
          <w:lang w:val="id-ID"/>
        </w:rPr>
        <w:t xml:space="preserve"> </w:t>
      </w:r>
      <w:r w:rsidR="00C77981">
        <w:rPr>
          <w:rFonts w:ascii="Times New Roman" w:hAnsi="Times New Roman"/>
          <w:i/>
          <w:iCs/>
          <w:sz w:val="24"/>
          <w:szCs w:val="24"/>
        </w:rPr>
        <w:t>luas</w:t>
      </w:r>
      <w:r w:rsidR="00C77981">
        <w:rPr>
          <w:rFonts w:ascii="Times New Roman" w:hAnsi="Times New Roman"/>
          <w:i/>
          <w:iCs/>
          <w:sz w:val="24"/>
          <w:szCs w:val="24"/>
          <w:lang w:val="id-ID"/>
        </w:rPr>
        <w:t xml:space="preserve"> </w:t>
      </w:r>
      <w:r w:rsidR="00C77981">
        <w:rPr>
          <w:rFonts w:ascii="Times New Roman" w:hAnsi="Times New Roman"/>
          <w:i/>
          <w:iCs/>
          <w:sz w:val="24"/>
          <w:szCs w:val="24"/>
        </w:rPr>
        <w:t>atas</w:t>
      </w:r>
      <w:r w:rsidR="00C77981">
        <w:rPr>
          <w:rFonts w:ascii="Times New Roman" w:hAnsi="Times New Roman"/>
          <w:i/>
          <w:iCs/>
          <w:sz w:val="24"/>
          <w:szCs w:val="24"/>
          <w:lang w:val="id-ID"/>
        </w:rPr>
        <w:t xml:space="preserve"> </w:t>
      </w:r>
      <w:r w:rsidR="00C77981">
        <w:rPr>
          <w:rFonts w:ascii="Times New Roman" w:hAnsi="Times New Roman"/>
          <w:i/>
          <w:iCs/>
          <w:sz w:val="24"/>
          <w:szCs w:val="24"/>
        </w:rPr>
        <w:t>pengampunan-Nya”</w:t>
      </w:r>
      <w:r w:rsidR="00C77981" w:rsidRPr="00E328B6">
        <w:rPr>
          <w:rStyle w:val="FootnoteReference"/>
          <w:rFonts w:ascii="Times New Roman" w:hAnsi="Times New Roman" w:cs="Arial"/>
          <w:sz w:val="24"/>
          <w:szCs w:val="24"/>
        </w:rPr>
        <w:footnoteReference w:id="15"/>
      </w:r>
    </w:p>
    <w:p w:rsidR="00C77981" w:rsidRDefault="00E03B79" w:rsidP="00E03B79">
      <w:pPr>
        <w:tabs>
          <w:tab w:val="left" w:pos="567"/>
        </w:tabs>
        <w:spacing w:after="0" w:line="480" w:lineRule="auto"/>
        <w:jc w:val="both"/>
        <w:rPr>
          <w:rFonts w:ascii="Times New Roman" w:hAnsi="Times New Roman"/>
          <w:sz w:val="24"/>
          <w:szCs w:val="24"/>
          <w:lang w:eastAsia="zh-CN"/>
        </w:rPr>
      </w:pPr>
      <w:r>
        <w:rPr>
          <w:rFonts w:ascii="Times New Roman" w:hAnsi="Times New Roman"/>
          <w:sz w:val="24"/>
          <w:szCs w:val="24"/>
          <w:lang w:eastAsia="zh-CN"/>
        </w:rPr>
        <w:tab/>
      </w:r>
      <w:r w:rsidR="00C77981">
        <w:rPr>
          <w:rFonts w:ascii="Times New Roman" w:hAnsi="Times New Roman"/>
          <w:sz w:val="24"/>
          <w:szCs w:val="24"/>
        </w:rPr>
        <w:t>Taubat memiliki penggabungan antara fungsi kejiwaan dengan fungsi psikoterapi Islam, dengan adanya fungsi taubat dalam psikoterapi Islam membuat proses pengobatan serta mengembalikan potensi fitrah yang dimiliki individu.</w:t>
      </w:r>
      <w:r w:rsidR="00C77981">
        <w:rPr>
          <w:rStyle w:val="FootnoteReference"/>
          <w:rFonts w:ascii="Times New Roman" w:hAnsi="Times New Roman" w:cs="Arial"/>
          <w:i/>
          <w:iCs/>
          <w:sz w:val="24"/>
          <w:szCs w:val="24"/>
        </w:rPr>
        <w:footnoteReference w:id="16"/>
      </w:r>
    </w:p>
    <w:p w:rsidR="00C77981" w:rsidRDefault="00E03B79" w:rsidP="000E0C1F">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Dengan begitu terapi taubat membuat individu untuk lebih mencintai dirinya dan Allah swt. Dengan adanya peneliti yang mencoba memapaparkan p</w:t>
      </w:r>
      <w:r w:rsidR="00DA17CF">
        <w:rPr>
          <w:rFonts w:ascii="Times New Roman" w:hAnsi="Times New Roman"/>
          <w:sz w:val="24"/>
          <w:szCs w:val="24"/>
        </w:rPr>
        <w:t>enelitian dengan judul “</w:t>
      </w:r>
      <w:r w:rsidR="000E0C1F">
        <w:rPr>
          <w:rFonts w:ascii="Times New Roman" w:hAnsi="Times New Roman"/>
          <w:sz w:val="24"/>
          <w:szCs w:val="24"/>
        </w:rPr>
        <w:t>Taubat Sebagai Terapi Penyembuhan Dengan Pendekatan Sholat dan Dzikir Terhadap Pecandu Sabu-Sabu di BNNK Sidoarjo”</w:t>
      </w:r>
    </w:p>
    <w:p w:rsidR="00C77981" w:rsidRDefault="00B36A50" w:rsidP="00516C23">
      <w:pPr>
        <w:pStyle w:val="ListParagraph"/>
        <w:numPr>
          <w:ilvl w:val="1"/>
          <w:numId w:val="3"/>
        </w:numPr>
        <w:spacing w:after="0" w:line="480" w:lineRule="auto"/>
        <w:ind w:left="-284" w:firstLine="0"/>
        <w:jc w:val="both"/>
        <w:rPr>
          <w:rFonts w:ascii="Times New Roman" w:hAnsi="Times New Roman"/>
          <w:b/>
          <w:bCs/>
          <w:sz w:val="24"/>
          <w:szCs w:val="24"/>
        </w:rPr>
      </w:pPr>
      <w:r>
        <w:rPr>
          <w:rFonts w:ascii="Times New Roman" w:hAnsi="Times New Roman"/>
          <w:b/>
          <w:bCs/>
          <w:sz w:val="24"/>
          <w:szCs w:val="24"/>
        </w:rPr>
        <w:t>Rumusan</w:t>
      </w:r>
      <w:r w:rsidR="00C77981">
        <w:rPr>
          <w:rFonts w:ascii="Times New Roman" w:hAnsi="Times New Roman"/>
          <w:b/>
          <w:bCs/>
          <w:sz w:val="24"/>
          <w:szCs w:val="24"/>
        </w:rPr>
        <w:t xml:space="preserve"> Masalah</w:t>
      </w:r>
    </w:p>
    <w:p w:rsidR="00C77981" w:rsidRDefault="00704B19" w:rsidP="00516C23">
      <w:pPr>
        <w:pStyle w:val="ListParagraph"/>
        <w:numPr>
          <w:ilvl w:val="0"/>
          <w:numId w:val="4"/>
        </w:numPr>
        <w:spacing w:after="0" w:line="480" w:lineRule="auto"/>
        <w:ind w:left="426" w:hanging="461"/>
        <w:jc w:val="both"/>
        <w:rPr>
          <w:rFonts w:ascii="Times New Roman" w:hAnsi="Times New Roman"/>
          <w:sz w:val="24"/>
          <w:szCs w:val="24"/>
        </w:rPr>
      </w:pPr>
      <w:r>
        <w:rPr>
          <w:rFonts w:ascii="Times New Roman" w:hAnsi="Times New Roman"/>
          <w:sz w:val="24"/>
          <w:szCs w:val="24"/>
        </w:rPr>
        <w:t xml:space="preserve">Bagaimana efektifitas </w:t>
      </w:r>
      <w:r w:rsidR="00DA17CF">
        <w:rPr>
          <w:rFonts w:ascii="Times New Roman" w:hAnsi="Times New Roman"/>
          <w:sz w:val="24"/>
          <w:szCs w:val="24"/>
        </w:rPr>
        <w:t>terapi t</w:t>
      </w:r>
      <w:r w:rsidR="00C77981">
        <w:rPr>
          <w:rFonts w:ascii="Times New Roman" w:hAnsi="Times New Roman"/>
          <w:sz w:val="24"/>
          <w:szCs w:val="24"/>
        </w:rPr>
        <w:t>aubat terhadap pecandu sabu-sabu di BNN</w:t>
      </w:r>
      <w:r>
        <w:rPr>
          <w:rFonts w:ascii="Times New Roman" w:hAnsi="Times New Roman"/>
          <w:sz w:val="24"/>
          <w:szCs w:val="24"/>
        </w:rPr>
        <w:t>K</w:t>
      </w:r>
      <w:r w:rsidR="00C77981">
        <w:rPr>
          <w:rFonts w:ascii="Times New Roman" w:hAnsi="Times New Roman"/>
          <w:sz w:val="24"/>
          <w:szCs w:val="24"/>
        </w:rPr>
        <w:t xml:space="preserve"> Sidoarjo?</w:t>
      </w:r>
    </w:p>
    <w:p w:rsidR="00C77981" w:rsidRDefault="00704B19" w:rsidP="00516C23">
      <w:pPr>
        <w:pStyle w:val="ListParagraph"/>
        <w:numPr>
          <w:ilvl w:val="0"/>
          <w:numId w:val="4"/>
        </w:numPr>
        <w:spacing w:after="0" w:line="480" w:lineRule="auto"/>
        <w:ind w:left="426" w:hanging="426"/>
        <w:jc w:val="both"/>
        <w:rPr>
          <w:rFonts w:ascii="Times New Roman" w:hAnsi="Times New Roman"/>
          <w:sz w:val="24"/>
          <w:szCs w:val="24"/>
        </w:rPr>
      </w:pPr>
      <w:r>
        <w:rPr>
          <w:rFonts w:ascii="Times New Roman" w:hAnsi="Times New Roman"/>
          <w:sz w:val="24"/>
          <w:szCs w:val="24"/>
        </w:rPr>
        <w:t>Apa manfaat</w:t>
      </w:r>
      <w:r w:rsidR="00DA17CF">
        <w:rPr>
          <w:rFonts w:ascii="Times New Roman" w:hAnsi="Times New Roman"/>
          <w:sz w:val="24"/>
          <w:szCs w:val="24"/>
        </w:rPr>
        <w:t xml:space="preserve"> terapi t</w:t>
      </w:r>
      <w:r w:rsidR="00C77981">
        <w:rPr>
          <w:rFonts w:ascii="Times New Roman" w:hAnsi="Times New Roman"/>
          <w:sz w:val="24"/>
          <w:szCs w:val="24"/>
        </w:rPr>
        <w:t>aubat terhadap pecandu sabu-sabu di BNN</w:t>
      </w:r>
      <w:r>
        <w:rPr>
          <w:rFonts w:ascii="Times New Roman" w:hAnsi="Times New Roman"/>
          <w:sz w:val="24"/>
          <w:szCs w:val="24"/>
        </w:rPr>
        <w:t>K</w:t>
      </w:r>
      <w:r w:rsidR="00C77981">
        <w:rPr>
          <w:rFonts w:ascii="Times New Roman" w:hAnsi="Times New Roman"/>
          <w:sz w:val="24"/>
          <w:szCs w:val="24"/>
        </w:rPr>
        <w:t xml:space="preserve"> Sidoarjo?</w:t>
      </w:r>
    </w:p>
    <w:p w:rsidR="00C77981" w:rsidRDefault="00C77981" w:rsidP="00516C23">
      <w:pPr>
        <w:pStyle w:val="ListParagraph"/>
        <w:numPr>
          <w:ilvl w:val="1"/>
          <w:numId w:val="3"/>
        </w:numPr>
        <w:spacing w:after="0" w:line="480" w:lineRule="auto"/>
        <w:ind w:left="-284" w:firstLine="0"/>
        <w:jc w:val="both"/>
        <w:rPr>
          <w:rFonts w:ascii="Times New Roman" w:hAnsi="Times New Roman"/>
          <w:b/>
          <w:bCs/>
          <w:sz w:val="24"/>
          <w:szCs w:val="24"/>
        </w:rPr>
      </w:pPr>
      <w:r>
        <w:rPr>
          <w:rFonts w:ascii="Times New Roman" w:hAnsi="Times New Roman"/>
          <w:b/>
          <w:bCs/>
          <w:sz w:val="24"/>
          <w:szCs w:val="24"/>
        </w:rPr>
        <w:t>Tujuan Penelitian</w:t>
      </w:r>
    </w:p>
    <w:p w:rsidR="00C77981" w:rsidRDefault="00704B19" w:rsidP="00516C23">
      <w:pPr>
        <w:pStyle w:val="ListParagraph"/>
        <w:numPr>
          <w:ilvl w:val="0"/>
          <w:numId w:val="5"/>
        </w:numPr>
        <w:spacing w:after="0" w:line="480" w:lineRule="auto"/>
        <w:ind w:left="426" w:hanging="426"/>
        <w:jc w:val="both"/>
        <w:rPr>
          <w:rFonts w:ascii="Times New Roman" w:hAnsi="Times New Roman"/>
          <w:sz w:val="24"/>
          <w:szCs w:val="24"/>
        </w:rPr>
      </w:pPr>
      <w:r>
        <w:rPr>
          <w:rFonts w:ascii="Times New Roman" w:hAnsi="Times New Roman"/>
          <w:sz w:val="24"/>
          <w:szCs w:val="24"/>
        </w:rPr>
        <w:t xml:space="preserve">Untuk mengetahui </w:t>
      </w:r>
      <w:r w:rsidR="000E59A2">
        <w:rPr>
          <w:rFonts w:ascii="Times New Roman" w:hAnsi="Times New Roman"/>
          <w:sz w:val="24"/>
          <w:szCs w:val="24"/>
        </w:rPr>
        <w:t>efektifitas terapi</w:t>
      </w:r>
      <w:r w:rsidR="00C77981">
        <w:rPr>
          <w:rFonts w:ascii="Times New Roman" w:hAnsi="Times New Roman"/>
          <w:sz w:val="24"/>
          <w:szCs w:val="24"/>
        </w:rPr>
        <w:t xml:space="preserve"> Terapi Taubat terhadap pecandu sabu-sabu di BNN</w:t>
      </w:r>
      <w:r>
        <w:rPr>
          <w:rFonts w:ascii="Times New Roman" w:hAnsi="Times New Roman"/>
          <w:sz w:val="24"/>
          <w:szCs w:val="24"/>
        </w:rPr>
        <w:t>K</w:t>
      </w:r>
      <w:r w:rsidR="00C77981">
        <w:rPr>
          <w:rFonts w:ascii="Times New Roman" w:hAnsi="Times New Roman"/>
          <w:sz w:val="24"/>
          <w:szCs w:val="24"/>
        </w:rPr>
        <w:t xml:space="preserve"> Sidoarjo</w:t>
      </w:r>
    </w:p>
    <w:p w:rsidR="00C77981" w:rsidRDefault="00C77981" w:rsidP="00516C23">
      <w:pPr>
        <w:pStyle w:val="ListParagraph"/>
        <w:numPr>
          <w:ilvl w:val="0"/>
          <w:numId w:val="5"/>
        </w:numPr>
        <w:spacing w:after="0" w:line="480" w:lineRule="auto"/>
        <w:ind w:left="426" w:hanging="426"/>
        <w:jc w:val="both"/>
        <w:rPr>
          <w:rFonts w:ascii="Times New Roman" w:hAnsi="Times New Roman"/>
          <w:sz w:val="24"/>
          <w:szCs w:val="24"/>
        </w:rPr>
      </w:pPr>
      <w:r>
        <w:rPr>
          <w:rFonts w:ascii="Times New Roman" w:hAnsi="Times New Roman"/>
          <w:sz w:val="24"/>
          <w:szCs w:val="24"/>
        </w:rPr>
        <w:t xml:space="preserve">Untuk mengetahui </w:t>
      </w:r>
      <w:r w:rsidR="000E59A2">
        <w:rPr>
          <w:rFonts w:ascii="Times New Roman" w:hAnsi="Times New Roman"/>
          <w:sz w:val="24"/>
          <w:szCs w:val="24"/>
        </w:rPr>
        <w:t>manfaat terapi t</w:t>
      </w:r>
      <w:r>
        <w:rPr>
          <w:rFonts w:ascii="Times New Roman" w:hAnsi="Times New Roman"/>
          <w:sz w:val="24"/>
          <w:szCs w:val="24"/>
        </w:rPr>
        <w:t>aubat terhadap pecandu sabu-sabu di BNN</w:t>
      </w:r>
      <w:r w:rsidR="00704B19">
        <w:rPr>
          <w:rFonts w:ascii="Times New Roman" w:hAnsi="Times New Roman"/>
          <w:sz w:val="24"/>
          <w:szCs w:val="24"/>
        </w:rPr>
        <w:t>K</w:t>
      </w:r>
      <w:r>
        <w:rPr>
          <w:rFonts w:ascii="Times New Roman" w:hAnsi="Times New Roman"/>
          <w:sz w:val="24"/>
          <w:szCs w:val="24"/>
        </w:rPr>
        <w:t xml:space="preserve"> Sidoarjo</w:t>
      </w:r>
    </w:p>
    <w:p w:rsidR="00C77981" w:rsidRDefault="00C77981" w:rsidP="00516C23">
      <w:pPr>
        <w:pStyle w:val="ListParagraph"/>
        <w:numPr>
          <w:ilvl w:val="1"/>
          <w:numId w:val="3"/>
        </w:numPr>
        <w:spacing w:after="0" w:line="480" w:lineRule="auto"/>
        <w:ind w:left="-284" w:firstLine="0"/>
        <w:jc w:val="both"/>
        <w:rPr>
          <w:rFonts w:ascii="Times New Roman" w:hAnsi="Times New Roman"/>
          <w:b/>
          <w:bCs/>
          <w:sz w:val="24"/>
          <w:szCs w:val="24"/>
        </w:rPr>
      </w:pPr>
      <w:r>
        <w:rPr>
          <w:rFonts w:ascii="Times New Roman" w:hAnsi="Times New Roman"/>
          <w:b/>
          <w:bCs/>
          <w:sz w:val="24"/>
          <w:szCs w:val="24"/>
        </w:rPr>
        <w:t>Manfaat Penelitian</w:t>
      </w:r>
    </w:p>
    <w:p w:rsidR="00C77981" w:rsidRPr="008857EA" w:rsidRDefault="008857EA" w:rsidP="008857EA">
      <w:pPr>
        <w:tabs>
          <w:tab w:val="left" w:pos="567"/>
        </w:tabs>
        <w:spacing w:after="0" w:line="480" w:lineRule="auto"/>
        <w:jc w:val="both"/>
        <w:rPr>
          <w:rFonts w:ascii="Times New Roman" w:hAnsi="Times New Roman"/>
          <w:sz w:val="24"/>
          <w:szCs w:val="24"/>
        </w:rPr>
      </w:pPr>
      <w:r>
        <w:rPr>
          <w:rFonts w:ascii="Times New Roman" w:hAnsi="Times New Roman"/>
          <w:sz w:val="24"/>
          <w:szCs w:val="24"/>
        </w:rPr>
        <w:lastRenderedPageBreak/>
        <w:tab/>
      </w:r>
      <w:r w:rsidR="00C77981" w:rsidRPr="008857EA">
        <w:rPr>
          <w:rFonts w:ascii="Times New Roman" w:hAnsi="Times New Roman"/>
          <w:sz w:val="24"/>
          <w:szCs w:val="24"/>
        </w:rPr>
        <w:t>Tentunya harapan dari penelitian ini mampu memberikan sumbangsih terhadap bagaimana mengimplementasikan terapi taubat bagi pecandu narkotika, khususnya pecandu</w:t>
      </w:r>
      <w:r w:rsidR="007F13E4" w:rsidRPr="008857EA">
        <w:rPr>
          <w:rFonts w:ascii="Times New Roman" w:hAnsi="Times New Roman"/>
          <w:sz w:val="24"/>
          <w:szCs w:val="24"/>
        </w:rPr>
        <w:t xml:space="preserve"> sabu-sabu. Alhasil dalam </w:t>
      </w:r>
      <w:r w:rsidR="00C77981" w:rsidRPr="008857EA">
        <w:rPr>
          <w:rFonts w:ascii="Times New Roman" w:hAnsi="Times New Roman"/>
          <w:sz w:val="24"/>
          <w:szCs w:val="24"/>
        </w:rPr>
        <w:t>penelitian tersebut merupakan benar-benar nyata dan jelas, serta berguna untuk perkembangan pengetahuan dan memahami cara mengatasi pecandu narkotika, dengan demikian perlu dipaparkan kegunaannya penelitian tersebut.</w:t>
      </w:r>
    </w:p>
    <w:p w:rsidR="00C77981" w:rsidRDefault="00C77981" w:rsidP="00516C23">
      <w:pPr>
        <w:pStyle w:val="ListParagraph"/>
        <w:numPr>
          <w:ilvl w:val="0"/>
          <w:numId w:val="6"/>
        </w:numPr>
        <w:tabs>
          <w:tab w:val="left" w:pos="1418"/>
        </w:tabs>
        <w:spacing w:after="0" w:line="480" w:lineRule="auto"/>
        <w:ind w:left="284" w:hanging="284"/>
        <w:jc w:val="both"/>
        <w:rPr>
          <w:rFonts w:ascii="Times New Roman" w:hAnsi="Times New Roman"/>
          <w:sz w:val="24"/>
          <w:szCs w:val="24"/>
        </w:rPr>
      </w:pPr>
      <w:r>
        <w:rPr>
          <w:rFonts w:ascii="Times New Roman" w:hAnsi="Times New Roman"/>
          <w:sz w:val="24"/>
          <w:szCs w:val="24"/>
        </w:rPr>
        <w:t>Tentunya riset penelitian ini bermanfaat bagi kajian ilmu pengetahuan yang kemudian dapat memberikan dampak bagi masyarakat.</w:t>
      </w:r>
    </w:p>
    <w:p w:rsidR="008857EA" w:rsidRPr="008857EA" w:rsidRDefault="00C77981" w:rsidP="00516C23">
      <w:pPr>
        <w:pStyle w:val="ListParagraph"/>
        <w:numPr>
          <w:ilvl w:val="0"/>
          <w:numId w:val="6"/>
        </w:numPr>
        <w:tabs>
          <w:tab w:val="left" w:pos="1418"/>
        </w:tabs>
        <w:spacing w:after="0" w:line="480" w:lineRule="auto"/>
        <w:ind w:left="284" w:hanging="284"/>
        <w:jc w:val="both"/>
        <w:rPr>
          <w:rFonts w:ascii="Times New Roman" w:hAnsi="Times New Roman"/>
          <w:sz w:val="24"/>
          <w:szCs w:val="24"/>
        </w:rPr>
      </w:pPr>
      <w:r>
        <w:rPr>
          <w:rFonts w:ascii="Times New Roman" w:hAnsi="Times New Roman"/>
          <w:sz w:val="24"/>
          <w:szCs w:val="24"/>
        </w:rPr>
        <w:t>Harapan dari penelitian ini dapat memberikan informasi positif mengenai kontribusi terapi taubat serta menjadikan masyarakat diluar lebih berhati-hati terhadap lingkungan dan menjaga agar tidak terjerat ke dalam dunia narkoba.</w:t>
      </w:r>
    </w:p>
    <w:p w:rsidR="00C77981" w:rsidRDefault="00C77981" w:rsidP="00516C23">
      <w:pPr>
        <w:pStyle w:val="ListParagraph"/>
        <w:numPr>
          <w:ilvl w:val="1"/>
          <w:numId w:val="3"/>
        </w:numPr>
        <w:spacing w:after="0" w:line="480" w:lineRule="auto"/>
        <w:ind w:left="-284" w:firstLine="0"/>
        <w:jc w:val="both"/>
        <w:rPr>
          <w:rFonts w:ascii="Times New Roman" w:hAnsi="Times New Roman"/>
          <w:b/>
          <w:bCs/>
          <w:sz w:val="24"/>
          <w:szCs w:val="24"/>
        </w:rPr>
      </w:pPr>
      <w:r>
        <w:rPr>
          <w:rFonts w:ascii="Times New Roman" w:hAnsi="Times New Roman"/>
          <w:b/>
          <w:bCs/>
          <w:sz w:val="24"/>
          <w:szCs w:val="24"/>
        </w:rPr>
        <w:t>Penegasan Judul</w:t>
      </w:r>
    </w:p>
    <w:p w:rsidR="00C77981" w:rsidRPr="008857EA" w:rsidRDefault="008857EA" w:rsidP="000E0C1F">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sidRPr="008857EA">
        <w:rPr>
          <w:rFonts w:ascii="Times New Roman" w:hAnsi="Times New Roman"/>
          <w:sz w:val="24"/>
          <w:szCs w:val="24"/>
        </w:rPr>
        <w:t>Peneli</w:t>
      </w:r>
      <w:r w:rsidR="00DA17CF" w:rsidRPr="008857EA">
        <w:rPr>
          <w:rFonts w:ascii="Times New Roman" w:hAnsi="Times New Roman"/>
          <w:sz w:val="24"/>
          <w:szCs w:val="24"/>
        </w:rPr>
        <w:t xml:space="preserve">tian ini yang berjudul </w:t>
      </w:r>
      <w:r w:rsidR="000E0C1F">
        <w:rPr>
          <w:rFonts w:ascii="Times New Roman" w:hAnsi="Times New Roman"/>
          <w:sz w:val="24"/>
          <w:szCs w:val="24"/>
        </w:rPr>
        <w:t xml:space="preserve">“Taubat Sebagai Terapi Penyembuhan Dengan Pendekatan Sholat dan Dzikir Terhadap Pecandu Sabu-Sabu di BNNK Sidoarjo” </w:t>
      </w:r>
      <w:r w:rsidR="00C77981" w:rsidRPr="008857EA">
        <w:rPr>
          <w:rFonts w:ascii="Times New Roman" w:hAnsi="Times New Roman"/>
          <w:sz w:val="24"/>
          <w:szCs w:val="24"/>
        </w:rPr>
        <w:t>agar tidak terjadi kesalah pahaman terhadap masalah dan serta untuk memudahkan pemahaman, peneliti memberikan batasan-batasan dan ruang lingkup penjelasan sebagai berikut:</w:t>
      </w:r>
    </w:p>
    <w:p w:rsidR="00C77981" w:rsidRPr="008857EA" w:rsidRDefault="008857EA" w:rsidP="008857EA">
      <w:pPr>
        <w:spacing w:after="0" w:line="480" w:lineRule="auto"/>
        <w:ind w:firstLine="567"/>
        <w:jc w:val="both"/>
        <w:rPr>
          <w:rFonts w:ascii="Times New Roman" w:hAnsi="Times New Roman"/>
          <w:sz w:val="24"/>
          <w:szCs w:val="24"/>
        </w:rPr>
      </w:pPr>
      <w:r>
        <w:rPr>
          <w:rFonts w:ascii="Times New Roman" w:hAnsi="Times New Roman"/>
          <w:sz w:val="24"/>
          <w:szCs w:val="24"/>
        </w:rPr>
        <w:t>Taubat</w:t>
      </w:r>
      <w:r>
        <w:rPr>
          <w:rFonts w:ascii="Times New Roman" w:hAnsi="Times New Roman"/>
          <w:sz w:val="24"/>
          <w:szCs w:val="24"/>
        </w:rPr>
        <w:tab/>
      </w:r>
      <w:r w:rsidR="00C77981" w:rsidRPr="008857EA">
        <w:rPr>
          <w:rFonts w:ascii="Times New Roman" w:hAnsi="Times New Roman"/>
          <w:sz w:val="24"/>
          <w:szCs w:val="24"/>
        </w:rPr>
        <w:t>: taubat merupakan jalan untuk kembalinya seseorang menjadi lebih baik, yang awalnya melakukan kemaksiatan dan menyimpang dari norma-norma agama kemudian menjadi lebih taat dan tidak melakukan hal yang menyimpang. Adapula meninggalkan kejahatan untuk meraih kebahagiaan.</w:t>
      </w:r>
      <w:r>
        <w:rPr>
          <w:rFonts w:ascii="Times New Roman" w:hAnsi="Times New Roman"/>
          <w:sz w:val="24"/>
          <w:szCs w:val="24"/>
        </w:rPr>
        <w:t xml:space="preserve"> </w:t>
      </w:r>
      <w:r w:rsidR="00C77981" w:rsidRPr="008857EA">
        <w:rPr>
          <w:rFonts w:ascii="Times New Roman" w:hAnsi="Times New Roman"/>
          <w:sz w:val="24"/>
          <w:szCs w:val="24"/>
        </w:rPr>
        <w:t xml:space="preserve">Dalam ajaran Islam </w:t>
      </w:r>
      <w:r w:rsidR="00C77981" w:rsidRPr="008857EA">
        <w:rPr>
          <w:rFonts w:ascii="Times New Roman" w:hAnsi="Times New Roman"/>
          <w:sz w:val="24"/>
          <w:szCs w:val="24"/>
        </w:rPr>
        <w:lastRenderedPageBreak/>
        <w:t>taubat mempunyai arti luas karena bersangkutan dengan penyesalan, dan rasa pengakuan individu terhadap apa yang sudah dilakukannya.</w:t>
      </w:r>
      <w:r w:rsidR="00C77981">
        <w:rPr>
          <w:rStyle w:val="FootnoteReference"/>
          <w:rFonts w:ascii="Times New Roman" w:hAnsi="Times New Roman" w:cs="Arial"/>
          <w:sz w:val="24"/>
          <w:szCs w:val="24"/>
        </w:rPr>
        <w:footnoteReference w:id="17"/>
      </w:r>
    </w:p>
    <w:p w:rsidR="00C77981" w:rsidRPr="008857EA" w:rsidRDefault="008857EA" w:rsidP="008857EA">
      <w:pPr>
        <w:spacing w:after="0" w:line="480" w:lineRule="auto"/>
        <w:ind w:firstLine="567"/>
        <w:jc w:val="both"/>
        <w:rPr>
          <w:rFonts w:ascii="Times New Roman" w:hAnsi="Times New Roman"/>
          <w:sz w:val="24"/>
          <w:szCs w:val="24"/>
        </w:rPr>
      </w:pPr>
      <w:r>
        <w:rPr>
          <w:rFonts w:ascii="Times New Roman" w:hAnsi="Times New Roman"/>
          <w:sz w:val="24"/>
          <w:szCs w:val="24"/>
        </w:rPr>
        <w:t xml:space="preserve">Pecandu    </w:t>
      </w:r>
      <w:r w:rsidR="00C77981" w:rsidRPr="008857EA">
        <w:rPr>
          <w:rFonts w:ascii="Times New Roman" w:hAnsi="Times New Roman"/>
          <w:sz w:val="24"/>
          <w:szCs w:val="24"/>
        </w:rPr>
        <w:t>: individu yang sudah mengkonsumsi obat-obatan terlarang atau sebut saja narkoba yang dilakukan secara terus menerus dan berlebihan. Pecandu berawal dari rasa ingin tahu dan mencoba, dengan begitu menjadikan individu untuk untuk terus mengkonsumsinya.</w:t>
      </w:r>
      <w:r w:rsidR="00C77981">
        <w:rPr>
          <w:rStyle w:val="FootnoteReference"/>
          <w:rFonts w:ascii="Times New Roman" w:hAnsi="Times New Roman" w:cs="Arial"/>
          <w:sz w:val="24"/>
          <w:szCs w:val="24"/>
        </w:rPr>
        <w:footnoteReference w:id="18"/>
      </w:r>
    </w:p>
    <w:p w:rsidR="00C77981" w:rsidRPr="008857EA" w:rsidRDefault="008857EA" w:rsidP="008857EA">
      <w:pPr>
        <w:spacing w:after="0" w:line="480" w:lineRule="auto"/>
        <w:ind w:firstLine="567"/>
        <w:jc w:val="both"/>
        <w:rPr>
          <w:rFonts w:ascii="Times New Roman" w:hAnsi="Times New Roman"/>
          <w:sz w:val="24"/>
          <w:szCs w:val="24"/>
        </w:rPr>
      </w:pPr>
      <w:r>
        <w:rPr>
          <w:rFonts w:ascii="Times New Roman" w:hAnsi="Times New Roman"/>
          <w:sz w:val="24"/>
          <w:szCs w:val="24"/>
        </w:rPr>
        <w:t xml:space="preserve">Sabu-sabu  </w:t>
      </w:r>
      <w:r w:rsidR="00C77981" w:rsidRPr="008857EA">
        <w:rPr>
          <w:rFonts w:ascii="Times New Roman" w:hAnsi="Times New Roman"/>
          <w:sz w:val="24"/>
          <w:szCs w:val="24"/>
        </w:rPr>
        <w:t>: sabu-sabu merupakan obat psikotropika yang mana di dalamnya terdapat campuran antara obat lainnya. Dan sabu-sabu ini memiliki efek samping yang sangat banyak, namun tidak dianjurkan untuk dunia kedokteran.</w:t>
      </w:r>
      <w:r w:rsidR="00C77981">
        <w:rPr>
          <w:rStyle w:val="FootnoteReference"/>
          <w:rFonts w:ascii="Times New Roman" w:hAnsi="Times New Roman" w:cs="Arial"/>
          <w:sz w:val="24"/>
          <w:szCs w:val="24"/>
        </w:rPr>
        <w:footnoteReference w:id="19"/>
      </w:r>
    </w:p>
    <w:p w:rsidR="00C77981" w:rsidRDefault="00C77981" w:rsidP="00516C23">
      <w:pPr>
        <w:pStyle w:val="ListParagraph"/>
        <w:numPr>
          <w:ilvl w:val="1"/>
          <w:numId w:val="3"/>
        </w:numPr>
        <w:spacing w:after="0" w:line="480" w:lineRule="auto"/>
        <w:ind w:left="-284" w:firstLine="0"/>
        <w:jc w:val="both"/>
        <w:rPr>
          <w:rFonts w:ascii="Times New Roman" w:hAnsi="Times New Roman"/>
          <w:b/>
          <w:bCs/>
          <w:sz w:val="24"/>
          <w:szCs w:val="24"/>
        </w:rPr>
      </w:pPr>
      <w:r>
        <w:rPr>
          <w:rFonts w:ascii="Times New Roman" w:hAnsi="Times New Roman"/>
          <w:b/>
          <w:bCs/>
          <w:sz w:val="24"/>
          <w:szCs w:val="24"/>
        </w:rPr>
        <w:t>Penelitian Terdahulu</w:t>
      </w:r>
    </w:p>
    <w:p w:rsidR="002D1BE8" w:rsidRPr="002D1BE8" w:rsidRDefault="00B36A50" w:rsidP="00C74416">
      <w:pPr>
        <w:spacing w:after="0" w:line="480" w:lineRule="auto"/>
        <w:ind w:firstLine="567"/>
        <w:jc w:val="both"/>
        <w:rPr>
          <w:rFonts w:asciiTheme="majorBidi" w:hAnsiTheme="majorBidi" w:cs="Times New Roman"/>
          <w:bCs/>
          <w:sz w:val="24"/>
          <w:szCs w:val="24"/>
        </w:rPr>
      </w:pPr>
      <w:r w:rsidRPr="00B36A50">
        <w:rPr>
          <w:rFonts w:asciiTheme="majorBidi" w:hAnsiTheme="majorBidi" w:cs="Times New Roman"/>
          <w:bCs/>
          <w:sz w:val="24"/>
          <w:szCs w:val="24"/>
        </w:rPr>
        <w:t xml:space="preserve">Dalam kajian terdahulu dijelaskan secara rinci mengenai penelitian yang dibahas dan juga penelitian terdahulu berdasarkan literatur yang ditemukan oleh para peneliti sebelumnya. Selain itu, pada kajian terdahulu memuat beberapa daftar skripsi/disertasi, jurnal serta buku-buku mengenai pembahasan dari </w:t>
      </w:r>
      <w:r>
        <w:rPr>
          <w:rFonts w:ascii="Times New Roman" w:hAnsi="Times New Roman"/>
          <w:sz w:val="24"/>
          <w:szCs w:val="24"/>
        </w:rPr>
        <w:t>efektifitas terapi taubat terhadap pecandu sabu-sabu di BNNK Sidoarjo,</w:t>
      </w:r>
      <w:r w:rsidRPr="00B36A50">
        <w:rPr>
          <w:rFonts w:asciiTheme="majorBidi" w:hAnsiTheme="majorBidi" w:cs="Times New Roman"/>
          <w:bCs/>
          <w:sz w:val="24"/>
          <w:szCs w:val="24"/>
        </w:rPr>
        <w:t xml:space="preserve">  dengan pembahasan yang berbeda-beda dan telah dibaca</w:t>
      </w:r>
      <w:r w:rsidR="00F33D88">
        <w:rPr>
          <w:rFonts w:asciiTheme="majorBidi" w:hAnsiTheme="majorBidi" w:cs="Times New Roman"/>
          <w:bCs/>
          <w:sz w:val="24"/>
          <w:szCs w:val="24"/>
        </w:rPr>
        <w:t xml:space="preserve"> serta dipahami oleh penulis dapat di</w:t>
      </w:r>
      <w:r w:rsidRPr="00B36A50">
        <w:rPr>
          <w:rFonts w:asciiTheme="majorBidi" w:hAnsiTheme="majorBidi" w:cs="Times New Roman"/>
          <w:bCs/>
          <w:sz w:val="24"/>
          <w:szCs w:val="24"/>
        </w:rPr>
        <w:t>ringkas</w:t>
      </w:r>
      <w:r w:rsidRPr="00B36A50">
        <w:rPr>
          <w:rFonts w:asciiTheme="majorBidi" w:hAnsiTheme="majorBidi" w:cs="Times New Roman"/>
          <w:bCs/>
          <w:color w:val="FFFFFF" w:themeColor="background1"/>
          <w:sz w:val="24"/>
          <w:szCs w:val="24"/>
        </w:rPr>
        <w:t>.</w:t>
      </w:r>
      <w:r w:rsidRPr="00B36A50">
        <w:rPr>
          <w:rFonts w:asciiTheme="majorBidi" w:hAnsiTheme="majorBidi" w:cs="Times New Roman"/>
          <w:bCs/>
          <w:sz w:val="24"/>
          <w:szCs w:val="24"/>
        </w:rPr>
        <w:t>inti</w:t>
      </w:r>
      <w:r w:rsidRPr="00B36A50">
        <w:rPr>
          <w:rFonts w:asciiTheme="majorBidi" w:hAnsiTheme="majorBidi" w:cs="Times New Roman"/>
          <w:bCs/>
          <w:color w:val="FFFFFF" w:themeColor="background1"/>
          <w:sz w:val="24"/>
          <w:szCs w:val="24"/>
        </w:rPr>
        <w:t>.</w:t>
      </w:r>
      <w:r w:rsidRPr="00B36A50">
        <w:rPr>
          <w:rFonts w:asciiTheme="majorBidi" w:hAnsiTheme="majorBidi" w:cs="Times New Roman"/>
          <w:bCs/>
          <w:sz w:val="24"/>
          <w:szCs w:val="24"/>
        </w:rPr>
        <w:t>dari</w:t>
      </w:r>
      <w:r w:rsidRPr="00B36A50">
        <w:rPr>
          <w:rFonts w:asciiTheme="majorBidi" w:hAnsiTheme="majorBidi" w:cs="Times New Roman"/>
          <w:bCs/>
          <w:color w:val="FFFFFF" w:themeColor="background1"/>
          <w:sz w:val="24"/>
          <w:szCs w:val="24"/>
        </w:rPr>
        <w:t xml:space="preserve">. </w:t>
      </w:r>
      <w:r w:rsidRPr="00B36A50">
        <w:rPr>
          <w:rFonts w:asciiTheme="majorBidi" w:hAnsiTheme="majorBidi" w:cs="Times New Roman"/>
          <w:bCs/>
          <w:sz w:val="24"/>
          <w:szCs w:val="24"/>
        </w:rPr>
        <w:t>isi</w:t>
      </w:r>
      <w:r w:rsidRPr="00B36A50">
        <w:rPr>
          <w:rFonts w:asciiTheme="majorBidi" w:hAnsiTheme="majorBidi" w:cs="Times New Roman"/>
          <w:bCs/>
          <w:color w:val="FFFFFF" w:themeColor="background1"/>
          <w:sz w:val="24"/>
          <w:szCs w:val="24"/>
        </w:rPr>
        <w:t>.</w:t>
      </w:r>
      <w:r w:rsidRPr="00B36A50">
        <w:rPr>
          <w:rFonts w:asciiTheme="majorBidi" w:hAnsiTheme="majorBidi" w:cs="Times New Roman"/>
          <w:bCs/>
          <w:sz w:val="24"/>
          <w:szCs w:val="24"/>
        </w:rPr>
        <w:t>pembahasan</w:t>
      </w:r>
      <w:r w:rsidRPr="00B36A50">
        <w:rPr>
          <w:rFonts w:asciiTheme="majorBidi" w:hAnsiTheme="majorBidi" w:cs="Times New Roman"/>
          <w:bCs/>
          <w:color w:val="FFFFFF" w:themeColor="background1"/>
          <w:sz w:val="24"/>
          <w:szCs w:val="24"/>
        </w:rPr>
        <w:t>.</w:t>
      </w:r>
      <w:r w:rsidR="00F33D88">
        <w:rPr>
          <w:rFonts w:asciiTheme="majorBidi" w:hAnsiTheme="majorBidi" w:cs="Times New Roman"/>
          <w:bCs/>
          <w:sz w:val="24"/>
          <w:szCs w:val="24"/>
        </w:rPr>
        <w:t>tersebut. P</w:t>
      </w:r>
      <w:r w:rsidRPr="00B36A50">
        <w:rPr>
          <w:rFonts w:asciiTheme="majorBidi" w:hAnsiTheme="majorBidi" w:cs="Times New Roman"/>
          <w:bCs/>
          <w:sz w:val="24"/>
          <w:szCs w:val="24"/>
        </w:rPr>
        <w:t>enu</w:t>
      </w:r>
      <w:r w:rsidR="001D7812">
        <w:rPr>
          <w:rFonts w:asciiTheme="majorBidi" w:hAnsiTheme="majorBidi" w:cs="Times New Roman"/>
          <w:bCs/>
          <w:sz w:val="24"/>
          <w:szCs w:val="24"/>
        </w:rPr>
        <w:t>lis mencoba untuk membandingkan</w:t>
      </w:r>
      <w:r w:rsidRPr="00B36A50">
        <w:rPr>
          <w:rFonts w:asciiTheme="majorBidi" w:hAnsiTheme="majorBidi" w:cs="Times New Roman"/>
          <w:bCs/>
          <w:sz w:val="24"/>
          <w:szCs w:val="24"/>
        </w:rPr>
        <w:t xml:space="preserve"> dan berusaha menemukan perbedaan yang bertujuan sebagai bukti untuk menunjukkan bahwa penelitian ini berbeda dengan penelitian sebelumnya. Penulis juga menjadikan kajian terdahulu ini sebagai daftar rujukan, yakni dia</w:t>
      </w:r>
      <w:r w:rsidR="002D1BE8">
        <w:rPr>
          <w:rFonts w:asciiTheme="majorBidi" w:hAnsiTheme="majorBidi" w:cs="Times New Roman"/>
          <w:bCs/>
          <w:sz w:val="24"/>
          <w:szCs w:val="24"/>
        </w:rPr>
        <w:t>ntaranya adalah sebagai berikut.</w:t>
      </w:r>
    </w:p>
    <w:tbl>
      <w:tblPr>
        <w:tblStyle w:val="TableGridLight"/>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70"/>
        <w:gridCol w:w="1488"/>
        <w:gridCol w:w="1973"/>
        <w:gridCol w:w="3778"/>
      </w:tblGrid>
      <w:tr w:rsidR="002D1BE8" w:rsidTr="002D4D9C">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lastRenderedPageBreak/>
              <w:t>No.</w:t>
            </w:r>
          </w:p>
        </w:tc>
        <w:tc>
          <w:tcPr>
            <w:tcW w:w="1523"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Penulis</w:t>
            </w:r>
          </w:p>
        </w:tc>
        <w:tc>
          <w:tcPr>
            <w:tcW w:w="1984"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Judul Penelitian</w:t>
            </w:r>
          </w:p>
        </w:tc>
        <w:tc>
          <w:tcPr>
            <w:tcW w:w="4076"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Hasil Penelitian</w:t>
            </w:r>
          </w:p>
        </w:tc>
      </w:tr>
      <w:tr w:rsidR="002D1BE8" w:rsidTr="0063203E">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1</w:t>
            </w:r>
          </w:p>
        </w:tc>
        <w:tc>
          <w:tcPr>
            <w:tcW w:w="1523"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sidRPr="00733DFB">
              <w:rPr>
                <w:rFonts w:ascii="Times New Roman" w:hAnsi="Times New Roman" w:cs="Calibri"/>
                <w:sz w:val="24"/>
                <w:szCs w:val="24"/>
              </w:rPr>
              <w:t>Najwa Balqies</w:t>
            </w:r>
          </w:p>
        </w:tc>
        <w:tc>
          <w:tcPr>
            <w:tcW w:w="1984" w:type="dxa"/>
          </w:tcPr>
          <w:p w:rsidR="002D1BE8" w:rsidRPr="0023598C" w:rsidRDefault="002D1BE8" w:rsidP="0063203E">
            <w:pPr>
              <w:spacing w:line="480" w:lineRule="auto"/>
              <w:rPr>
                <w:rFonts w:asciiTheme="majorBidi" w:hAnsiTheme="majorBidi" w:cs="Times New Roman"/>
                <w:bCs/>
                <w:iCs/>
                <w:sz w:val="24"/>
                <w:szCs w:val="24"/>
                <w:lang w:val="en-US"/>
              </w:rPr>
            </w:pPr>
            <w:r w:rsidRPr="003E6B21">
              <w:rPr>
                <w:rFonts w:asciiTheme="majorBidi" w:hAnsiTheme="majorBidi" w:cs="Times New Roman"/>
              </w:rPr>
              <w:t>“Metode Tobat Untuk Penanganan Korban Napza Dalam Pembentukan Kesalehan Individu di Yayasan Pesantren Nurul Jannah Kebon Kopi Cikarang-Utara</w:t>
            </w:r>
            <w:r w:rsidRPr="003E6B21">
              <w:rPr>
                <w:rFonts w:asciiTheme="majorBidi" w:hAnsiTheme="majorBidi" w:cs="Times New Roman"/>
                <w:i/>
                <w:iCs/>
              </w:rPr>
              <w:t>”</w:t>
            </w:r>
            <w:r>
              <w:rPr>
                <w:rStyle w:val="FootnoteReference"/>
                <w:rFonts w:ascii="Times New Roman" w:hAnsi="Times New Roman" w:cs="Calibri"/>
                <w:sz w:val="24"/>
                <w:szCs w:val="24"/>
              </w:rPr>
              <w:t xml:space="preserve"> </w:t>
            </w:r>
            <w:r>
              <w:rPr>
                <w:rStyle w:val="FootnoteReference"/>
                <w:rFonts w:ascii="Times New Roman" w:hAnsi="Times New Roman" w:cs="Calibri"/>
                <w:sz w:val="24"/>
                <w:szCs w:val="24"/>
              </w:rPr>
              <w:footnoteReference w:id="20"/>
            </w:r>
            <w:r w:rsidRPr="00733DFB">
              <w:rPr>
                <w:rFonts w:ascii="Times New Roman" w:hAnsi="Times New Roman" w:cs="Calibri"/>
                <w:sz w:val="24"/>
                <w:szCs w:val="24"/>
              </w:rPr>
              <w:t>.</w:t>
            </w:r>
          </w:p>
        </w:tc>
        <w:tc>
          <w:tcPr>
            <w:tcW w:w="4076" w:type="dxa"/>
            <w:vAlign w:val="center"/>
          </w:tcPr>
          <w:p w:rsidR="002D1BE8" w:rsidRPr="009663C5" w:rsidRDefault="002D1BE8" w:rsidP="007B4F8A">
            <w:pPr>
              <w:tabs>
                <w:tab w:val="left" w:pos="567"/>
              </w:tabs>
              <w:spacing w:line="480" w:lineRule="auto"/>
              <w:jc w:val="both"/>
              <w:rPr>
                <w:rFonts w:ascii="Times New Roman" w:hAnsi="Times New Roman"/>
                <w:sz w:val="24"/>
                <w:szCs w:val="24"/>
                <w:lang w:val="en-US"/>
              </w:rPr>
            </w:pPr>
            <w:r w:rsidRPr="00733DFB">
              <w:rPr>
                <w:rFonts w:ascii="Times New Roman" w:hAnsi="Times New Roman" w:cs="Calibri"/>
                <w:sz w:val="24"/>
                <w:szCs w:val="24"/>
              </w:rPr>
              <w:t>Dalam Skripsi ini menjelaskan bahwa dalam Pesantren Nurul Jannah dapat mengatasi para Napza dengan cara bertaubat dan bukan melalui pengobatan agar tidak mengulanginya kembali. Penanganan yang dilakukan dengan cara pembinaan mental dan spiritualitas agar menjadi individu yang shaleh.</w:t>
            </w:r>
          </w:p>
        </w:tc>
      </w:tr>
      <w:tr w:rsidR="002D1BE8" w:rsidRPr="0064535B" w:rsidTr="0063203E">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2</w:t>
            </w:r>
          </w:p>
        </w:tc>
        <w:tc>
          <w:tcPr>
            <w:tcW w:w="1523"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sidRPr="00733DFB">
              <w:rPr>
                <w:rFonts w:ascii="Times New Roman" w:hAnsi="Times New Roman" w:cs="Calibri"/>
                <w:sz w:val="24"/>
                <w:szCs w:val="24"/>
              </w:rPr>
              <w:t>Akmal Hawi</w:t>
            </w:r>
          </w:p>
        </w:tc>
        <w:tc>
          <w:tcPr>
            <w:tcW w:w="1984" w:type="dxa"/>
          </w:tcPr>
          <w:p w:rsidR="002D1BE8" w:rsidRDefault="002D1BE8" w:rsidP="0063203E">
            <w:pPr>
              <w:spacing w:line="480" w:lineRule="auto"/>
              <w:rPr>
                <w:rFonts w:asciiTheme="majorBidi" w:hAnsiTheme="majorBidi" w:cs="Times New Roman"/>
                <w:bCs/>
                <w:iCs/>
                <w:sz w:val="24"/>
                <w:szCs w:val="24"/>
                <w:lang w:val="en-US"/>
              </w:rPr>
            </w:pPr>
            <w:r w:rsidRPr="003E6B21">
              <w:rPr>
                <w:rFonts w:asciiTheme="majorBidi" w:hAnsiTheme="majorBidi" w:cs="Times New Roman"/>
              </w:rPr>
              <w:t>“Remaja Pecandu Narkoba: Studi Tentang Rehabilitasi Integratif di Panti Rehabilitasi Narkoba Pondok Pesantren ar-</w:t>
            </w:r>
            <w:r w:rsidRPr="003E6B21">
              <w:rPr>
                <w:rFonts w:asciiTheme="majorBidi" w:hAnsiTheme="majorBidi" w:cs="Times New Roman"/>
              </w:rPr>
              <w:lastRenderedPageBreak/>
              <w:t>Rahman Palembang”</w:t>
            </w:r>
            <w:r>
              <w:rPr>
                <w:rStyle w:val="FootnoteReference"/>
                <w:rFonts w:ascii="Times New Roman" w:hAnsi="Times New Roman" w:cs="Calibri"/>
                <w:sz w:val="24"/>
                <w:szCs w:val="24"/>
              </w:rPr>
              <w:t xml:space="preserve"> </w:t>
            </w:r>
            <w:r>
              <w:rPr>
                <w:rStyle w:val="FootnoteReference"/>
                <w:rFonts w:ascii="Times New Roman" w:hAnsi="Times New Roman" w:cs="Calibri"/>
                <w:sz w:val="24"/>
                <w:szCs w:val="24"/>
              </w:rPr>
              <w:footnoteReference w:id="21"/>
            </w:r>
          </w:p>
        </w:tc>
        <w:tc>
          <w:tcPr>
            <w:tcW w:w="4076" w:type="dxa"/>
            <w:vAlign w:val="center"/>
          </w:tcPr>
          <w:p w:rsidR="002D1BE8" w:rsidRPr="009663C5" w:rsidRDefault="002D1BE8" w:rsidP="007B4F8A">
            <w:pPr>
              <w:tabs>
                <w:tab w:val="left" w:pos="567"/>
              </w:tabs>
              <w:spacing w:line="480" w:lineRule="auto"/>
              <w:jc w:val="both"/>
              <w:rPr>
                <w:rFonts w:ascii="Times New Roman" w:hAnsi="Times New Roman"/>
                <w:sz w:val="24"/>
                <w:szCs w:val="24"/>
                <w:lang w:val="en-US"/>
              </w:rPr>
            </w:pPr>
            <w:r>
              <w:rPr>
                <w:rFonts w:ascii="Times New Roman" w:hAnsi="Times New Roman" w:cs="Calibri"/>
                <w:sz w:val="24"/>
                <w:szCs w:val="24"/>
                <w:lang w:val="en-US"/>
              </w:rPr>
              <w:lastRenderedPageBreak/>
              <w:t>D</w:t>
            </w:r>
            <w:r w:rsidRPr="00733DFB">
              <w:rPr>
                <w:rFonts w:ascii="Times New Roman" w:hAnsi="Times New Roman" w:cs="Calibri"/>
                <w:sz w:val="24"/>
                <w:szCs w:val="24"/>
              </w:rPr>
              <w:t>alam jurnal ini membahas tentang invidu yang terjerat dalam kasus narkoba dan mengkorelasikan di rehabilitasi narkoba pondok pesantren ar-Rahman yang mana di dalam pondok ini menggunakan pendekatan integratif dengan proses spiritualitas dan mengkaitkan dengan adanya logoterapi atau pemaknaan hidup.</w:t>
            </w:r>
          </w:p>
        </w:tc>
      </w:tr>
      <w:tr w:rsidR="002D1BE8" w:rsidRPr="00B45167" w:rsidTr="000E0C1F">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lastRenderedPageBreak/>
              <w:t>3</w:t>
            </w:r>
          </w:p>
        </w:tc>
        <w:tc>
          <w:tcPr>
            <w:tcW w:w="1523" w:type="dxa"/>
            <w:vAlign w:val="center"/>
          </w:tcPr>
          <w:p w:rsidR="002D1BE8" w:rsidRPr="00201DF5" w:rsidRDefault="002D1BE8" w:rsidP="007B4F8A">
            <w:pPr>
              <w:spacing w:line="480" w:lineRule="auto"/>
              <w:jc w:val="center"/>
              <w:rPr>
                <w:rFonts w:asciiTheme="majorBidi" w:hAnsiTheme="majorBidi" w:cs="Times New Roman"/>
                <w:sz w:val="24"/>
                <w:szCs w:val="24"/>
              </w:rPr>
            </w:pPr>
            <w:r w:rsidRPr="00733DFB">
              <w:rPr>
                <w:rFonts w:ascii="Times New Roman" w:hAnsi="Times New Roman" w:cs="Calibri"/>
                <w:sz w:val="24"/>
                <w:szCs w:val="24"/>
                <w:lang w:eastAsia="zh-CN"/>
              </w:rPr>
              <w:t>Nurlita Samiati</w:t>
            </w:r>
          </w:p>
        </w:tc>
        <w:tc>
          <w:tcPr>
            <w:tcW w:w="1984" w:type="dxa"/>
          </w:tcPr>
          <w:p w:rsidR="002D1BE8" w:rsidRPr="00201DF5" w:rsidRDefault="002D1BE8" w:rsidP="000E0C1F">
            <w:pPr>
              <w:spacing w:line="480" w:lineRule="auto"/>
              <w:rPr>
                <w:rFonts w:asciiTheme="majorBidi" w:hAnsiTheme="majorBidi" w:cs="Times New Roman"/>
                <w:sz w:val="24"/>
                <w:szCs w:val="24"/>
              </w:rPr>
            </w:pPr>
            <w:r w:rsidRPr="00733DFB">
              <w:rPr>
                <w:rFonts w:ascii="Times New Roman" w:hAnsi="Times New Roman" w:cs="Calibri"/>
                <w:sz w:val="24"/>
                <w:szCs w:val="24"/>
                <w:lang w:eastAsia="zh-CN"/>
              </w:rPr>
              <w:t>“Menjadi Remaja Anti Narkoba”</w:t>
            </w:r>
            <w:r>
              <w:rPr>
                <w:rStyle w:val="FootnoteReference"/>
                <w:rFonts w:ascii="Times New Roman" w:hAnsi="Times New Roman" w:cs="Calibri"/>
                <w:sz w:val="24"/>
                <w:szCs w:val="24"/>
              </w:rPr>
              <w:footnoteReference w:id="22"/>
            </w:r>
          </w:p>
        </w:tc>
        <w:tc>
          <w:tcPr>
            <w:tcW w:w="4076" w:type="dxa"/>
            <w:vAlign w:val="center"/>
          </w:tcPr>
          <w:p w:rsidR="002D1BE8" w:rsidRPr="002D4D9C" w:rsidRDefault="002D1BE8" w:rsidP="007B4F8A">
            <w:pPr>
              <w:spacing w:line="480" w:lineRule="auto"/>
              <w:jc w:val="both"/>
              <w:rPr>
                <w:rFonts w:ascii="Times New Roman" w:hAnsi="Times New Roman"/>
                <w:sz w:val="24"/>
                <w:szCs w:val="24"/>
                <w:lang w:eastAsia="zh-CN"/>
              </w:rPr>
            </w:pPr>
            <w:r w:rsidRPr="002D4D9C">
              <w:rPr>
                <w:rFonts w:ascii="Times New Roman" w:hAnsi="Times New Roman" w:cs="Calibri"/>
                <w:sz w:val="24"/>
                <w:szCs w:val="24"/>
                <w:lang w:eastAsia="zh-CN"/>
              </w:rPr>
              <w:t>D</w:t>
            </w:r>
            <w:r w:rsidRPr="00733DFB">
              <w:rPr>
                <w:rFonts w:ascii="Times New Roman" w:hAnsi="Times New Roman" w:cs="Calibri"/>
                <w:sz w:val="24"/>
                <w:szCs w:val="24"/>
                <w:lang w:eastAsia="zh-CN"/>
              </w:rPr>
              <w:t>alam buku ini dijelaskan bahwasannya bagaimana cara remaja mengenali narkoba untuk mengetahui efek yang akan terjadi terhadap dirinya serta dampak psikologisnya.</w:t>
            </w:r>
          </w:p>
        </w:tc>
      </w:tr>
      <w:tr w:rsidR="002D1BE8" w:rsidRPr="0023598C" w:rsidTr="000E0C1F">
        <w:tc>
          <w:tcPr>
            <w:tcW w:w="462" w:type="dxa"/>
            <w:vAlign w:val="center"/>
          </w:tcPr>
          <w:p w:rsidR="002D1BE8" w:rsidRPr="0023598C"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4</w:t>
            </w:r>
          </w:p>
        </w:tc>
        <w:tc>
          <w:tcPr>
            <w:tcW w:w="1523" w:type="dxa"/>
            <w:vAlign w:val="center"/>
          </w:tcPr>
          <w:p w:rsidR="002D1BE8" w:rsidRPr="0023598C" w:rsidRDefault="002D1BE8" w:rsidP="007B4F8A">
            <w:pPr>
              <w:spacing w:line="480" w:lineRule="auto"/>
              <w:jc w:val="center"/>
              <w:rPr>
                <w:rFonts w:asciiTheme="majorBidi" w:hAnsiTheme="majorBidi" w:cs="Times New Roman"/>
                <w:sz w:val="24"/>
                <w:szCs w:val="24"/>
              </w:rPr>
            </w:pPr>
            <w:r w:rsidRPr="00733DFB">
              <w:rPr>
                <w:rFonts w:ascii="Times New Roman" w:hAnsi="Times New Roman" w:cs="Calibri"/>
                <w:sz w:val="24"/>
                <w:szCs w:val="24"/>
              </w:rPr>
              <w:t>Evelyn Felicia</w:t>
            </w:r>
          </w:p>
        </w:tc>
        <w:tc>
          <w:tcPr>
            <w:tcW w:w="1984" w:type="dxa"/>
          </w:tcPr>
          <w:p w:rsidR="002D1BE8" w:rsidRPr="00201DF5" w:rsidRDefault="002D1BE8" w:rsidP="000E0C1F">
            <w:pPr>
              <w:spacing w:line="480" w:lineRule="auto"/>
              <w:rPr>
                <w:rFonts w:asciiTheme="majorBidi" w:hAnsiTheme="majorBidi" w:cs="Times New Roman"/>
                <w:sz w:val="24"/>
                <w:szCs w:val="24"/>
              </w:rPr>
            </w:pPr>
            <w:r w:rsidRPr="003E6B21">
              <w:rPr>
                <w:rFonts w:asciiTheme="majorBidi" w:hAnsiTheme="majorBidi" w:cs="Times New Roman"/>
              </w:rPr>
              <w:t>“Kendala dan Upaya Rehabilitasi Bagi Pecandu Narkotika oleh Badan Narkotika Nasional Provinsi Yogyakarta”</w:t>
            </w:r>
            <w:r>
              <w:rPr>
                <w:rStyle w:val="FootnoteReference"/>
                <w:rFonts w:ascii="Times New Roman" w:hAnsi="Times New Roman" w:cs="Calibri"/>
                <w:sz w:val="24"/>
                <w:szCs w:val="24"/>
              </w:rPr>
              <w:t xml:space="preserve"> </w:t>
            </w:r>
            <w:r>
              <w:rPr>
                <w:rStyle w:val="FootnoteReference"/>
                <w:rFonts w:ascii="Times New Roman" w:hAnsi="Times New Roman" w:cs="Calibri"/>
                <w:sz w:val="24"/>
                <w:szCs w:val="24"/>
              </w:rPr>
              <w:footnoteReference w:id="23"/>
            </w:r>
            <w:r w:rsidRPr="00733DFB">
              <w:rPr>
                <w:rFonts w:ascii="Times New Roman" w:hAnsi="Times New Roman" w:cs="Calibri"/>
                <w:sz w:val="24"/>
                <w:szCs w:val="24"/>
              </w:rPr>
              <w:t>.</w:t>
            </w:r>
          </w:p>
        </w:tc>
        <w:tc>
          <w:tcPr>
            <w:tcW w:w="4076" w:type="dxa"/>
            <w:vAlign w:val="center"/>
          </w:tcPr>
          <w:p w:rsidR="002D1BE8" w:rsidRPr="009663C5" w:rsidRDefault="002D1BE8" w:rsidP="007B4F8A">
            <w:pPr>
              <w:tabs>
                <w:tab w:val="left" w:pos="567"/>
              </w:tabs>
              <w:spacing w:line="480" w:lineRule="auto"/>
              <w:jc w:val="both"/>
              <w:rPr>
                <w:rFonts w:ascii="Times New Roman" w:hAnsi="Times New Roman"/>
                <w:sz w:val="24"/>
                <w:szCs w:val="24"/>
                <w:lang w:val="en-US"/>
              </w:rPr>
            </w:pPr>
            <w:r w:rsidRPr="00733DFB">
              <w:rPr>
                <w:rFonts w:ascii="Times New Roman" w:hAnsi="Times New Roman" w:cs="Calibri"/>
                <w:sz w:val="24"/>
                <w:szCs w:val="24"/>
              </w:rPr>
              <w:t>Dalam skripsi ini membahas mengenai bagaimana si peneliti menjelaskan tentang pengertian narkoba dan macan-macam narkoba serta kendala dan upaya penanganan yang dilak</w:t>
            </w:r>
            <w:r>
              <w:rPr>
                <w:rFonts w:ascii="Times New Roman" w:hAnsi="Times New Roman" w:cs="Calibri"/>
                <w:sz w:val="24"/>
                <w:szCs w:val="24"/>
              </w:rPr>
              <w:t>ukan di dalam rehabilitasi BNN.</w:t>
            </w:r>
          </w:p>
        </w:tc>
      </w:tr>
      <w:tr w:rsidR="002D1BE8" w:rsidRPr="00201DF5" w:rsidTr="000E0C1F">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5</w:t>
            </w:r>
          </w:p>
        </w:tc>
        <w:tc>
          <w:tcPr>
            <w:tcW w:w="1523" w:type="dxa"/>
            <w:vAlign w:val="center"/>
          </w:tcPr>
          <w:p w:rsidR="002D1BE8" w:rsidRPr="00201DF5" w:rsidRDefault="002D1BE8" w:rsidP="007B4F8A">
            <w:pPr>
              <w:spacing w:line="480" w:lineRule="auto"/>
              <w:jc w:val="center"/>
              <w:rPr>
                <w:rFonts w:asciiTheme="majorBidi" w:hAnsiTheme="majorBidi" w:cs="Times New Roman"/>
                <w:sz w:val="24"/>
                <w:szCs w:val="24"/>
              </w:rPr>
            </w:pPr>
            <w:r w:rsidRPr="00733DFB">
              <w:rPr>
                <w:rFonts w:ascii="Times New Roman" w:hAnsi="Times New Roman" w:cs="Calibri"/>
                <w:sz w:val="24"/>
                <w:szCs w:val="24"/>
              </w:rPr>
              <w:t>Kharisudin Aqib,</w:t>
            </w:r>
          </w:p>
        </w:tc>
        <w:tc>
          <w:tcPr>
            <w:tcW w:w="1984" w:type="dxa"/>
          </w:tcPr>
          <w:p w:rsidR="002D1BE8" w:rsidRPr="009663C5" w:rsidRDefault="002D1BE8" w:rsidP="000E0C1F">
            <w:pPr>
              <w:spacing w:line="480" w:lineRule="auto"/>
              <w:rPr>
                <w:rFonts w:asciiTheme="majorBidi" w:hAnsiTheme="majorBidi" w:cs="Times New Roman"/>
                <w:sz w:val="24"/>
                <w:szCs w:val="24"/>
              </w:rPr>
            </w:pPr>
            <w:r w:rsidRPr="009663C5">
              <w:rPr>
                <w:rFonts w:asciiTheme="majorBidi" w:hAnsiTheme="majorBidi" w:cs="Times New Roman"/>
                <w:iCs/>
              </w:rPr>
              <w:t>Inabah: Jalan Kembali Dari Narkoba, Stres, dan Kehampaan Jiwa</w:t>
            </w:r>
            <w:r w:rsidRPr="009663C5">
              <w:rPr>
                <w:rStyle w:val="FootnoteReference"/>
                <w:rFonts w:ascii="Times New Roman" w:hAnsi="Times New Roman" w:cs="Calibri"/>
                <w:sz w:val="24"/>
                <w:szCs w:val="24"/>
              </w:rPr>
              <w:footnoteReference w:id="24"/>
            </w:r>
          </w:p>
        </w:tc>
        <w:tc>
          <w:tcPr>
            <w:tcW w:w="4076" w:type="dxa"/>
            <w:vAlign w:val="center"/>
          </w:tcPr>
          <w:p w:rsidR="002D1BE8" w:rsidRPr="009663C5" w:rsidRDefault="002D1BE8" w:rsidP="007B4F8A">
            <w:pPr>
              <w:tabs>
                <w:tab w:val="left" w:pos="567"/>
              </w:tabs>
              <w:spacing w:line="480" w:lineRule="auto"/>
              <w:jc w:val="both"/>
              <w:rPr>
                <w:rFonts w:ascii="Times New Roman" w:hAnsi="Times New Roman"/>
                <w:sz w:val="24"/>
                <w:szCs w:val="24"/>
                <w:lang w:val="en-US"/>
              </w:rPr>
            </w:pPr>
            <w:r w:rsidRPr="00733DFB">
              <w:rPr>
                <w:rFonts w:ascii="Times New Roman" w:hAnsi="Times New Roman" w:cs="Calibri"/>
                <w:sz w:val="24"/>
                <w:szCs w:val="24"/>
              </w:rPr>
              <w:t xml:space="preserve">Dalam buku ini mendiskripsikan tentang korelasi antara tarekat Qadiriyah wa Naqsabandiyah </w:t>
            </w:r>
            <w:r w:rsidRPr="00733DFB">
              <w:rPr>
                <w:rFonts w:ascii="Times New Roman" w:hAnsi="Times New Roman" w:cs="Calibri"/>
                <w:sz w:val="24"/>
                <w:szCs w:val="24"/>
              </w:rPr>
              <w:lastRenderedPageBreak/>
              <w:t>terhadap spiritualitas atas ketergantungan narkoba. Dimana di dalamnya tazkiyatun nafs dan dzikir yang menjadi pusat utama untuk melakuka</w:t>
            </w:r>
            <w:r>
              <w:rPr>
                <w:rFonts w:ascii="Times New Roman" w:hAnsi="Times New Roman" w:cs="Calibri"/>
                <w:sz w:val="24"/>
                <w:szCs w:val="24"/>
              </w:rPr>
              <w:t>n terapi spiritualitas narkoba.</w:t>
            </w:r>
          </w:p>
        </w:tc>
      </w:tr>
      <w:tr w:rsidR="002D1BE8" w:rsidRPr="00B45167" w:rsidTr="000E0C1F">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lastRenderedPageBreak/>
              <w:t>6</w:t>
            </w:r>
          </w:p>
        </w:tc>
        <w:tc>
          <w:tcPr>
            <w:tcW w:w="1523" w:type="dxa"/>
            <w:vAlign w:val="center"/>
          </w:tcPr>
          <w:p w:rsidR="002D1BE8" w:rsidRPr="00201DF5" w:rsidRDefault="00C74416" w:rsidP="007B4F8A">
            <w:pPr>
              <w:spacing w:line="480" w:lineRule="auto"/>
              <w:jc w:val="center"/>
              <w:rPr>
                <w:rFonts w:asciiTheme="majorBidi" w:hAnsiTheme="majorBidi" w:cs="Times New Roman"/>
                <w:sz w:val="24"/>
                <w:szCs w:val="24"/>
              </w:rPr>
            </w:pPr>
            <w:r>
              <w:rPr>
                <w:rFonts w:ascii="Times New Roman" w:hAnsi="Times New Roman" w:cs="Calibri"/>
                <w:sz w:val="24"/>
                <w:szCs w:val="24"/>
              </w:rPr>
              <w:t>Satya Joewana</w:t>
            </w:r>
          </w:p>
        </w:tc>
        <w:tc>
          <w:tcPr>
            <w:tcW w:w="1984" w:type="dxa"/>
          </w:tcPr>
          <w:p w:rsidR="002D1BE8" w:rsidRPr="000E0C1F" w:rsidRDefault="0063203E" w:rsidP="000E0C1F">
            <w:pPr>
              <w:spacing w:line="480" w:lineRule="auto"/>
              <w:rPr>
                <w:rFonts w:asciiTheme="majorBidi" w:hAnsiTheme="majorBidi" w:cs="Times New Roman"/>
                <w:sz w:val="24"/>
                <w:szCs w:val="24"/>
              </w:rPr>
            </w:pPr>
            <w:r>
              <w:rPr>
                <w:rFonts w:asciiTheme="majorBidi" w:hAnsiTheme="majorBidi" w:cs="Times New Roman"/>
                <w:lang w:val="en-US"/>
              </w:rPr>
              <w:t>“</w:t>
            </w:r>
            <w:r w:rsidR="002D1BE8" w:rsidRPr="000E0C1F">
              <w:rPr>
                <w:rFonts w:asciiTheme="majorBidi" w:hAnsiTheme="majorBidi" w:cs="Times New Roman"/>
              </w:rPr>
              <w:t>Gangguan Mental dan Perilaku Akibat Penggunaan Zat Psikoaktif: Penyalagunaan Napza/Narkoba</w:t>
            </w:r>
            <w:r>
              <w:rPr>
                <w:rFonts w:asciiTheme="majorBidi" w:hAnsiTheme="majorBidi" w:cs="Times New Roman"/>
                <w:lang w:val="en-US"/>
              </w:rPr>
              <w:t>.”</w:t>
            </w:r>
            <w:r w:rsidR="002D1BE8" w:rsidRPr="000E0C1F">
              <w:rPr>
                <w:rStyle w:val="FootnoteReference"/>
                <w:rFonts w:ascii="Times New Roman" w:hAnsi="Times New Roman" w:cs="Calibri"/>
                <w:sz w:val="24"/>
                <w:szCs w:val="24"/>
              </w:rPr>
              <w:footnoteReference w:id="25"/>
            </w:r>
          </w:p>
        </w:tc>
        <w:tc>
          <w:tcPr>
            <w:tcW w:w="4076" w:type="dxa"/>
            <w:vAlign w:val="center"/>
          </w:tcPr>
          <w:p w:rsidR="002D1BE8" w:rsidRPr="002D4D9C" w:rsidRDefault="002D1BE8" w:rsidP="007B4F8A">
            <w:pPr>
              <w:tabs>
                <w:tab w:val="left" w:pos="567"/>
              </w:tabs>
              <w:spacing w:line="480" w:lineRule="auto"/>
              <w:jc w:val="both"/>
              <w:rPr>
                <w:rFonts w:ascii="Times New Roman" w:hAnsi="Times New Roman"/>
                <w:sz w:val="24"/>
                <w:szCs w:val="24"/>
              </w:rPr>
            </w:pPr>
            <w:r w:rsidRPr="00733DFB">
              <w:rPr>
                <w:rFonts w:ascii="Times New Roman" w:hAnsi="Times New Roman" w:cs="Calibri"/>
                <w:sz w:val="24"/>
                <w:szCs w:val="24"/>
              </w:rPr>
              <w:t>dalam buku ini mendiskripsikan bahwa pengaruh-pengaruh obat-obat terlarang seperti ganja, kokain, amfetamin, dll yang memiliki dampak tidak baik bagi pengguna dan disertakan dengan terapi-terapi yan</w:t>
            </w:r>
            <w:r>
              <w:rPr>
                <w:rFonts w:ascii="Times New Roman" w:hAnsi="Times New Roman" w:cs="Calibri"/>
                <w:sz w:val="24"/>
                <w:szCs w:val="24"/>
              </w:rPr>
              <w:t>g dilakukan untuk mengatasinya.</w:t>
            </w:r>
          </w:p>
        </w:tc>
      </w:tr>
      <w:tr w:rsidR="002D1BE8" w:rsidRPr="00201DF5" w:rsidTr="0063203E">
        <w:tc>
          <w:tcPr>
            <w:tcW w:w="462" w:type="dxa"/>
            <w:vAlign w:val="center"/>
          </w:tcPr>
          <w:p w:rsidR="002D1BE8" w:rsidRPr="00D12DAE"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7</w:t>
            </w:r>
          </w:p>
        </w:tc>
        <w:tc>
          <w:tcPr>
            <w:tcW w:w="1523" w:type="dxa"/>
            <w:vAlign w:val="center"/>
          </w:tcPr>
          <w:p w:rsidR="002D1BE8" w:rsidRPr="009663C5" w:rsidRDefault="002D1BE8" w:rsidP="007B4F8A">
            <w:pPr>
              <w:spacing w:line="480" w:lineRule="auto"/>
              <w:jc w:val="center"/>
              <w:rPr>
                <w:rFonts w:asciiTheme="majorBidi" w:hAnsiTheme="majorBidi" w:cs="Times New Roman"/>
                <w:sz w:val="24"/>
                <w:szCs w:val="24"/>
                <w:lang w:val="en-US"/>
              </w:rPr>
            </w:pPr>
            <w:r>
              <w:rPr>
                <w:rFonts w:ascii="Times New Roman" w:hAnsi="Times New Roman" w:cs="Calibri"/>
                <w:sz w:val="24"/>
                <w:szCs w:val="24"/>
              </w:rPr>
              <w:t>Puji Lestari</w:t>
            </w:r>
          </w:p>
        </w:tc>
        <w:tc>
          <w:tcPr>
            <w:tcW w:w="1984" w:type="dxa"/>
          </w:tcPr>
          <w:p w:rsidR="002D1BE8" w:rsidRPr="00201DF5" w:rsidRDefault="002D1BE8" w:rsidP="0063203E">
            <w:pPr>
              <w:spacing w:line="480" w:lineRule="auto"/>
              <w:rPr>
                <w:rFonts w:asciiTheme="majorBidi" w:hAnsiTheme="majorBidi" w:cs="Times New Roman"/>
                <w:sz w:val="24"/>
                <w:szCs w:val="24"/>
              </w:rPr>
            </w:pPr>
            <w:r w:rsidRPr="003E6B21">
              <w:rPr>
                <w:rFonts w:asciiTheme="majorBidi" w:hAnsiTheme="majorBidi" w:cs="Times New Roman"/>
              </w:rPr>
              <w:t>“Metode Terapi dan Rehabilitasi Korban Napza di Pondok Pesantren Suryalaya Tasikamalaya”</w:t>
            </w:r>
            <w:r>
              <w:rPr>
                <w:rStyle w:val="FootnoteReference"/>
                <w:rFonts w:ascii="Times New Roman" w:hAnsi="Times New Roman" w:cs="Calibri"/>
                <w:sz w:val="24"/>
                <w:szCs w:val="24"/>
              </w:rPr>
              <w:t xml:space="preserve"> </w:t>
            </w:r>
            <w:r>
              <w:rPr>
                <w:rStyle w:val="FootnoteReference"/>
                <w:rFonts w:ascii="Times New Roman" w:hAnsi="Times New Roman" w:cs="Calibri"/>
                <w:sz w:val="24"/>
                <w:szCs w:val="24"/>
              </w:rPr>
              <w:footnoteReference w:id="26"/>
            </w:r>
            <w:r w:rsidRPr="00733DFB">
              <w:rPr>
                <w:rFonts w:ascii="Times New Roman" w:hAnsi="Times New Roman" w:cs="Calibri"/>
                <w:sz w:val="24"/>
                <w:szCs w:val="24"/>
              </w:rPr>
              <w:t>.</w:t>
            </w:r>
          </w:p>
        </w:tc>
        <w:tc>
          <w:tcPr>
            <w:tcW w:w="4076" w:type="dxa"/>
            <w:vAlign w:val="center"/>
          </w:tcPr>
          <w:p w:rsidR="002D1BE8" w:rsidRPr="00201DF5" w:rsidRDefault="002D1BE8" w:rsidP="007B4F8A">
            <w:pPr>
              <w:spacing w:line="480" w:lineRule="auto"/>
              <w:jc w:val="both"/>
              <w:rPr>
                <w:rFonts w:asciiTheme="majorBidi" w:hAnsiTheme="majorBidi" w:cs="Times New Roman"/>
                <w:sz w:val="24"/>
                <w:szCs w:val="24"/>
              </w:rPr>
            </w:pPr>
            <w:r w:rsidRPr="00733DFB">
              <w:rPr>
                <w:rFonts w:ascii="Times New Roman" w:hAnsi="Times New Roman" w:cs="Calibri"/>
                <w:sz w:val="24"/>
                <w:szCs w:val="24"/>
              </w:rPr>
              <w:t xml:space="preserve">Dalam jurnal ini mendiskripsikan tentang kenakalan generasi muda yang semakin merosot ke dalam penyalagunaan narkotika, dan terlebih lagi terjadinya degradasi moral. Hingga proses dan metode terapi dilakukan dalam pondok pesantren tasikmalaya yang mana di </w:t>
            </w:r>
            <w:r w:rsidRPr="00733DFB">
              <w:rPr>
                <w:rFonts w:ascii="Times New Roman" w:hAnsi="Times New Roman" w:cs="Calibri"/>
                <w:sz w:val="24"/>
                <w:szCs w:val="24"/>
              </w:rPr>
              <w:lastRenderedPageBreak/>
              <w:t>dalamnya mengikuti sebuah tarekat yang bernama tarekat Qadiriyah wa Naqsabandiyah yang berperan penting dalam penyembuhan para napza dengan menggunakan metode-metode dzikir.</w:t>
            </w:r>
          </w:p>
        </w:tc>
      </w:tr>
      <w:tr w:rsidR="002D1BE8" w:rsidRPr="00201DF5" w:rsidTr="0063203E">
        <w:tc>
          <w:tcPr>
            <w:tcW w:w="462" w:type="dxa"/>
            <w:vAlign w:val="center"/>
          </w:tcPr>
          <w:p w:rsidR="002D1BE8" w:rsidRPr="00D12DAE"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lastRenderedPageBreak/>
              <w:t>8</w:t>
            </w:r>
          </w:p>
        </w:tc>
        <w:tc>
          <w:tcPr>
            <w:tcW w:w="1523" w:type="dxa"/>
            <w:vAlign w:val="center"/>
          </w:tcPr>
          <w:p w:rsidR="002D1BE8" w:rsidRPr="009663C5" w:rsidRDefault="002D1BE8" w:rsidP="007B4F8A">
            <w:pPr>
              <w:spacing w:line="480" w:lineRule="auto"/>
              <w:jc w:val="center"/>
              <w:rPr>
                <w:rFonts w:asciiTheme="majorBidi" w:hAnsiTheme="majorBidi" w:cs="Times New Roman"/>
                <w:sz w:val="24"/>
                <w:szCs w:val="24"/>
                <w:lang w:val="en-US"/>
              </w:rPr>
            </w:pPr>
            <w:r w:rsidRPr="00733DFB">
              <w:rPr>
                <w:rFonts w:ascii="Times New Roman" w:hAnsi="Times New Roman" w:cs="Calibri"/>
                <w:sz w:val="24"/>
                <w:szCs w:val="24"/>
              </w:rPr>
              <w:t>Ahmad Hamba</w:t>
            </w:r>
            <w:r>
              <w:rPr>
                <w:rFonts w:ascii="Times New Roman" w:hAnsi="Times New Roman" w:cs="Calibri"/>
                <w:sz w:val="24"/>
                <w:szCs w:val="24"/>
                <w:lang w:val="en-US"/>
              </w:rPr>
              <w:t>li</w:t>
            </w:r>
          </w:p>
        </w:tc>
        <w:tc>
          <w:tcPr>
            <w:tcW w:w="1984" w:type="dxa"/>
          </w:tcPr>
          <w:p w:rsidR="002D1BE8" w:rsidRPr="00201DF5" w:rsidRDefault="002D1BE8" w:rsidP="0063203E">
            <w:pPr>
              <w:spacing w:line="480" w:lineRule="auto"/>
              <w:rPr>
                <w:rFonts w:asciiTheme="majorBidi" w:hAnsiTheme="majorBidi" w:cs="Times New Roman"/>
                <w:sz w:val="24"/>
                <w:szCs w:val="24"/>
              </w:rPr>
            </w:pPr>
            <w:r w:rsidRPr="003E6B21">
              <w:rPr>
                <w:rFonts w:asciiTheme="majorBidi" w:hAnsiTheme="majorBidi" w:cs="Times New Roman"/>
              </w:rPr>
              <w:t>“Terapi Dalam Mengatasi Problem Kesehatan Mental”</w:t>
            </w:r>
            <w:r>
              <w:rPr>
                <w:rStyle w:val="FootnoteReference"/>
                <w:rFonts w:ascii="Times New Roman" w:hAnsi="Times New Roman" w:cs="Calibri"/>
                <w:sz w:val="24"/>
                <w:szCs w:val="24"/>
              </w:rPr>
              <w:footnoteReference w:id="27"/>
            </w:r>
          </w:p>
        </w:tc>
        <w:tc>
          <w:tcPr>
            <w:tcW w:w="4076" w:type="dxa"/>
            <w:vAlign w:val="center"/>
          </w:tcPr>
          <w:p w:rsidR="002D1BE8" w:rsidRPr="00201DF5" w:rsidRDefault="002D1BE8" w:rsidP="007B4F8A">
            <w:pPr>
              <w:spacing w:line="480" w:lineRule="auto"/>
              <w:jc w:val="both"/>
              <w:rPr>
                <w:rFonts w:asciiTheme="majorBidi" w:hAnsiTheme="majorBidi" w:cs="Times New Roman"/>
                <w:sz w:val="24"/>
                <w:szCs w:val="24"/>
              </w:rPr>
            </w:pPr>
            <w:r w:rsidRPr="00733DFB">
              <w:rPr>
                <w:rFonts w:ascii="Times New Roman" w:hAnsi="Times New Roman" w:cs="Calibri"/>
                <w:sz w:val="24"/>
                <w:szCs w:val="24"/>
              </w:rPr>
              <w:t>Dalam skripsi ini mendiskripsikan tentang berbagai masalah yang telah dialami pasien dalam pondok pesantren tersebut diantaranya ada masalah phobia, ketakutan yang berlebihan, rasa emosi, stres, hingga gangguan kejiwaan. Dan mengkorelasikan dengan bimbingan konseling yang dilakukan terhadap kesehatan mental.</w:t>
            </w:r>
          </w:p>
        </w:tc>
      </w:tr>
      <w:tr w:rsidR="002D1BE8" w:rsidRPr="00201DF5" w:rsidTr="0063203E">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9</w:t>
            </w:r>
          </w:p>
        </w:tc>
        <w:tc>
          <w:tcPr>
            <w:tcW w:w="1523" w:type="dxa"/>
            <w:vAlign w:val="center"/>
          </w:tcPr>
          <w:p w:rsidR="002D1BE8" w:rsidRPr="009663C5" w:rsidRDefault="002D1BE8" w:rsidP="007B4F8A">
            <w:pPr>
              <w:spacing w:line="480" w:lineRule="auto"/>
              <w:jc w:val="center"/>
              <w:rPr>
                <w:rFonts w:asciiTheme="majorBidi" w:hAnsiTheme="majorBidi" w:cs="Times New Roman"/>
                <w:sz w:val="24"/>
                <w:szCs w:val="24"/>
                <w:lang w:val="en-US"/>
              </w:rPr>
            </w:pPr>
            <w:r>
              <w:rPr>
                <w:rFonts w:ascii="Times New Roman" w:hAnsi="Times New Roman" w:cs="Calibri"/>
                <w:sz w:val="24"/>
                <w:szCs w:val="24"/>
              </w:rPr>
              <w:t>Faricha</w:t>
            </w:r>
          </w:p>
        </w:tc>
        <w:tc>
          <w:tcPr>
            <w:tcW w:w="1984" w:type="dxa"/>
          </w:tcPr>
          <w:p w:rsidR="002D1BE8" w:rsidRPr="008734C0" w:rsidRDefault="002D1BE8" w:rsidP="0063203E">
            <w:pPr>
              <w:spacing w:line="480" w:lineRule="auto"/>
              <w:rPr>
                <w:rFonts w:asciiTheme="majorBidi" w:hAnsiTheme="majorBidi" w:cs="Times New Roman"/>
                <w:iCs/>
                <w:sz w:val="24"/>
                <w:szCs w:val="24"/>
                <w:lang w:val="en-US"/>
              </w:rPr>
            </w:pPr>
            <w:r w:rsidRPr="003E6B21">
              <w:rPr>
                <w:rFonts w:asciiTheme="majorBidi" w:hAnsiTheme="majorBidi" w:cs="Times New Roman"/>
              </w:rPr>
              <w:t xml:space="preserve">“Narkoba dan Terapi Pisikosufisik: Studi Analisa Terhadap Cara Penyembuhan Mental Pecandu </w:t>
            </w:r>
            <w:r w:rsidRPr="003E6B21">
              <w:rPr>
                <w:rFonts w:asciiTheme="majorBidi" w:hAnsiTheme="majorBidi" w:cs="Times New Roman"/>
              </w:rPr>
              <w:lastRenderedPageBreak/>
              <w:t>Narkoba di Pondok Pesantren Suryalaya (Inabah XIX) Surabaya”</w:t>
            </w:r>
            <w:r>
              <w:rPr>
                <w:rStyle w:val="FootnoteReference"/>
                <w:rFonts w:ascii="Times New Roman" w:hAnsi="Times New Roman" w:cs="Calibri"/>
                <w:sz w:val="24"/>
                <w:szCs w:val="24"/>
              </w:rPr>
              <w:t xml:space="preserve"> </w:t>
            </w:r>
            <w:r>
              <w:rPr>
                <w:rStyle w:val="FootnoteReference"/>
                <w:rFonts w:ascii="Times New Roman" w:hAnsi="Times New Roman" w:cs="Calibri"/>
                <w:sz w:val="24"/>
                <w:szCs w:val="24"/>
              </w:rPr>
              <w:footnoteReference w:id="28"/>
            </w:r>
            <w:r w:rsidRPr="00733DFB">
              <w:rPr>
                <w:rFonts w:ascii="Times New Roman" w:hAnsi="Times New Roman" w:cs="Calibri"/>
                <w:sz w:val="24"/>
                <w:szCs w:val="24"/>
              </w:rPr>
              <w:t>.</w:t>
            </w:r>
          </w:p>
        </w:tc>
        <w:tc>
          <w:tcPr>
            <w:tcW w:w="4076" w:type="dxa"/>
            <w:vAlign w:val="center"/>
          </w:tcPr>
          <w:p w:rsidR="002D1BE8" w:rsidRPr="009663C5" w:rsidRDefault="002D1BE8" w:rsidP="007B4F8A">
            <w:pPr>
              <w:tabs>
                <w:tab w:val="left" w:pos="567"/>
              </w:tabs>
              <w:spacing w:line="480" w:lineRule="auto"/>
              <w:jc w:val="both"/>
              <w:rPr>
                <w:rFonts w:ascii="Times New Roman" w:hAnsi="Times New Roman"/>
                <w:sz w:val="24"/>
                <w:szCs w:val="24"/>
                <w:lang w:val="en-US"/>
              </w:rPr>
            </w:pPr>
            <w:r w:rsidRPr="00733DFB">
              <w:rPr>
                <w:rFonts w:ascii="Times New Roman" w:hAnsi="Times New Roman" w:cs="Calibri"/>
                <w:sz w:val="24"/>
                <w:szCs w:val="24"/>
              </w:rPr>
              <w:lastRenderedPageBreak/>
              <w:t xml:space="preserve">Dalam skripsi ini mendeskripsikan tentang bagaimana si peneliti mencoba mengkorelasikan antara psikoterapi dan spiritualitas yang digunakan dalam pondok pesantren </w:t>
            </w:r>
            <w:r w:rsidRPr="00733DFB">
              <w:rPr>
                <w:rFonts w:ascii="Times New Roman" w:hAnsi="Times New Roman" w:cs="Calibri"/>
                <w:sz w:val="24"/>
                <w:szCs w:val="24"/>
              </w:rPr>
              <w:lastRenderedPageBreak/>
              <w:t>Suryalaya. Yang mana didalam pondok tersebut terdapat banyak macam terapi yang digunakan salah satunya dengan</w:t>
            </w:r>
            <w:r>
              <w:rPr>
                <w:rFonts w:ascii="Times New Roman" w:hAnsi="Times New Roman" w:cs="Calibri"/>
                <w:sz w:val="24"/>
                <w:szCs w:val="24"/>
              </w:rPr>
              <w:t xml:space="preserve"> menggunakan terapi mandi pagi.</w:t>
            </w:r>
          </w:p>
        </w:tc>
      </w:tr>
      <w:tr w:rsidR="002D1BE8" w:rsidRPr="00201DF5" w:rsidTr="0063203E">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lastRenderedPageBreak/>
              <w:t>10</w:t>
            </w:r>
          </w:p>
        </w:tc>
        <w:tc>
          <w:tcPr>
            <w:tcW w:w="1523" w:type="dxa"/>
            <w:vAlign w:val="center"/>
          </w:tcPr>
          <w:p w:rsidR="002D1BE8" w:rsidRPr="00201DF5" w:rsidRDefault="00C74416" w:rsidP="007B4F8A">
            <w:pPr>
              <w:spacing w:line="480" w:lineRule="auto"/>
              <w:jc w:val="center"/>
              <w:rPr>
                <w:rFonts w:asciiTheme="majorBidi" w:hAnsiTheme="majorBidi" w:cs="Times New Roman"/>
                <w:sz w:val="24"/>
                <w:szCs w:val="24"/>
              </w:rPr>
            </w:pPr>
            <w:r>
              <w:rPr>
                <w:rFonts w:ascii="Times New Roman" w:hAnsi="Times New Roman" w:cs="Calibri"/>
                <w:sz w:val="24"/>
                <w:szCs w:val="24"/>
              </w:rPr>
              <w:t>Abidatul Hasanah</w:t>
            </w:r>
            <w:r w:rsidR="002D1BE8" w:rsidRPr="00733DFB">
              <w:rPr>
                <w:rFonts w:ascii="Times New Roman" w:hAnsi="Times New Roman" w:cs="Calibri"/>
                <w:sz w:val="24"/>
                <w:szCs w:val="24"/>
              </w:rPr>
              <w:t xml:space="preserve"> </w:t>
            </w:r>
          </w:p>
        </w:tc>
        <w:tc>
          <w:tcPr>
            <w:tcW w:w="1984" w:type="dxa"/>
          </w:tcPr>
          <w:p w:rsidR="002D1BE8" w:rsidRPr="008734C0" w:rsidRDefault="002D1BE8" w:rsidP="0063203E">
            <w:pPr>
              <w:spacing w:line="480" w:lineRule="auto"/>
              <w:rPr>
                <w:rFonts w:asciiTheme="majorBidi" w:hAnsiTheme="majorBidi" w:cs="Times New Roman"/>
                <w:iCs/>
                <w:sz w:val="24"/>
                <w:szCs w:val="24"/>
                <w:lang w:val="en-US"/>
              </w:rPr>
            </w:pPr>
            <w:r w:rsidRPr="003E6B21">
              <w:rPr>
                <w:rFonts w:asciiTheme="majorBidi" w:hAnsiTheme="majorBidi" w:cs="Times New Roman"/>
              </w:rPr>
              <w:t>“Penerapan Terapi Dengan Teknik Self Intruction untuk Mengatasi Seorang Remaja yang Sering Melalaikan Waktu Sholat Fardlu di Daerah Wonocolo Surabaya”</w:t>
            </w:r>
            <w:r>
              <w:rPr>
                <w:rStyle w:val="FootnoteReference"/>
                <w:rFonts w:ascii="Times New Roman" w:hAnsi="Times New Roman" w:cs="Calibri"/>
                <w:sz w:val="24"/>
                <w:szCs w:val="24"/>
              </w:rPr>
              <w:t xml:space="preserve"> </w:t>
            </w:r>
            <w:r>
              <w:rPr>
                <w:rStyle w:val="FootnoteReference"/>
                <w:rFonts w:ascii="Times New Roman" w:hAnsi="Times New Roman" w:cs="Calibri"/>
                <w:sz w:val="24"/>
                <w:szCs w:val="24"/>
              </w:rPr>
              <w:footnoteReference w:id="29"/>
            </w:r>
            <w:r w:rsidRPr="00733DFB">
              <w:rPr>
                <w:rFonts w:ascii="Times New Roman" w:hAnsi="Times New Roman" w:cs="Calibri"/>
                <w:sz w:val="24"/>
                <w:szCs w:val="24"/>
              </w:rPr>
              <w:t>.</w:t>
            </w:r>
          </w:p>
        </w:tc>
        <w:tc>
          <w:tcPr>
            <w:tcW w:w="4076" w:type="dxa"/>
            <w:vAlign w:val="center"/>
          </w:tcPr>
          <w:p w:rsidR="002D1BE8" w:rsidRPr="009663C5" w:rsidRDefault="002D1BE8" w:rsidP="007B4F8A">
            <w:pPr>
              <w:tabs>
                <w:tab w:val="left" w:pos="567"/>
              </w:tabs>
              <w:spacing w:line="480" w:lineRule="auto"/>
              <w:jc w:val="both"/>
              <w:rPr>
                <w:rFonts w:ascii="Times New Roman" w:hAnsi="Times New Roman"/>
                <w:sz w:val="24"/>
                <w:szCs w:val="24"/>
                <w:lang w:val="en-US"/>
              </w:rPr>
            </w:pPr>
            <w:r w:rsidRPr="00733DFB">
              <w:rPr>
                <w:rFonts w:ascii="Times New Roman" w:hAnsi="Times New Roman" w:cs="Calibri"/>
                <w:sz w:val="24"/>
                <w:szCs w:val="24"/>
              </w:rPr>
              <w:t>Dalam skripsi ini menjelaskan tentang bagimana si peneliti mencoba untuk menggunakan terapi taubat guna membantu si klien mengistiqomahkan sholat fardlu dengan cara menginstruksikan dirinya sendiri agar tidak</w:t>
            </w:r>
            <w:r>
              <w:rPr>
                <w:rFonts w:ascii="Times New Roman" w:hAnsi="Times New Roman" w:cs="Calibri"/>
                <w:sz w:val="24"/>
                <w:szCs w:val="24"/>
              </w:rPr>
              <w:t xml:space="preserve"> meninggalkan sholat fardlunya</w:t>
            </w:r>
            <w:r>
              <w:rPr>
                <w:rFonts w:ascii="Times New Roman" w:hAnsi="Times New Roman" w:cs="Calibri"/>
                <w:sz w:val="24"/>
                <w:szCs w:val="24"/>
                <w:lang w:val="en-US"/>
              </w:rPr>
              <w:t>.</w:t>
            </w:r>
          </w:p>
        </w:tc>
      </w:tr>
      <w:tr w:rsidR="002D1BE8" w:rsidRPr="00201DF5" w:rsidTr="0063203E">
        <w:tc>
          <w:tcPr>
            <w:tcW w:w="462" w:type="dxa"/>
            <w:vAlign w:val="center"/>
          </w:tcPr>
          <w:p w:rsidR="002D1BE8" w:rsidRDefault="002D1BE8" w:rsidP="007B4F8A">
            <w:pPr>
              <w:spacing w:line="480" w:lineRule="auto"/>
              <w:jc w:val="center"/>
              <w:rPr>
                <w:rFonts w:asciiTheme="majorBidi" w:hAnsiTheme="majorBidi" w:cs="Times New Roman"/>
                <w:bCs/>
                <w:iCs/>
                <w:sz w:val="24"/>
                <w:szCs w:val="24"/>
                <w:lang w:val="en-US"/>
              </w:rPr>
            </w:pPr>
            <w:r>
              <w:rPr>
                <w:rFonts w:asciiTheme="majorBidi" w:hAnsiTheme="majorBidi" w:cs="Times New Roman"/>
                <w:bCs/>
                <w:iCs/>
                <w:sz w:val="24"/>
                <w:szCs w:val="24"/>
                <w:lang w:val="en-US"/>
              </w:rPr>
              <w:t>11</w:t>
            </w:r>
          </w:p>
        </w:tc>
        <w:tc>
          <w:tcPr>
            <w:tcW w:w="1523" w:type="dxa"/>
            <w:vAlign w:val="center"/>
          </w:tcPr>
          <w:p w:rsidR="002D1BE8" w:rsidRPr="009663C5" w:rsidRDefault="002D1BE8" w:rsidP="007B4F8A">
            <w:pPr>
              <w:spacing w:line="480" w:lineRule="auto"/>
              <w:jc w:val="center"/>
              <w:rPr>
                <w:rFonts w:ascii="Times New Arabic" w:hAnsi="Times New Arabic" w:cs="Times New Roman"/>
                <w:sz w:val="24"/>
                <w:szCs w:val="24"/>
                <w:lang w:val="en-US"/>
              </w:rPr>
            </w:pPr>
            <w:r w:rsidRPr="00733DFB">
              <w:rPr>
                <w:rFonts w:ascii="Times New Roman" w:hAnsi="Times New Roman" w:cs="Calibri"/>
                <w:sz w:val="24"/>
                <w:szCs w:val="24"/>
              </w:rPr>
              <w:t>Achmad Muslimin</w:t>
            </w:r>
          </w:p>
        </w:tc>
        <w:tc>
          <w:tcPr>
            <w:tcW w:w="1984" w:type="dxa"/>
          </w:tcPr>
          <w:p w:rsidR="002D1BE8" w:rsidRPr="00755C2E" w:rsidRDefault="002D1BE8" w:rsidP="0063203E">
            <w:pPr>
              <w:spacing w:line="480" w:lineRule="auto"/>
              <w:rPr>
                <w:rFonts w:asciiTheme="majorBidi" w:hAnsiTheme="majorBidi" w:cs="Times New Roman"/>
                <w:iCs/>
                <w:sz w:val="24"/>
                <w:szCs w:val="24"/>
                <w:lang w:val="en-US"/>
              </w:rPr>
            </w:pPr>
            <w:r w:rsidRPr="003E6B21">
              <w:rPr>
                <w:rFonts w:asciiTheme="majorBidi" w:hAnsiTheme="majorBidi" w:cs="Times New Roman"/>
              </w:rPr>
              <w:t xml:space="preserve">“Upaya Mengatasi Ketergantungan Pecandu Narkoba Dengan Terapi Dzikir di Pondok </w:t>
            </w:r>
            <w:r w:rsidRPr="003E6B21">
              <w:rPr>
                <w:rFonts w:asciiTheme="majorBidi" w:hAnsiTheme="majorBidi" w:cs="Times New Roman"/>
              </w:rPr>
              <w:lastRenderedPageBreak/>
              <w:t>Pesantren Inabah XIX Surabaya”</w:t>
            </w:r>
            <w:r>
              <w:rPr>
                <w:rStyle w:val="FootnoteReference"/>
                <w:rFonts w:ascii="Times New Roman" w:hAnsi="Times New Roman" w:cs="Calibri"/>
                <w:sz w:val="24"/>
                <w:szCs w:val="24"/>
              </w:rPr>
              <w:t xml:space="preserve"> </w:t>
            </w:r>
            <w:r>
              <w:rPr>
                <w:rStyle w:val="FootnoteReference"/>
                <w:rFonts w:ascii="Times New Roman" w:hAnsi="Times New Roman" w:cs="Calibri"/>
                <w:sz w:val="24"/>
                <w:szCs w:val="24"/>
              </w:rPr>
              <w:footnoteReference w:id="30"/>
            </w:r>
          </w:p>
        </w:tc>
        <w:tc>
          <w:tcPr>
            <w:tcW w:w="4076" w:type="dxa"/>
            <w:vAlign w:val="center"/>
          </w:tcPr>
          <w:p w:rsidR="002D1BE8" w:rsidRPr="009663C5" w:rsidRDefault="002D1BE8" w:rsidP="007B4F8A">
            <w:pPr>
              <w:tabs>
                <w:tab w:val="left" w:pos="567"/>
              </w:tabs>
              <w:spacing w:line="480" w:lineRule="auto"/>
              <w:jc w:val="both"/>
              <w:rPr>
                <w:rFonts w:ascii="Times New Roman" w:hAnsi="Times New Roman"/>
                <w:sz w:val="24"/>
                <w:szCs w:val="24"/>
                <w:lang w:val="en-US"/>
              </w:rPr>
            </w:pPr>
            <w:r w:rsidRPr="00733DFB">
              <w:rPr>
                <w:rFonts w:ascii="Times New Roman" w:hAnsi="Times New Roman" w:cs="Calibri"/>
                <w:sz w:val="24"/>
                <w:szCs w:val="24"/>
              </w:rPr>
              <w:lastRenderedPageBreak/>
              <w:t xml:space="preserve">Dalam skripsi ini memaparkan tentang metode dzikir untuk penyembuhan pecandu narkoba yang sebagian besar tidak terlalu paham mengenai ajaran islam, dengan </w:t>
            </w:r>
            <w:r w:rsidRPr="00733DFB">
              <w:rPr>
                <w:rFonts w:ascii="Times New Roman" w:hAnsi="Times New Roman" w:cs="Calibri"/>
                <w:sz w:val="24"/>
                <w:szCs w:val="24"/>
              </w:rPr>
              <w:lastRenderedPageBreak/>
              <w:t>metode ini pecandu lebih mudah untuk di sembuhkan dikarenakan mereka imajinasi mereka yang tinggi bila mengkonsumsi narkoba. Si penulis hanya mengkerucutkan metode terapi dengan terapi dzikir. Karena dirasa dengan terapi dzikir merupakan terapi yang lebih efiseien dan efektif dilakukan  dengan tingkat kesembuhan yang dirasakan oleh para pecandu lebih memuaskan dan pasti. Dengan begitu adanya terapi dzikir menjadikan para pec</w:t>
            </w:r>
            <w:r>
              <w:rPr>
                <w:rFonts w:ascii="Times New Roman" w:hAnsi="Times New Roman" w:cs="Calibri"/>
                <w:sz w:val="24"/>
                <w:szCs w:val="24"/>
              </w:rPr>
              <w:t>andu narkoba bisa segera pulih.</w:t>
            </w:r>
          </w:p>
        </w:tc>
      </w:tr>
    </w:tbl>
    <w:p w:rsidR="00C77981" w:rsidRPr="00733DFB" w:rsidRDefault="00C77981" w:rsidP="002D1BE8">
      <w:pPr>
        <w:tabs>
          <w:tab w:val="left" w:pos="567"/>
        </w:tabs>
        <w:spacing w:after="0" w:line="480" w:lineRule="auto"/>
        <w:jc w:val="both"/>
        <w:rPr>
          <w:rFonts w:ascii="Times New Roman" w:hAnsi="Times New Roman"/>
          <w:sz w:val="24"/>
          <w:szCs w:val="24"/>
        </w:rPr>
      </w:pPr>
    </w:p>
    <w:p w:rsidR="00C77981" w:rsidRPr="00733DFB" w:rsidRDefault="00733DFB" w:rsidP="00733DFB">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sidRPr="00733DFB">
        <w:rPr>
          <w:rFonts w:ascii="Times New Roman" w:hAnsi="Times New Roman"/>
          <w:sz w:val="24"/>
          <w:szCs w:val="24"/>
        </w:rPr>
        <w:t xml:space="preserve">Dari kajian yang telah dipaparkan diatas, tidak ada satu pun  yang mengkaji tentang pengaruh terapi taubat terhadap pecandu narkoba. Namun ada salah satu skripsi yang membahas terapi taubat dengan teknik </w:t>
      </w:r>
      <w:r w:rsidR="00C77981" w:rsidRPr="00733DFB">
        <w:rPr>
          <w:rFonts w:ascii="Times New Roman" w:hAnsi="Times New Roman"/>
          <w:i/>
          <w:iCs/>
          <w:sz w:val="24"/>
          <w:szCs w:val="24"/>
        </w:rPr>
        <w:t>self instroction</w:t>
      </w:r>
      <w:r w:rsidR="00C77981" w:rsidRPr="00733DFB">
        <w:rPr>
          <w:rFonts w:ascii="Times New Roman" w:hAnsi="Times New Roman"/>
          <w:sz w:val="24"/>
          <w:szCs w:val="24"/>
        </w:rPr>
        <w:t>, yang menjadi pembeda yaitu peneliti dengan mengkorelasikan logoterapi di dalamnya.</w:t>
      </w:r>
    </w:p>
    <w:p w:rsidR="00C77981" w:rsidRDefault="00C77981" w:rsidP="00516C23">
      <w:pPr>
        <w:pStyle w:val="ListParagraph"/>
        <w:numPr>
          <w:ilvl w:val="1"/>
          <w:numId w:val="3"/>
        </w:numPr>
        <w:spacing w:after="0" w:line="480" w:lineRule="auto"/>
        <w:ind w:left="-284" w:firstLine="0"/>
        <w:jc w:val="both"/>
        <w:rPr>
          <w:rFonts w:ascii="Times New Roman" w:hAnsi="Times New Roman"/>
          <w:b/>
          <w:bCs/>
          <w:sz w:val="24"/>
          <w:szCs w:val="24"/>
        </w:rPr>
      </w:pPr>
      <w:r>
        <w:rPr>
          <w:rFonts w:ascii="Times New Roman" w:hAnsi="Times New Roman"/>
          <w:b/>
          <w:bCs/>
          <w:sz w:val="24"/>
          <w:szCs w:val="24"/>
        </w:rPr>
        <w:t>Metodologi Penelitian</w:t>
      </w:r>
    </w:p>
    <w:p w:rsidR="00C77981" w:rsidRDefault="00C77981" w:rsidP="00516C23">
      <w:pPr>
        <w:pStyle w:val="ListParagraph"/>
        <w:numPr>
          <w:ilvl w:val="0"/>
          <w:numId w:val="7"/>
        </w:numPr>
        <w:spacing w:after="0" w:line="480" w:lineRule="auto"/>
        <w:ind w:left="284" w:hanging="284"/>
        <w:jc w:val="both"/>
        <w:rPr>
          <w:rFonts w:ascii="Times New Roman" w:hAnsi="Times New Roman"/>
          <w:sz w:val="24"/>
          <w:szCs w:val="24"/>
        </w:rPr>
      </w:pPr>
      <w:r>
        <w:rPr>
          <w:rFonts w:ascii="Times New Roman" w:hAnsi="Times New Roman"/>
          <w:sz w:val="24"/>
          <w:szCs w:val="24"/>
        </w:rPr>
        <w:t>Jenis Penelitian</w:t>
      </w:r>
    </w:p>
    <w:p w:rsidR="00C77981" w:rsidRDefault="00C77981" w:rsidP="00F24CB5">
      <w:pPr>
        <w:spacing w:after="0" w:line="480" w:lineRule="auto"/>
        <w:ind w:left="284" w:firstLine="567"/>
        <w:jc w:val="both"/>
        <w:rPr>
          <w:rFonts w:ascii="Times New Roman" w:hAnsi="Times New Roman"/>
          <w:sz w:val="24"/>
          <w:szCs w:val="24"/>
        </w:rPr>
      </w:pPr>
      <w:r>
        <w:rPr>
          <w:rFonts w:ascii="Times New Roman" w:hAnsi="Times New Roman"/>
          <w:i/>
          <w:iCs/>
          <w:sz w:val="24"/>
          <w:szCs w:val="24"/>
        </w:rPr>
        <w:lastRenderedPageBreak/>
        <w:t>Research</w:t>
      </w:r>
      <w:r>
        <w:rPr>
          <w:rFonts w:ascii="Times New Roman" w:hAnsi="Times New Roman"/>
          <w:sz w:val="24"/>
          <w:szCs w:val="24"/>
        </w:rPr>
        <w:t xml:space="preserve"> sendiri merupakan awal dari sumber pada pengamatan lapangan yang dipertentangkan oleh pengamatan kualitatif. Bahwa metodologi </w:t>
      </w:r>
      <w:r>
        <w:rPr>
          <w:rFonts w:ascii="Times New Roman" w:hAnsi="Times New Roman"/>
          <w:i/>
          <w:iCs/>
          <w:sz w:val="24"/>
          <w:szCs w:val="24"/>
        </w:rPr>
        <w:t>research</w:t>
      </w:r>
      <w:r>
        <w:rPr>
          <w:rFonts w:ascii="Times New Roman" w:hAnsi="Times New Roman"/>
          <w:sz w:val="24"/>
          <w:szCs w:val="24"/>
        </w:rPr>
        <w:t xml:space="preserve"> ialah fenomena ilmu pengetahuan yang digunakan untuk pengamatan manusia, sebagaimana yang dikutip oleh Kirk dan Miller. Penelitian </w:t>
      </w:r>
      <w:r>
        <w:rPr>
          <w:rFonts w:ascii="Times New Roman" w:hAnsi="Times New Roman"/>
          <w:i/>
          <w:iCs/>
          <w:sz w:val="24"/>
          <w:szCs w:val="24"/>
        </w:rPr>
        <w:t>research</w:t>
      </w:r>
      <w:r>
        <w:rPr>
          <w:rFonts w:ascii="Times New Roman" w:hAnsi="Times New Roman"/>
          <w:sz w:val="24"/>
          <w:szCs w:val="24"/>
        </w:rPr>
        <w:t xml:space="preserve"> iala penelitian dengan dihasilkannya temuan-temuan yang tidak dapat dihasilkan dengan menggunakan ilmu statistika ataupun kuantitatif, sebagaimana dikutip oleh Strauss dan Corbin.</w:t>
      </w:r>
      <w:r>
        <w:rPr>
          <w:rStyle w:val="FootnoteReference"/>
          <w:rFonts w:ascii="Times New Roman" w:hAnsi="Times New Roman" w:cs="Arial"/>
          <w:sz w:val="24"/>
          <w:szCs w:val="24"/>
        </w:rPr>
        <w:footnoteReference w:id="31"/>
      </w:r>
    </w:p>
    <w:p w:rsidR="00C77981" w:rsidRDefault="00C77981" w:rsidP="00F24CB5">
      <w:pPr>
        <w:spacing w:after="0" w:line="480" w:lineRule="auto"/>
        <w:ind w:left="284" w:firstLine="567"/>
        <w:jc w:val="both"/>
        <w:rPr>
          <w:rFonts w:ascii="Times New Roman" w:hAnsi="Times New Roman"/>
          <w:sz w:val="24"/>
          <w:szCs w:val="24"/>
        </w:rPr>
      </w:pPr>
      <w:r>
        <w:rPr>
          <w:rFonts w:ascii="Times New Roman" w:hAnsi="Times New Roman"/>
          <w:sz w:val="24"/>
          <w:szCs w:val="24"/>
        </w:rPr>
        <w:t>Metodologi penelitian kualitatif tujuannya untuk mempertahankan bentuk dan isi perilaku manusia serta menganalisis kualitas-kualitasnya. Dengan menggunakan penelitian kualitatif, peneliti bisa menemukan fenomena dan memahami masyarakat yang tersembunyi.</w:t>
      </w:r>
      <w:r>
        <w:rPr>
          <w:rStyle w:val="FootnoteReference"/>
          <w:rFonts w:ascii="Times New Roman" w:hAnsi="Times New Roman" w:cs="Arial"/>
          <w:sz w:val="24"/>
          <w:szCs w:val="24"/>
        </w:rPr>
        <w:footnoteReference w:id="32"/>
      </w:r>
    </w:p>
    <w:p w:rsidR="00C77981" w:rsidRDefault="00C77981" w:rsidP="00516C23">
      <w:pPr>
        <w:pStyle w:val="ListParagraph"/>
        <w:numPr>
          <w:ilvl w:val="0"/>
          <w:numId w:val="7"/>
        </w:numPr>
        <w:spacing w:after="0" w:line="480" w:lineRule="auto"/>
        <w:ind w:left="284" w:hanging="284"/>
        <w:jc w:val="both"/>
        <w:rPr>
          <w:rFonts w:ascii="Times New Roman" w:hAnsi="Times New Roman"/>
          <w:sz w:val="24"/>
          <w:szCs w:val="24"/>
        </w:rPr>
      </w:pPr>
      <w:r>
        <w:rPr>
          <w:rFonts w:ascii="Times New Roman" w:hAnsi="Times New Roman"/>
          <w:sz w:val="24"/>
          <w:szCs w:val="24"/>
        </w:rPr>
        <w:t>Waktu dan Tempat Penelitian</w:t>
      </w:r>
    </w:p>
    <w:p w:rsidR="00C77981" w:rsidRPr="00F24CB5" w:rsidRDefault="00F24CB5" w:rsidP="00F24CB5">
      <w:pPr>
        <w:spacing w:after="0" w:line="480" w:lineRule="auto"/>
        <w:ind w:left="284" w:firstLine="567"/>
        <w:jc w:val="both"/>
        <w:rPr>
          <w:rFonts w:ascii="Times New Roman" w:hAnsi="Times New Roman"/>
          <w:sz w:val="24"/>
          <w:szCs w:val="24"/>
        </w:rPr>
      </w:pPr>
      <w:r>
        <w:rPr>
          <w:rFonts w:ascii="Times New Roman" w:hAnsi="Times New Roman"/>
          <w:sz w:val="24"/>
          <w:szCs w:val="24"/>
        </w:rPr>
        <w:t>Penelitian p</w:t>
      </w:r>
      <w:r w:rsidR="00C77981" w:rsidRPr="00F24CB5">
        <w:rPr>
          <w:rFonts w:ascii="Times New Roman" w:hAnsi="Times New Roman"/>
          <w:sz w:val="24"/>
          <w:szCs w:val="24"/>
        </w:rPr>
        <w:t>engaruh terapi taubat terhadap pecandu Sabu-sabu di BNN</w:t>
      </w:r>
      <w:r>
        <w:rPr>
          <w:rFonts w:ascii="Times New Roman" w:hAnsi="Times New Roman"/>
          <w:sz w:val="24"/>
          <w:szCs w:val="24"/>
        </w:rPr>
        <w:t>K Sidoarjo</w:t>
      </w:r>
      <w:r w:rsidR="00C77981" w:rsidRPr="00F24CB5">
        <w:rPr>
          <w:rFonts w:ascii="Times New Roman" w:hAnsi="Times New Roman"/>
          <w:sz w:val="24"/>
          <w:szCs w:val="24"/>
        </w:rPr>
        <w:t xml:space="preserve"> di lakukan di Badan Narkotika Nasional (BNN</w:t>
      </w:r>
      <w:r>
        <w:rPr>
          <w:rFonts w:ascii="Times New Roman" w:hAnsi="Times New Roman"/>
          <w:sz w:val="24"/>
          <w:szCs w:val="24"/>
        </w:rPr>
        <w:t>K) Sidoarjo</w:t>
      </w:r>
      <w:r w:rsidR="00C77981" w:rsidRPr="00F24CB5">
        <w:rPr>
          <w:rFonts w:ascii="Times New Roman" w:hAnsi="Times New Roman"/>
          <w:sz w:val="24"/>
          <w:szCs w:val="24"/>
        </w:rPr>
        <w:t xml:space="preserve"> Provinsi Jawa Timur, yang akan melakukan penelitian kurang lebih satu bulan usai seminar proposal.</w:t>
      </w:r>
    </w:p>
    <w:p w:rsidR="00C77981" w:rsidRDefault="00C77981" w:rsidP="00516C23">
      <w:pPr>
        <w:pStyle w:val="ListParagraph"/>
        <w:numPr>
          <w:ilvl w:val="0"/>
          <w:numId w:val="7"/>
        </w:numPr>
        <w:spacing w:after="0" w:line="480" w:lineRule="auto"/>
        <w:ind w:left="284" w:hanging="284"/>
        <w:jc w:val="both"/>
        <w:rPr>
          <w:rFonts w:ascii="Times New Roman" w:hAnsi="Times New Roman"/>
          <w:sz w:val="24"/>
          <w:szCs w:val="24"/>
        </w:rPr>
      </w:pPr>
      <w:r>
        <w:rPr>
          <w:rFonts w:ascii="Times New Roman" w:hAnsi="Times New Roman"/>
          <w:sz w:val="24"/>
          <w:szCs w:val="24"/>
        </w:rPr>
        <w:t>Teknik Pengumpulan Data</w:t>
      </w:r>
    </w:p>
    <w:p w:rsidR="00C77981" w:rsidRPr="00F24CB5" w:rsidRDefault="00C77981" w:rsidP="00F24CB5">
      <w:pPr>
        <w:spacing w:after="0" w:line="480" w:lineRule="auto"/>
        <w:ind w:left="284" w:firstLine="567"/>
        <w:jc w:val="both"/>
        <w:rPr>
          <w:rFonts w:ascii="Times New Roman" w:hAnsi="Times New Roman"/>
          <w:sz w:val="24"/>
          <w:szCs w:val="24"/>
        </w:rPr>
      </w:pPr>
      <w:r w:rsidRPr="00F24CB5">
        <w:rPr>
          <w:rFonts w:ascii="Times New Roman" w:hAnsi="Times New Roman"/>
          <w:sz w:val="24"/>
          <w:szCs w:val="24"/>
        </w:rPr>
        <w:t xml:space="preserve">Merupakan cara mudah untuk menghasilkan data yang dibutuhkan selama </w:t>
      </w:r>
      <w:r w:rsidRPr="00F24CB5">
        <w:rPr>
          <w:rFonts w:ascii="Times New Roman" w:hAnsi="Times New Roman"/>
          <w:i/>
          <w:iCs/>
          <w:sz w:val="24"/>
          <w:szCs w:val="24"/>
        </w:rPr>
        <w:t>reseach</w:t>
      </w:r>
      <w:r w:rsidRPr="00F24CB5">
        <w:rPr>
          <w:rFonts w:ascii="Times New Roman" w:hAnsi="Times New Roman"/>
          <w:sz w:val="24"/>
          <w:szCs w:val="24"/>
        </w:rPr>
        <w:t>, penulis menggunakan teknik pengumpulan data, diantaranya:</w:t>
      </w:r>
    </w:p>
    <w:p w:rsidR="00C77981" w:rsidRDefault="00C77981" w:rsidP="00516C23">
      <w:pPr>
        <w:pStyle w:val="ListParagraph"/>
        <w:numPr>
          <w:ilvl w:val="0"/>
          <w:numId w:val="8"/>
        </w:numPr>
        <w:spacing w:after="0" w:line="480" w:lineRule="auto"/>
        <w:ind w:left="567" w:hanging="283"/>
        <w:jc w:val="both"/>
        <w:rPr>
          <w:rFonts w:ascii="Times New Roman" w:hAnsi="Times New Roman"/>
          <w:sz w:val="24"/>
          <w:szCs w:val="24"/>
        </w:rPr>
      </w:pPr>
      <w:r>
        <w:rPr>
          <w:rFonts w:ascii="Times New Roman" w:hAnsi="Times New Roman"/>
          <w:sz w:val="24"/>
          <w:szCs w:val="24"/>
        </w:rPr>
        <w:t>Wawancara</w:t>
      </w:r>
    </w:p>
    <w:p w:rsidR="00C77981" w:rsidRPr="00F24CB5" w:rsidRDefault="00C77981" w:rsidP="00EF5FFB">
      <w:pPr>
        <w:spacing w:after="0" w:line="480" w:lineRule="auto"/>
        <w:ind w:left="567" w:firstLine="567"/>
        <w:jc w:val="both"/>
        <w:rPr>
          <w:rFonts w:ascii="Times New Roman" w:hAnsi="Times New Roman"/>
          <w:sz w:val="24"/>
          <w:szCs w:val="24"/>
        </w:rPr>
      </w:pPr>
      <w:r w:rsidRPr="00F24CB5">
        <w:rPr>
          <w:rFonts w:ascii="Times New Roman" w:hAnsi="Times New Roman"/>
          <w:sz w:val="24"/>
          <w:szCs w:val="24"/>
        </w:rPr>
        <w:lastRenderedPageBreak/>
        <w:t>Ialah alat yang dapat</w:t>
      </w:r>
      <w:r w:rsidR="00F24CB5">
        <w:rPr>
          <w:rFonts w:ascii="Times New Roman" w:hAnsi="Times New Roman"/>
          <w:sz w:val="24"/>
          <w:szCs w:val="24"/>
        </w:rPr>
        <w:t xml:space="preserve"> </w:t>
      </w:r>
      <w:r w:rsidRPr="00F24CB5">
        <w:rPr>
          <w:rFonts w:ascii="Times New Roman" w:hAnsi="Times New Roman"/>
          <w:sz w:val="24"/>
          <w:szCs w:val="24"/>
        </w:rPr>
        <w:t>dipergunakan untuk mengumpulkan data penelitian di lapangan. Ringkasnya dapat dikatakan bahwasannya wawancara merupakan sebuah tindak lan</w:t>
      </w:r>
      <w:r w:rsidR="00F24CB5">
        <w:rPr>
          <w:rFonts w:ascii="Times New Roman" w:hAnsi="Times New Roman"/>
          <w:sz w:val="24"/>
          <w:szCs w:val="24"/>
        </w:rPr>
        <w:t>j</w:t>
      </w:r>
      <w:r w:rsidRPr="00F24CB5">
        <w:rPr>
          <w:rFonts w:ascii="Times New Roman" w:hAnsi="Times New Roman"/>
          <w:sz w:val="24"/>
          <w:szCs w:val="24"/>
        </w:rPr>
        <w:t>ut dari interaksi antara pewawancara dengan informan melalui percakapan langsung. Guna bertanya tentang objek yang akan diteliti.</w:t>
      </w:r>
      <w:r>
        <w:rPr>
          <w:rStyle w:val="FootnoteReference"/>
          <w:rFonts w:ascii="Times New Roman" w:hAnsi="Times New Roman" w:cs="Arial"/>
          <w:sz w:val="24"/>
          <w:szCs w:val="24"/>
        </w:rPr>
        <w:footnoteReference w:id="33"/>
      </w:r>
    </w:p>
    <w:p w:rsidR="00C77981" w:rsidRPr="00F24CB5" w:rsidRDefault="00C77981" w:rsidP="00EF5FFB">
      <w:pPr>
        <w:spacing w:after="0" w:line="480" w:lineRule="auto"/>
        <w:ind w:left="567" w:firstLine="567"/>
        <w:jc w:val="both"/>
        <w:rPr>
          <w:rFonts w:ascii="Times New Roman" w:hAnsi="Times New Roman"/>
          <w:sz w:val="24"/>
          <w:szCs w:val="24"/>
        </w:rPr>
      </w:pPr>
      <w:r w:rsidRPr="00F24CB5">
        <w:rPr>
          <w:rFonts w:ascii="Times New Roman" w:hAnsi="Times New Roman"/>
          <w:sz w:val="24"/>
          <w:szCs w:val="24"/>
        </w:rPr>
        <w:t>Dalam penelitian, penulis melakukanteknik wawancara secara langsung dengan narasumber yang masuk dalam rehabilitasi terkait penggunaan sabu-sabu serta melakukan konseling dalam proses wawancara.</w:t>
      </w:r>
    </w:p>
    <w:p w:rsidR="00F24CB5" w:rsidRDefault="00C77981" w:rsidP="00516C23">
      <w:pPr>
        <w:pStyle w:val="ListParagraph"/>
        <w:numPr>
          <w:ilvl w:val="0"/>
          <w:numId w:val="8"/>
        </w:numPr>
        <w:spacing w:after="0" w:line="480" w:lineRule="auto"/>
        <w:ind w:left="567" w:hanging="283"/>
        <w:jc w:val="both"/>
        <w:rPr>
          <w:rFonts w:ascii="Times New Roman" w:hAnsi="Times New Roman"/>
          <w:sz w:val="24"/>
          <w:szCs w:val="24"/>
        </w:rPr>
      </w:pPr>
      <w:r>
        <w:rPr>
          <w:rFonts w:ascii="Times New Roman" w:hAnsi="Times New Roman"/>
          <w:sz w:val="24"/>
          <w:szCs w:val="24"/>
        </w:rPr>
        <w:t>Observasi</w:t>
      </w:r>
    </w:p>
    <w:p w:rsidR="00C77981" w:rsidRPr="00EF5FFB" w:rsidRDefault="00C77981" w:rsidP="00EF5FFB">
      <w:pPr>
        <w:spacing w:after="0" w:line="480" w:lineRule="auto"/>
        <w:ind w:left="567" w:firstLine="567"/>
        <w:jc w:val="both"/>
        <w:rPr>
          <w:rFonts w:ascii="Times New Roman" w:hAnsi="Times New Roman"/>
          <w:sz w:val="24"/>
          <w:szCs w:val="24"/>
        </w:rPr>
      </w:pPr>
      <w:r w:rsidRPr="00EF5FFB">
        <w:rPr>
          <w:rFonts w:ascii="Times New Roman" w:hAnsi="Times New Roman"/>
          <w:sz w:val="24"/>
          <w:szCs w:val="24"/>
        </w:rPr>
        <w:t>Observasi adalah teknik kedua setelah wawancara. Observasi merupakan kegiatan yang dilakukan di lapangan berdasarkan fakta yang ada dengan menggunakan panca indera kita. Tidak hanya fakta namun dengan peristiwa empiris yang lebih sistematis.</w:t>
      </w:r>
      <w:r>
        <w:rPr>
          <w:rStyle w:val="FootnoteReference"/>
          <w:rFonts w:ascii="Times New Roman" w:hAnsi="Times New Roman" w:cs="Arial"/>
          <w:sz w:val="24"/>
          <w:szCs w:val="24"/>
        </w:rPr>
        <w:footnoteReference w:id="34"/>
      </w:r>
    </w:p>
    <w:p w:rsidR="00C77981" w:rsidRDefault="00C77981" w:rsidP="00516C23">
      <w:pPr>
        <w:pStyle w:val="ListParagraph"/>
        <w:numPr>
          <w:ilvl w:val="0"/>
          <w:numId w:val="8"/>
        </w:numPr>
        <w:spacing w:after="0" w:line="480" w:lineRule="auto"/>
        <w:ind w:left="567" w:hanging="283"/>
        <w:jc w:val="both"/>
        <w:rPr>
          <w:rFonts w:ascii="Times New Roman" w:hAnsi="Times New Roman"/>
          <w:sz w:val="24"/>
          <w:szCs w:val="24"/>
        </w:rPr>
      </w:pPr>
      <w:r>
        <w:rPr>
          <w:rFonts w:ascii="Times New Roman" w:hAnsi="Times New Roman"/>
          <w:sz w:val="24"/>
          <w:szCs w:val="24"/>
        </w:rPr>
        <w:t>Logoterapi</w:t>
      </w:r>
    </w:p>
    <w:p w:rsidR="00C77981" w:rsidRPr="00F24CB5" w:rsidRDefault="00C77981" w:rsidP="00EF5FFB">
      <w:pPr>
        <w:spacing w:after="0" w:line="480" w:lineRule="auto"/>
        <w:ind w:left="567" w:firstLine="567"/>
        <w:jc w:val="both"/>
        <w:rPr>
          <w:rFonts w:ascii="Times New Roman" w:hAnsi="Times New Roman"/>
          <w:sz w:val="24"/>
          <w:szCs w:val="24"/>
        </w:rPr>
      </w:pPr>
      <w:r w:rsidRPr="00F24CB5">
        <w:rPr>
          <w:rFonts w:ascii="Times New Roman" w:hAnsi="Times New Roman"/>
          <w:sz w:val="24"/>
          <w:szCs w:val="24"/>
        </w:rPr>
        <w:t>Logoterapi adalah penyembuhan yang menitikberatkan dengan makna hidup (</w:t>
      </w:r>
      <w:r w:rsidRPr="00F24CB5">
        <w:rPr>
          <w:rFonts w:ascii="Times New Roman" w:hAnsi="Times New Roman"/>
          <w:i/>
          <w:iCs/>
          <w:sz w:val="24"/>
          <w:szCs w:val="24"/>
        </w:rPr>
        <w:t>the meaning of life</w:t>
      </w:r>
      <w:r w:rsidRPr="00F24CB5">
        <w:rPr>
          <w:rFonts w:ascii="Times New Roman" w:hAnsi="Times New Roman"/>
          <w:sz w:val="24"/>
          <w:szCs w:val="24"/>
        </w:rPr>
        <w:t xml:space="preserve">) artinya dimana individu bisa menemukan makna hidup setelah ditimpa kejadian yang memilukan atau menyedihkan. Logoterapi bermula dari kisah seorang tokoh yang bernama Victor E. Frankl yang menjadi tawanan di “camp konsentrasi maut”, dimana orang tuanya, istri, anak-anaknya, dan saudara laki-lakinya yang mati di dalam sana dan Frankl menyaksikan di depan matanya. Pengalaman itulah yang membuat </w:t>
      </w:r>
      <w:r w:rsidRPr="00F24CB5">
        <w:rPr>
          <w:rFonts w:ascii="Times New Roman" w:hAnsi="Times New Roman"/>
          <w:sz w:val="24"/>
          <w:szCs w:val="24"/>
        </w:rPr>
        <w:lastRenderedPageBreak/>
        <w:t>Frankl menjadi kuat dan tegar serta tidak menghilangkan cinta dan gairah hidupnya.</w:t>
      </w:r>
      <w:r>
        <w:rPr>
          <w:rStyle w:val="FootnoteReference"/>
          <w:rFonts w:ascii="Times New Roman" w:hAnsi="Times New Roman" w:cs="Arial"/>
          <w:sz w:val="24"/>
          <w:szCs w:val="24"/>
        </w:rPr>
        <w:footnoteReference w:id="35"/>
      </w:r>
    </w:p>
    <w:p w:rsidR="00C77981" w:rsidRDefault="00C77981" w:rsidP="00516C23">
      <w:pPr>
        <w:pStyle w:val="ListParagraph"/>
        <w:numPr>
          <w:ilvl w:val="0"/>
          <w:numId w:val="8"/>
        </w:numPr>
        <w:spacing w:after="0" w:line="480" w:lineRule="auto"/>
        <w:ind w:left="567" w:hanging="283"/>
        <w:jc w:val="both"/>
        <w:rPr>
          <w:rFonts w:ascii="Times New Roman" w:hAnsi="Times New Roman"/>
          <w:sz w:val="24"/>
          <w:szCs w:val="24"/>
        </w:rPr>
      </w:pPr>
      <w:r>
        <w:rPr>
          <w:rFonts w:ascii="Times New Roman" w:hAnsi="Times New Roman"/>
          <w:sz w:val="24"/>
          <w:szCs w:val="24"/>
        </w:rPr>
        <w:t>Terapi Taubat</w:t>
      </w:r>
    </w:p>
    <w:p w:rsidR="00F24CB5" w:rsidRPr="00F24CB5" w:rsidRDefault="00C77981" w:rsidP="00EF5FFB">
      <w:pPr>
        <w:spacing w:after="0" w:line="480" w:lineRule="auto"/>
        <w:ind w:left="567" w:firstLine="567"/>
        <w:jc w:val="both"/>
        <w:rPr>
          <w:rFonts w:ascii="Times New Roman" w:hAnsi="Times New Roman"/>
          <w:sz w:val="24"/>
          <w:szCs w:val="24"/>
        </w:rPr>
      </w:pPr>
      <w:r w:rsidRPr="00F24CB5">
        <w:rPr>
          <w:rFonts w:ascii="Times New Roman" w:hAnsi="Times New Roman"/>
          <w:sz w:val="24"/>
          <w:szCs w:val="24"/>
        </w:rPr>
        <w:t>Terapi taubat adalah metode yang digunakan untuk mengembalikan kemaksiatan individu ke jalan yang benar dengan cara menyesalinya. Di dalam terapi taubat terdapat berbagai tahapan yang harus dilakukan. Terapi taubat dalam dunia psikologi merupakan seseorang terapis yang mendorong si klien agar senantiasa memperbaiki diri dengan amalan-amalan yang dianjurkan oleh Allah swt.</w:t>
      </w:r>
      <w:r>
        <w:rPr>
          <w:rStyle w:val="FootnoteReference"/>
          <w:rFonts w:ascii="Times New Roman" w:hAnsi="Times New Roman" w:cs="Arial"/>
          <w:sz w:val="24"/>
          <w:szCs w:val="24"/>
        </w:rPr>
        <w:footnoteReference w:id="36"/>
      </w:r>
    </w:p>
    <w:p w:rsidR="00C77981" w:rsidRDefault="00C77981" w:rsidP="00516C23">
      <w:pPr>
        <w:pStyle w:val="ListParagraph"/>
        <w:numPr>
          <w:ilvl w:val="1"/>
          <w:numId w:val="3"/>
        </w:numPr>
        <w:spacing w:after="0" w:line="480" w:lineRule="auto"/>
        <w:ind w:left="-284" w:firstLine="0"/>
        <w:contextualSpacing w:val="0"/>
        <w:jc w:val="both"/>
        <w:rPr>
          <w:rFonts w:ascii="Times New Roman" w:hAnsi="Times New Roman"/>
          <w:b/>
          <w:bCs/>
          <w:sz w:val="24"/>
          <w:szCs w:val="24"/>
        </w:rPr>
      </w:pPr>
      <w:r>
        <w:rPr>
          <w:rFonts w:ascii="Times New Roman" w:hAnsi="Times New Roman"/>
          <w:b/>
          <w:bCs/>
          <w:sz w:val="24"/>
          <w:szCs w:val="24"/>
        </w:rPr>
        <w:t>Sistematika Pe</w:t>
      </w:r>
      <w:r w:rsidR="00EA7C19">
        <w:rPr>
          <w:rFonts w:ascii="Times New Roman" w:hAnsi="Times New Roman"/>
          <w:b/>
          <w:bCs/>
          <w:sz w:val="24"/>
          <w:szCs w:val="24"/>
        </w:rPr>
        <w:t>mbahasan</w:t>
      </w:r>
    </w:p>
    <w:p w:rsidR="00C77981" w:rsidRDefault="00F24CB5" w:rsidP="00F24CB5">
      <w:pPr>
        <w:tabs>
          <w:tab w:val="left" w:pos="567"/>
        </w:tabs>
        <w:spacing w:after="0" w:line="480" w:lineRule="auto"/>
        <w:jc w:val="both"/>
        <w:rPr>
          <w:rFonts w:ascii="Times New Roman" w:hAnsi="Times New Roman"/>
          <w:sz w:val="24"/>
          <w:szCs w:val="24"/>
        </w:rPr>
      </w:pPr>
      <w:r>
        <w:rPr>
          <w:rFonts w:ascii="Times New Roman" w:hAnsi="Times New Roman"/>
          <w:b/>
          <w:bCs/>
          <w:sz w:val="24"/>
          <w:szCs w:val="24"/>
        </w:rPr>
        <w:tab/>
      </w:r>
      <w:r w:rsidR="00C77981">
        <w:rPr>
          <w:rFonts w:ascii="Times New Roman" w:hAnsi="Times New Roman"/>
          <w:sz w:val="24"/>
          <w:szCs w:val="24"/>
        </w:rPr>
        <w:t>Dalam pembahasan ini peneliti telah menyusun 5 bab penulisan yang mana akan dipaparkan secara rinci dan perbab, dan terdiri dari sub-sub bab yang tepat dengan apa yang telah di gambarkan oleh</w:t>
      </w:r>
      <w:r w:rsidR="00C77981">
        <w:rPr>
          <w:rFonts w:ascii="Times New Roman" w:hAnsi="Times New Roman"/>
          <w:sz w:val="24"/>
          <w:szCs w:val="24"/>
          <w:lang w:val="id-ID"/>
        </w:rPr>
        <w:t xml:space="preserve"> </w:t>
      </w:r>
      <w:r w:rsidR="00C77981">
        <w:rPr>
          <w:rFonts w:ascii="Times New Roman" w:hAnsi="Times New Roman"/>
          <w:sz w:val="24"/>
          <w:szCs w:val="24"/>
        </w:rPr>
        <w:t>peneliti.</w:t>
      </w:r>
    </w:p>
    <w:p w:rsidR="00C77981" w:rsidRDefault="00F24CB5" w:rsidP="00F24CB5">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Bab pertama, menjelaskan tentang pokok pembahasan yang berisi diantaranya latar belakang, identifikasi</w:t>
      </w:r>
      <w:r w:rsidR="00C77981">
        <w:rPr>
          <w:rFonts w:ascii="Times New Roman" w:hAnsi="Times New Roman"/>
          <w:sz w:val="24"/>
          <w:szCs w:val="24"/>
          <w:lang w:val="id-ID"/>
        </w:rPr>
        <w:t xml:space="preserve"> </w:t>
      </w:r>
      <w:r w:rsidR="00C77981">
        <w:rPr>
          <w:rFonts w:ascii="Times New Roman" w:hAnsi="Times New Roman"/>
          <w:sz w:val="24"/>
          <w:szCs w:val="24"/>
        </w:rPr>
        <w:t>permasalahan, tujuan penelitian, manfaat, penegasanjudul,</w:t>
      </w:r>
      <w:r w:rsidR="00C77981">
        <w:rPr>
          <w:rFonts w:ascii="Times New Roman" w:hAnsi="Times New Roman"/>
          <w:sz w:val="24"/>
          <w:szCs w:val="24"/>
          <w:lang w:val="id-ID"/>
        </w:rPr>
        <w:t xml:space="preserve"> </w:t>
      </w:r>
      <w:r w:rsidR="00C77981">
        <w:rPr>
          <w:rFonts w:ascii="Times New Roman" w:hAnsi="Times New Roman"/>
          <w:sz w:val="24"/>
          <w:szCs w:val="24"/>
        </w:rPr>
        <w:t>kajian</w:t>
      </w:r>
      <w:r w:rsidR="00C77981">
        <w:rPr>
          <w:rFonts w:ascii="Times New Roman" w:hAnsi="Times New Roman"/>
          <w:sz w:val="24"/>
          <w:szCs w:val="24"/>
          <w:lang w:val="id-ID"/>
        </w:rPr>
        <w:t xml:space="preserve"> </w:t>
      </w:r>
      <w:r w:rsidR="00C77981">
        <w:rPr>
          <w:rFonts w:ascii="Times New Roman" w:hAnsi="Times New Roman"/>
          <w:sz w:val="24"/>
          <w:szCs w:val="24"/>
        </w:rPr>
        <w:t>terdahulu, metodologi penelitian, teknik pengumpulan data, dan sistematika penulisan.</w:t>
      </w:r>
    </w:p>
    <w:p w:rsidR="00C77981" w:rsidRDefault="00F24CB5" w:rsidP="00F24CB5">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Bab kedua, menjelaskan mengenai hasil studi teoritis yang berlandaskan dari tinjauan pustaka di dalamnya berisikan pengertian narkoba, macam-macam narkoba, dampak narkoba, dan penyalagunaan narkoba bagi anak remaja dan dewasa.</w:t>
      </w:r>
    </w:p>
    <w:p w:rsidR="00C77981" w:rsidRDefault="00F24CB5" w:rsidP="00F24CB5">
      <w:pPr>
        <w:tabs>
          <w:tab w:val="left" w:pos="567"/>
        </w:tabs>
        <w:spacing w:after="0" w:line="480" w:lineRule="auto"/>
        <w:jc w:val="both"/>
        <w:rPr>
          <w:rFonts w:ascii="Times New Roman" w:hAnsi="Times New Roman"/>
          <w:sz w:val="24"/>
          <w:szCs w:val="24"/>
        </w:rPr>
      </w:pPr>
      <w:r>
        <w:rPr>
          <w:rFonts w:ascii="Times New Roman" w:hAnsi="Times New Roman"/>
          <w:sz w:val="24"/>
          <w:szCs w:val="24"/>
        </w:rPr>
        <w:lastRenderedPageBreak/>
        <w:tab/>
      </w:r>
      <w:r w:rsidR="00C77981">
        <w:rPr>
          <w:rFonts w:ascii="Times New Roman" w:hAnsi="Times New Roman"/>
          <w:sz w:val="24"/>
          <w:szCs w:val="24"/>
        </w:rPr>
        <w:t>Bab ketiga, menjelaskan mengenai hasil laporan  dalam menyajikan data yang telah diteliti dan gambaran umum peneliti di dalam Rehabilitasi BNN Surabaya diantaranya: sejarahnya BNN, struktur organisasi dan visi misi, letak geografis.</w:t>
      </w:r>
    </w:p>
    <w:p w:rsidR="00C77981" w:rsidRDefault="00F24CB5" w:rsidP="00AF3F7A">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Bab keempat,  berisikan tentang deskripsi penelitian yang mana membahas tentang hasil laporan dan penggalian data yang telah dilakukan melalui survey, dan wawancara. Membahas tentang pengaruh terapi taubat, efektifitas terapi taubat terhadap pecandu narkoba, dan implementasi dari terapi taubat sendiri bagi pecandu narkoba.</w:t>
      </w:r>
    </w:p>
    <w:p w:rsidR="00C77981" w:rsidRDefault="00AF3F7A" w:rsidP="00AF3F7A">
      <w:pPr>
        <w:tabs>
          <w:tab w:val="left" w:pos="567"/>
        </w:tabs>
        <w:spacing w:after="0" w:line="480" w:lineRule="auto"/>
        <w:jc w:val="both"/>
        <w:rPr>
          <w:rFonts w:ascii="Times New Roman" w:hAnsi="Times New Roman"/>
          <w:sz w:val="24"/>
          <w:szCs w:val="24"/>
        </w:rPr>
      </w:pPr>
      <w:r>
        <w:rPr>
          <w:rFonts w:ascii="Times New Roman" w:hAnsi="Times New Roman"/>
          <w:sz w:val="24"/>
          <w:szCs w:val="24"/>
        </w:rPr>
        <w:tab/>
      </w:r>
      <w:r w:rsidR="00C77981">
        <w:rPr>
          <w:rFonts w:ascii="Times New Roman" w:hAnsi="Times New Roman"/>
          <w:sz w:val="24"/>
          <w:szCs w:val="24"/>
        </w:rPr>
        <w:t>Bab kelima, ialah</w:t>
      </w:r>
      <w:r w:rsidR="00C77981">
        <w:rPr>
          <w:rFonts w:ascii="Times New Roman" w:hAnsi="Times New Roman"/>
          <w:sz w:val="24"/>
          <w:szCs w:val="24"/>
          <w:lang w:val="id-ID"/>
        </w:rPr>
        <w:t xml:space="preserve"> </w:t>
      </w:r>
      <w:r w:rsidR="00C77981">
        <w:rPr>
          <w:rFonts w:ascii="Times New Roman" w:hAnsi="Times New Roman"/>
          <w:sz w:val="24"/>
          <w:szCs w:val="24"/>
        </w:rPr>
        <w:t xml:space="preserve">penutup serta kesimpulan dari proses penelitian yang mana dilakukan oleh peneliti serta saran hasil penelitian guna   pengembangan hasil yang maksimal.   </w:t>
      </w:r>
    </w:p>
    <w:p w:rsidR="00C77981" w:rsidRDefault="00C77981" w:rsidP="00803741">
      <w:pPr>
        <w:jc w:val="center"/>
        <w:rPr>
          <w:rFonts w:asciiTheme="majorBidi" w:hAnsiTheme="majorBidi" w:cs="Times New Roman"/>
          <w:b/>
          <w:bCs/>
          <w:sz w:val="28"/>
          <w:szCs w:val="28"/>
        </w:rPr>
      </w:pPr>
    </w:p>
    <w:p w:rsidR="00C77981" w:rsidRDefault="00C77981" w:rsidP="00803741">
      <w:pPr>
        <w:jc w:val="center"/>
        <w:rPr>
          <w:rFonts w:asciiTheme="majorBidi" w:hAnsiTheme="majorBidi" w:cs="Times New Roman"/>
          <w:b/>
          <w:bCs/>
          <w:sz w:val="28"/>
          <w:szCs w:val="28"/>
        </w:rPr>
      </w:pPr>
    </w:p>
    <w:p w:rsidR="003D551F" w:rsidRDefault="003D551F" w:rsidP="003D551F">
      <w:pPr>
        <w:rPr>
          <w:rFonts w:asciiTheme="majorBidi" w:hAnsiTheme="majorBidi" w:cs="Times New Roman"/>
          <w:b/>
          <w:bCs/>
          <w:sz w:val="28"/>
          <w:szCs w:val="28"/>
        </w:rPr>
      </w:pPr>
    </w:p>
    <w:p w:rsidR="00AF3F7A" w:rsidRDefault="00EA7C19" w:rsidP="003D551F">
      <w:pPr>
        <w:rPr>
          <w:rFonts w:asciiTheme="majorBidi" w:hAnsiTheme="majorBidi" w:cs="Times New Roman"/>
          <w:b/>
          <w:bCs/>
          <w:sz w:val="28"/>
          <w:szCs w:val="28"/>
        </w:rPr>
      </w:pPr>
      <w:r>
        <w:rPr>
          <w:rFonts w:asciiTheme="majorBidi" w:hAnsiTheme="majorBidi" w:cs="Times New Roman"/>
          <w:b/>
          <w:bCs/>
          <w:sz w:val="28"/>
          <w:szCs w:val="28"/>
        </w:rPr>
        <w:br w:type="page"/>
      </w:r>
    </w:p>
    <w:p w:rsidR="00944757" w:rsidRPr="00803741" w:rsidRDefault="00803741" w:rsidP="00301A77">
      <w:pPr>
        <w:spacing w:after="0" w:line="480" w:lineRule="auto"/>
        <w:jc w:val="center"/>
        <w:rPr>
          <w:rFonts w:asciiTheme="majorBidi" w:hAnsiTheme="majorBidi" w:cs="Times New Roman"/>
          <w:b/>
          <w:bCs/>
          <w:sz w:val="28"/>
          <w:szCs w:val="28"/>
        </w:rPr>
      </w:pPr>
      <w:r w:rsidRPr="00803741">
        <w:rPr>
          <w:rFonts w:asciiTheme="majorBidi" w:hAnsiTheme="majorBidi" w:cs="Times New Roman"/>
          <w:b/>
          <w:bCs/>
          <w:sz w:val="28"/>
          <w:szCs w:val="28"/>
        </w:rPr>
        <w:lastRenderedPageBreak/>
        <w:t>BAB II</w:t>
      </w:r>
    </w:p>
    <w:p w:rsidR="00803741" w:rsidRDefault="003B06C3" w:rsidP="00301A77">
      <w:pPr>
        <w:spacing w:after="0" w:line="480" w:lineRule="auto"/>
        <w:jc w:val="center"/>
        <w:rPr>
          <w:rFonts w:asciiTheme="majorBidi" w:hAnsiTheme="majorBidi" w:cs="Times New Roman"/>
          <w:b/>
          <w:bCs/>
          <w:sz w:val="28"/>
          <w:szCs w:val="28"/>
        </w:rPr>
      </w:pPr>
      <w:r>
        <w:rPr>
          <w:rFonts w:asciiTheme="majorBidi" w:hAnsiTheme="majorBidi" w:cs="Times New Roman"/>
          <w:b/>
          <w:bCs/>
          <w:sz w:val="28"/>
          <w:szCs w:val="28"/>
        </w:rPr>
        <w:t>LANDASAN TEORI</w:t>
      </w:r>
    </w:p>
    <w:p w:rsidR="00701D08" w:rsidRDefault="00701D08" w:rsidP="00FA638F">
      <w:pPr>
        <w:spacing w:line="480" w:lineRule="auto"/>
        <w:jc w:val="center"/>
        <w:rPr>
          <w:rFonts w:asciiTheme="majorBidi" w:hAnsiTheme="majorBidi" w:cs="Times New Roman"/>
          <w:b/>
          <w:bCs/>
          <w:sz w:val="28"/>
          <w:szCs w:val="28"/>
        </w:rPr>
      </w:pPr>
    </w:p>
    <w:p w:rsidR="006F3F96" w:rsidRPr="0095575C" w:rsidRDefault="0095575C" w:rsidP="00FA638F">
      <w:pPr>
        <w:pStyle w:val="ListParagraph"/>
        <w:numPr>
          <w:ilvl w:val="0"/>
          <w:numId w:val="1"/>
        </w:numPr>
        <w:spacing w:after="120" w:line="480" w:lineRule="auto"/>
        <w:ind w:left="-284" w:firstLine="0"/>
        <w:contextualSpacing w:val="0"/>
        <w:jc w:val="both"/>
        <w:rPr>
          <w:rFonts w:asciiTheme="majorBidi" w:hAnsiTheme="majorBidi" w:cs="Times New Roman"/>
          <w:b/>
          <w:bCs/>
          <w:sz w:val="24"/>
          <w:szCs w:val="24"/>
        </w:rPr>
      </w:pPr>
      <w:r w:rsidRPr="0095575C">
        <w:rPr>
          <w:rFonts w:asciiTheme="majorBidi" w:hAnsiTheme="majorBidi" w:cs="Times New Roman"/>
          <w:b/>
          <w:bCs/>
          <w:sz w:val="24"/>
          <w:szCs w:val="24"/>
        </w:rPr>
        <w:t>Badan Narkotika Nasional (BNN)</w:t>
      </w:r>
    </w:p>
    <w:p w:rsidR="0095575C" w:rsidRDefault="00EA7C19" w:rsidP="00516C23">
      <w:pPr>
        <w:pStyle w:val="ListParagraph"/>
        <w:numPr>
          <w:ilvl w:val="0"/>
          <w:numId w:val="12"/>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Definisi</w:t>
      </w:r>
    </w:p>
    <w:p w:rsidR="0095575C" w:rsidRPr="005F3B0F" w:rsidRDefault="009954BB" w:rsidP="00FA638F">
      <w:pPr>
        <w:spacing w:after="0" w:line="480" w:lineRule="auto"/>
        <w:ind w:left="284" w:firstLine="567"/>
        <w:jc w:val="both"/>
        <w:rPr>
          <w:rFonts w:asciiTheme="majorBidi" w:hAnsiTheme="majorBidi" w:cs="Times New Roman"/>
          <w:sz w:val="24"/>
          <w:szCs w:val="24"/>
        </w:rPr>
      </w:pPr>
      <w:r w:rsidRPr="005F3B0F">
        <w:rPr>
          <w:rFonts w:asciiTheme="majorBidi" w:hAnsiTheme="majorBidi" w:cs="Times New Roman"/>
          <w:sz w:val="24"/>
          <w:szCs w:val="24"/>
        </w:rPr>
        <w:t xml:space="preserve">Lembaga yang bertanggungjawab atas kejahatan narkoba di indonesia. Badan Narkotika Nasional dibentuk dibawah naungan pemerintah, yang mana tugasnya untuk melakukan penanganan dan menumpas habis </w:t>
      </w:r>
      <w:r w:rsidR="009B0BFA" w:rsidRPr="005F3B0F">
        <w:rPr>
          <w:rFonts w:asciiTheme="majorBidi" w:hAnsiTheme="majorBidi" w:cs="Times New Roman"/>
          <w:sz w:val="24"/>
          <w:szCs w:val="24"/>
        </w:rPr>
        <w:t xml:space="preserve">pencegahan, peredaran psikotropika, </w:t>
      </w:r>
      <w:r w:rsidRPr="005F3B0F">
        <w:rPr>
          <w:rFonts w:asciiTheme="majorBidi" w:hAnsiTheme="majorBidi" w:cs="Times New Roman"/>
          <w:sz w:val="24"/>
          <w:szCs w:val="24"/>
        </w:rPr>
        <w:t xml:space="preserve">pecandu narkoba di seluruh Indonesia. Badan inilah yang kemudian ditunjuk untuk bertanggungjawab dalam permasalahan </w:t>
      </w:r>
      <w:r w:rsidR="009B0BFA" w:rsidRPr="005F3B0F">
        <w:rPr>
          <w:rFonts w:asciiTheme="majorBidi" w:hAnsiTheme="majorBidi" w:cs="Times New Roman"/>
          <w:sz w:val="24"/>
          <w:szCs w:val="24"/>
        </w:rPr>
        <w:t xml:space="preserve">narkotika, </w:t>
      </w:r>
      <w:r w:rsidR="009B0BFA" w:rsidRPr="005F3B0F">
        <w:rPr>
          <w:rFonts w:asciiTheme="majorBidi" w:hAnsiTheme="majorBidi" w:cs="Times New Roman"/>
          <w:i/>
          <w:iCs/>
          <w:sz w:val="24"/>
          <w:szCs w:val="24"/>
        </w:rPr>
        <w:t>precursor</w:t>
      </w:r>
      <w:r w:rsidR="007564D8">
        <w:rPr>
          <w:rFonts w:asciiTheme="majorBidi" w:hAnsiTheme="majorBidi" w:cs="Times New Roman"/>
          <w:sz w:val="24"/>
          <w:szCs w:val="24"/>
        </w:rPr>
        <w:t xml:space="preserve">, bahan </w:t>
      </w:r>
      <w:r w:rsidR="007564D8" w:rsidRPr="007564D8">
        <w:rPr>
          <w:rFonts w:asciiTheme="majorBidi" w:hAnsiTheme="majorBidi" w:cs="Times New Roman"/>
          <w:i/>
          <w:iCs/>
          <w:sz w:val="24"/>
          <w:szCs w:val="24"/>
        </w:rPr>
        <w:t>addictive</w:t>
      </w:r>
      <w:r w:rsidR="007564D8">
        <w:rPr>
          <w:rFonts w:asciiTheme="majorBidi" w:hAnsiTheme="majorBidi" w:cs="Times New Roman"/>
          <w:sz w:val="24"/>
          <w:szCs w:val="24"/>
        </w:rPr>
        <w:t xml:space="preserve"> selain</w:t>
      </w:r>
      <w:r w:rsidR="009B0BFA" w:rsidRPr="005F3B0F">
        <w:rPr>
          <w:rFonts w:asciiTheme="majorBidi" w:hAnsiTheme="majorBidi" w:cs="Times New Roman"/>
          <w:sz w:val="24"/>
          <w:szCs w:val="24"/>
        </w:rPr>
        <w:t xml:space="preserve"> </w:t>
      </w:r>
      <w:r w:rsidR="007564D8">
        <w:rPr>
          <w:rFonts w:asciiTheme="majorBidi" w:hAnsiTheme="majorBidi" w:cs="Times New Roman"/>
          <w:sz w:val="24"/>
          <w:szCs w:val="24"/>
        </w:rPr>
        <w:t xml:space="preserve">tembakau dan </w:t>
      </w:r>
      <w:r w:rsidR="007564D8" w:rsidRPr="007564D8">
        <w:rPr>
          <w:rFonts w:asciiTheme="majorBidi" w:hAnsiTheme="majorBidi" w:cs="Times New Roman"/>
          <w:i/>
          <w:iCs/>
          <w:sz w:val="24"/>
          <w:szCs w:val="24"/>
        </w:rPr>
        <w:t>alcohol</w:t>
      </w:r>
      <w:r w:rsidR="009B0BFA" w:rsidRPr="005F3B0F">
        <w:rPr>
          <w:rFonts w:asciiTheme="majorBidi" w:hAnsiTheme="majorBidi" w:cs="Times New Roman"/>
          <w:sz w:val="24"/>
          <w:szCs w:val="24"/>
        </w:rPr>
        <w:t>.</w:t>
      </w:r>
      <w:r w:rsidR="009B0BFA">
        <w:rPr>
          <w:rStyle w:val="FootnoteReference"/>
          <w:rFonts w:asciiTheme="majorBidi" w:hAnsiTheme="majorBidi"/>
          <w:sz w:val="24"/>
          <w:szCs w:val="24"/>
        </w:rPr>
        <w:footnoteReference w:id="37"/>
      </w:r>
    </w:p>
    <w:p w:rsidR="00895F79" w:rsidRDefault="00C6357A" w:rsidP="00FA638F">
      <w:pPr>
        <w:spacing w:after="0" w:line="480" w:lineRule="auto"/>
        <w:ind w:left="284" w:firstLine="567"/>
        <w:jc w:val="both"/>
        <w:rPr>
          <w:rFonts w:asciiTheme="majorBidi" w:hAnsiTheme="majorBidi" w:cs="Times New Roman"/>
          <w:sz w:val="24"/>
          <w:szCs w:val="24"/>
        </w:rPr>
      </w:pPr>
      <w:r w:rsidRPr="005F3B0F">
        <w:rPr>
          <w:rFonts w:asciiTheme="majorBidi" w:hAnsiTheme="majorBidi" w:cs="Times New Roman"/>
          <w:sz w:val="24"/>
          <w:szCs w:val="24"/>
        </w:rPr>
        <w:t>Awal dari h</w:t>
      </w:r>
      <w:r w:rsidR="007564D8">
        <w:rPr>
          <w:rFonts w:asciiTheme="majorBidi" w:hAnsiTheme="majorBidi" w:cs="Times New Roman"/>
          <w:sz w:val="24"/>
          <w:szCs w:val="24"/>
        </w:rPr>
        <w:t>ukum BNN merupakan UU Nomor</w:t>
      </w:r>
      <w:r w:rsidRPr="005F3B0F">
        <w:rPr>
          <w:rFonts w:asciiTheme="majorBidi" w:hAnsiTheme="majorBidi" w:cs="Times New Roman"/>
          <w:sz w:val="24"/>
          <w:szCs w:val="24"/>
        </w:rPr>
        <w:t xml:space="preserve"> </w:t>
      </w:r>
      <w:r w:rsidR="007564D8">
        <w:rPr>
          <w:rFonts w:asciiTheme="majorBidi" w:hAnsiTheme="majorBidi" w:cs="Times New Roman"/>
          <w:sz w:val="24"/>
          <w:szCs w:val="24"/>
        </w:rPr>
        <w:t xml:space="preserve">35 Tahun 2009 tentang </w:t>
      </w:r>
      <w:r w:rsidR="007564D8" w:rsidRPr="007564D8">
        <w:rPr>
          <w:rFonts w:asciiTheme="majorBidi" w:hAnsiTheme="majorBidi" w:cs="Times New Roman"/>
          <w:i/>
          <w:iCs/>
          <w:sz w:val="24"/>
          <w:szCs w:val="24"/>
        </w:rPr>
        <w:t>drugs</w:t>
      </w:r>
      <w:r w:rsidR="007564D8">
        <w:rPr>
          <w:rFonts w:asciiTheme="majorBidi" w:hAnsiTheme="majorBidi" w:cs="Times New Roman"/>
          <w:sz w:val="24"/>
          <w:szCs w:val="24"/>
        </w:rPr>
        <w:t>,</w:t>
      </w:r>
      <w:r w:rsidR="007B7F09" w:rsidRPr="005F3B0F">
        <w:rPr>
          <w:rFonts w:asciiTheme="majorBidi" w:hAnsiTheme="majorBidi" w:cs="Times New Roman"/>
          <w:sz w:val="24"/>
          <w:szCs w:val="24"/>
        </w:rPr>
        <w:t xml:space="preserve"> berjalannya waktu perkembangan akan narkotika dari tahun semakin signifikan. Hal tersebut membuat MPR</w:t>
      </w:r>
      <w:r w:rsidR="00DC62CE" w:rsidRPr="005F3B0F">
        <w:rPr>
          <w:rFonts w:asciiTheme="majorBidi" w:hAnsiTheme="majorBidi" w:cs="Times New Roman"/>
          <w:sz w:val="24"/>
          <w:szCs w:val="24"/>
        </w:rPr>
        <w:t>-RI menetapkan No.</w:t>
      </w:r>
      <w:r w:rsidR="007B7F09" w:rsidRPr="005F3B0F">
        <w:rPr>
          <w:rFonts w:asciiTheme="majorBidi" w:hAnsiTheme="majorBidi" w:cs="Times New Roman"/>
          <w:sz w:val="24"/>
          <w:szCs w:val="24"/>
        </w:rPr>
        <w:t>VI/MPR/2002 memulai sidang</w:t>
      </w:r>
      <w:r w:rsidR="007564D8">
        <w:rPr>
          <w:rFonts w:asciiTheme="majorBidi" w:hAnsiTheme="majorBidi" w:cs="Times New Roman"/>
          <w:sz w:val="24"/>
          <w:szCs w:val="24"/>
        </w:rPr>
        <w:t xml:space="preserve"> umum dan telah menunjukkan</w:t>
      </w:r>
      <w:r w:rsidR="007B7F09" w:rsidRPr="005F3B0F">
        <w:rPr>
          <w:rFonts w:asciiTheme="majorBidi" w:hAnsiTheme="majorBidi" w:cs="Times New Roman"/>
          <w:sz w:val="24"/>
          <w:szCs w:val="24"/>
        </w:rPr>
        <w:t xml:space="preserve"> kepada DPR-RI dan Presiden RI guna melakukan revisi peri</w:t>
      </w:r>
      <w:r w:rsidR="007564D8">
        <w:rPr>
          <w:rFonts w:asciiTheme="majorBidi" w:hAnsiTheme="majorBidi" w:cs="Times New Roman"/>
          <w:sz w:val="24"/>
          <w:szCs w:val="24"/>
        </w:rPr>
        <w:t>hal narkotika atas UU</w:t>
      </w:r>
      <w:r w:rsidR="007B7F09" w:rsidRPr="005F3B0F">
        <w:rPr>
          <w:rFonts w:asciiTheme="majorBidi" w:hAnsiTheme="majorBidi" w:cs="Times New Roman"/>
          <w:sz w:val="24"/>
          <w:szCs w:val="24"/>
        </w:rPr>
        <w:t xml:space="preserve"> No</w:t>
      </w:r>
      <w:r w:rsidR="007564D8">
        <w:rPr>
          <w:rFonts w:asciiTheme="majorBidi" w:hAnsiTheme="majorBidi" w:cs="Times New Roman"/>
          <w:sz w:val="24"/>
          <w:szCs w:val="24"/>
        </w:rPr>
        <w:t xml:space="preserve">.22 Tahun 1997 tentang </w:t>
      </w:r>
      <w:r w:rsidR="007564D8" w:rsidRPr="007564D8">
        <w:rPr>
          <w:rFonts w:asciiTheme="majorBidi" w:hAnsiTheme="majorBidi" w:cs="Times New Roman"/>
          <w:i/>
          <w:iCs/>
          <w:sz w:val="24"/>
          <w:szCs w:val="24"/>
        </w:rPr>
        <w:t>drugs</w:t>
      </w:r>
      <w:r w:rsidR="007B7F09" w:rsidRPr="005F3B0F">
        <w:rPr>
          <w:rFonts w:asciiTheme="majorBidi" w:hAnsiTheme="majorBidi" w:cs="Times New Roman"/>
          <w:sz w:val="24"/>
          <w:szCs w:val="24"/>
        </w:rPr>
        <w:t xml:space="preserve">. Oleh sebab itu, pemerintah dan Presiden mengesahkan UU No.35 tahun 2009 </w:t>
      </w:r>
      <w:r w:rsidR="00895F79" w:rsidRPr="005F3B0F">
        <w:rPr>
          <w:rFonts w:asciiTheme="majorBidi" w:hAnsiTheme="majorBidi" w:cs="Times New Roman"/>
          <w:sz w:val="24"/>
          <w:szCs w:val="24"/>
        </w:rPr>
        <w:t xml:space="preserve">sebagai transisi atas UU No.22 Tahun 1997. Terlepas dari itu, narkotika </w:t>
      </w:r>
      <w:r w:rsidR="00895F79" w:rsidRPr="005F3B0F">
        <w:rPr>
          <w:rFonts w:asciiTheme="majorBidi" w:hAnsiTheme="majorBidi" w:cs="Times New Roman"/>
          <w:sz w:val="24"/>
          <w:szCs w:val="24"/>
        </w:rPr>
        <w:lastRenderedPageBreak/>
        <w:t xml:space="preserve">diberikan wewenang penyelidikan dan penyidikan tindak pidana dan </w:t>
      </w:r>
      <w:r w:rsidR="00895F79" w:rsidRPr="007564D8">
        <w:rPr>
          <w:rFonts w:asciiTheme="majorBidi" w:hAnsiTheme="majorBidi" w:cs="Times New Roman"/>
          <w:i/>
          <w:iCs/>
          <w:sz w:val="24"/>
          <w:szCs w:val="24"/>
        </w:rPr>
        <w:t>precursor</w:t>
      </w:r>
      <w:r w:rsidR="00895F79" w:rsidRPr="005F3B0F">
        <w:rPr>
          <w:rFonts w:asciiTheme="majorBidi" w:hAnsiTheme="majorBidi" w:cs="Times New Roman"/>
          <w:sz w:val="24"/>
          <w:szCs w:val="24"/>
        </w:rPr>
        <w:t xml:space="preserve"> narkotika.</w:t>
      </w:r>
      <w:r w:rsidR="00895F79">
        <w:rPr>
          <w:rStyle w:val="FootnoteReference"/>
          <w:rFonts w:asciiTheme="majorBidi" w:hAnsiTheme="majorBidi"/>
          <w:sz w:val="24"/>
          <w:szCs w:val="24"/>
        </w:rPr>
        <w:footnoteReference w:id="38"/>
      </w:r>
    </w:p>
    <w:p w:rsidR="002F4FFE" w:rsidRDefault="00381BD5"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Setiap Badan atau Lembaga mempunyai wewenang dan kedudukan masing-masing. Berikut  k</w:t>
      </w:r>
      <w:r w:rsidR="002F4FFE">
        <w:rPr>
          <w:rFonts w:asciiTheme="majorBidi" w:hAnsiTheme="majorBidi" w:cs="Times New Roman"/>
          <w:sz w:val="24"/>
          <w:szCs w:val="24"/>
        </w:rPr>
        <w:t>edudukan BNN pada pasal 65 ialah:</w:t>
      </w:r>
    </w:p>
    <w:p w:rsidR="002F4FFE" w:rsidRDefault="002F4FFE" w:rsidP="00516C23">
      <w:pPr>
        <w:pStyle w:val="ListParagraph"/>
        <w:numPr>
          <w:ilvl w:val="1"/>
          <w:numId w:val="8"/>
        </w:numPr>
        <w:spacing w:after="12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Kedudukan BNN di ibukota negara dengan wilayah ker</w:t>
      </w:r>
      <w:r w:rsidR="00381BD5">
        <w:rPr>
          <w:rFonts w:asciiTheme="majorBidi" w:hAnsiTheme="majorBidi" w:cs="Times New Roman"/>
          <w:sz w:val="24"/>
          <w:szCs w:val="24"/>
        </w:rPr>
        <w:t>ja meliputi seluruh wilayah Negara Republik Indonesia.</w:t>
      </w:r>
    </w:p>
    <w:p w:rsidR="00381BD5" w:rsidRDefault="00381BD5" w:rsidP="00516C23">
      <w:pPr>
        <w:pStyle w:val="ListParagraph"/>
        <w:numPr>
          <w:ilvl w:val="1"/>
          <w:numId w:val="8"/>
        </w:numPr>
        <w:spacing w:after="12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Pada ayat 1 mempunyai perwakilan di daerah provinsi dan kabupaten/kota.</w:t>
      </w:r>
    </w:p>
    <w:p w:rsidR="00381BD5" w:rsidRPr="002F4FFE" w:rsidRDefault="00381BD5" w:rsidP="00516C23">
      <w:pPr>
        <w:pStyle w:val="ListParagraph"/>
        <w:numPr>
          <w:ilvl w:val="1"/>
          <w:numId w:val="8"/>
        </w:numPr>
        <w:spacing w:after="12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BNN provinsi kedudukannya ada pada ibukota provinsi, dan BNN kabupaten/kota kedudukannya ada pada ibukota kabupaten/kota.</w:t>
      </w:r>
      <w:r w:rsidR="00B60D7C">
        <w:rPr>
          <w:rStyle w:val="FootnoteReference"/>
          <w:rFonts w:asciiTheme="majorBidi" w:hAnsiTheme="majorBidi"/>
          <w:sz w:val="24"/>
          <w:szCs w:val="24"/>
        </w:rPr>
        <w:footnoteReference w:id="39"/>
      </w:r>
    </w:p>
    <w:p w:rsidR="0095575C" w:rsidRDefault="00AD0FB4" w:rsidP="00516C23">
      <w:pPr>
        <w:pStyle w:val="ListParagraph"/>
        <w:numPr>
          <w:ilvl w:val="0"/>
          <w:numId w:val="12"/>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Tugas</w:t>
      </w:r>
      <w:r w:rsidR="009D3276">
        <w:rPr>
          <w:rFonts w:asciiTheme="majorBidi" w:hAnsiTheme="majorBidi" w:cs="Times New Roman"/>
          <w:sz w:val="24"/>
          <w:szCs w:val="24"/>
        </w:rPr>
        <w:t xml:space="preserve"> BNN</w:t>
      </w:r>
    </w:p>
    <w:p w:rsidR="0095575C" w:rsidRDefault="00EC0BB5"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 xml:space="preserve">Dalam terbentuknya lembaga </w:t>
      </w:r>
      <w:r w:rsidR="00AD0FB4">
        <w:rPr>
          <w:rFonts w:asciiTheme="majorBidi" w:hAnsiTheme="majorBidi" w:cs="Times New Roman"/>
          <w:sz w:val="24"/>
          <w:szCs w:val="24"/>
        </w:rPr>
        <w:t>pasti memiliki tugas</w:t>
      </w:r>
      <w:r w:rsidR="00DC62CE" w:rsidRPr="005F3B0F">
        <w:rPr>
          <w:rFonts w:asciiTheme="majorBidi" w:hAnsiTheme="majorBidi" w:cs="Times New Roman"/>
          <w:sz w:val="24"/>
          <w:szCs w:val="24"/>
        </w:rPr>
        <w:t xml:space="preserve"> di dalamnya</w:t>
      </w:r>
      <w:r>
        <w:rPr>
          <w:rFonts w:asciiTheme="majorBidi" w:hAnsiTheme="majorBidi" w:cs="Times New Roman"/>
          <w:sz w:val="24"/>
          <w:szCs w:val="24"/>
        </w:rPr>
        <w:t xml:space="preserve"> guna memberantas</w:t>
      </w:r>
      <w:r w:rsidR="00393F13">
        <w:rPr>
          <w:rFonts w:asciiTheme="majorBidi" w:hAnsiTheme="majorBidi" w:cs="Times New Roman"/>
          <w:sz w:val="24"/>
          <w:szCs w:val="24"/>
        </w:rPr>
        <w:t xml:space="preserve"> dan mencegah</w:t>
      </w:r>
      <w:r>
        <w:rPr>
          <w:rFonts w:asciiTheme="majorBidi" w:hAnsiTheme="majorBidi" w:cs="Times New Roman"/>
          <w:sz w:val="24"/>
          <w:szCs w:val="24"/>
        </w:rPr>
        <w:t xml:space="preserve"> penyalahgunaan </w:t>
      </w:r>
      <w:r w:rsidRPr="00EC0BB5">
        <w:rPr>
          <w:rFonts w:asciiTheme="majorBidi" w:hAnsiTheme="majorBidi" w:cs="Times New Roman"/>
          <w:i/>
          <w:iCs/>
          <w:sz w:val="24"/>
          <w:szCs w:val="24"/>
        </w:rPr>
        <w:t>drugs</w:t>
      </w:r>
      <w:r>
        <w:rPr>
          <w:rFonts w:asciiTheme="majorBidi" w:hAnsiTheme="majorBidi" w:cs="Times New Roman"/>
          <w:i/>
          <w:iCs/>
          <w:sz w:val="24"/>
          <w:szCs w:val="24"/>
        </w:rPr>
        <w:t xml:space="preserve"> </w:t>
      </w:r>
      <w:r w:rsidR="00393F13">
        <w:rPr>
          <w:rFonts w:asciiTheme="majorBidi" w:hAnsiTheme="majorBidi" w:cs="Times New Roman"/>
          <w:sz w:val="24"/>
          <w:szCs w:val="24"/>
        </w:rPr>
        <w:t>yang saling keterikatan satu sama lain</w:t>
      </w:r>
      <w:r w:rsidR="00B069BF">
        <w:rPr>
          <w:rFonts w:asciiTheme="majorBidi" w:hAnsiTheme="majorBidi" w:cs="Times New Roman"/>
          <w:sz w:val="24"/>
          <w:szCs w:val="24"/>
        </w:rPr>
        <w:t>. Berikut tugas</w:t>
      </w:r>
      <w:r w:rsidR="00DC62CE" w:rsidRPr="005F3B0F">
        <w:rPr>
          <w:rFonts w:asciiTheme="majorBidi" w:hAnsiTheme="majorBidi" w:cs="Times New Roman"/>
          <w:sz w:val="24"/>
          <w:szCs w:val="24"/>
        </w:rPr>
        <w:t xml:space="preserve"> yang dimiliki oleh BNN:</w:t>
      </w:r>
    </w:p>
    <w:p w:rsidR="00393F13" w:rsidRDefault="00393F13"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Menyusun dan melaksanakan kebijakan nasional mengenai pencegahan dan pemberantasan penyalahgunaan peredaran gelap narkotika dan </w:t>
      </w:r>
      <w:r w:rsidRPr="00393F13">
        <w:rPr>
          <w:rFonts w:asciiTheme="majorBidi" w:hAnsiTheme="majorBidi" w:cs="Times New Roman"/>
          <w:i/>
          <w:iCs/>
          <w:sz w:val="24"/>
          <w:szCs w:val="24"/>
        </w:rPr>
        <w:t>precu</w:t>
      </w:r>
      <w:r>
        <w:rPr>
          <w:rFonts w:asciiTheme="majorBidi" w:hAnsiTheme="majorBidi" w:cs="Times New Roman"/>
          <w:i/>
          <w:iCs/>
          <w:sz w:val="24"/>
          <w:szCs w:val="24"/>
        </w:rPr>
        <w:t>r</w:t>
      </w:r>
      <w:r w:rsidRPr="00393F13">
        <w:rPr>
          <w:rFonts w:asciiTheme="majorBidi" w:hAnsiTheme="majorBidi" w:cs="Times New Roman"/>
          <w:i/>
          <w:iCs/>
          <w:sz w:val="24"/>
          <w:szCs w:val="24"/>
        </w:rPr>
        <w:t>sor</w:t>
      </w:r>
      <w:r>
        <w:rPr>
          <w:rFonts w:asciiTheme="majorBidi" w:hAnsiTheme="majorBidi" w:cs="Times New Roman"/>
          <w:sz w:val="24"/>
          <w:szCs w:val="24"/>
        </w:rPr>
        <w:t xml:space="preserve"> narkotika.</w:t>
      </w:r>
    </w:p>
    <w:p w:rsidR="00393F13" w:rsidRDefault="00393F13"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Mencegah serta memberantas penyalahgunaan narkotika dan peredaran gelap </w:t>
      </w:r>
      <w:r w:rsidRPr="00393F13">
        <w:rPr>
          <w:rFonts w:asciiTheme="majorBidi" w:hAnsiTheme="majorBidi" w:cs="Times New Roman"/>
          <w:i/>
          <w:iCs/>
          <w:sz w:val="24"/>
          <w:szCs w:val="24"/>
        </w:rPr>
        <w:t>drugs</w:t>
      </w:r>
      <w:r>
        <w:rPr>
          <w:rFonts w:asciiTheme="majorBidi" w:hAnsiTheme="majorBidi" w:cs="Times New Roman"/>
          <w:sz w:val="24"/>
          <w:szCs w:val="24"/>
        </w:rPr>
        <w:t xml:space="preserve"> dan </w:t>
      </w:r>
      <w:r w:rsidRPr="00393F13">
        <w:rPr>
          <w:rFonts w:asciiTheme="majorBidi" w:hAnsiTheme="majorBidi" w:cs="Times New Roman"/>
          <w:i/>
          <w:iCs/>
          <w:sz w:val="24"/>
          <w:szCs w:val="24"/>
        </w:rPr>
        <w:t>precursor</w:t>
      </w:r>
      <w:r>
        <w:rPr>
          <w:rFonts w:asciiTheme="majorBidi" w:hAnsiTheme="majorBidi" w:cs="Times New Roman"/>
          <w:sz w:val="24"/>
          <w:szCs w:val="24"/>
        </w:rPr>
        <w:t xml:space="preserve"> narkotika.</w:t>
      </w:r>
    </w:p>
    <w:p w:rsidR="00393F13" w:rsidRDefault="00393F13"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Berkoordinasi dengan kepala kepolisian Republik Negara Indonesia.</w:t>
      </w:r>
    </w:p>
    <w:p w:rsidR="00393F13" w:rsidRDefault="00393F13"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lastRenderedPageBreak/>
        <w:t>Meningkatkan kemampuan lembaga rehabilitasi medis dan sosial pecandu narkoba, baik yang diselenggarakan oleh pemerintah ataupun masyarakat setempat.</w:t>
      </w:r>
    </w:p>
    <w:p w:rsidR="001D5A41" w:rsidRDefault="00393F13"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Pemberdayaan </w:t>
      </w:r>
      <w:r w:rsidR="001D5A41">
        <w:rPr>
          <w:rFonts w:asciiTheme="majorBidi" w:hAnsiTheme="majorBidi" w:cs="Times New Roman"/>
          <w:sz w:val="24"/>
          <w:szCs w:val="24"/>
        </w:rPr>
        <w:t>masyarakat</w:t>
      </w:r>
    </w:p>
    <w:p w:rsidR="001D5A41" w:rsidRDefault="001D5A41"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Memantau, mengarahkan, dan meningkatkan kegiatan masyarakat.</w:t>
      </w:r>
    </w:p>
    <w:p w:rsidR="001D5A41" w:rsidRDefault="001D5A41"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Melakukan kerja sama bilateral, dan multilateral baik nasional maupun internasional.</w:t>
      </w:r>
    </w:p>
    <w:p w:rsidR="001D5A41" w:rsidRDefault="001D5A41"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Mengembangkan labolatorium</w:t>
      </w:r>
    </w:p>
    <w:p w:rsidR="001D5A41" w:rsidRDefault="001D5A41" w:rsidP="00516C23">
      <w:pPr>
        <w:pStyle w:val="ListParagraph"/>
        <w:numPr>
          <w:ilvl w:val="3"/>
          <w:numId w:val="8"/>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Melaksanakan administrasi penyelidikan dan penyidikan</w:t>
      </w:r>
    </w:p>
    <w:p w:rsidR="005318B1" w:rsidRPr="005318B1" w:rsidRDefault="001D5A41" w:rsidP="00516C23">
      <w:pPr>
        <w:pStyle w:val="ListParagraph"/>
        <w:numPr>
          <w:ilvl w:val="3"/>
          <w:numId w:val="8"/>
        </w:numPr>
        <w:spacing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Membuat laporan tahunan terkait tugas dan wewenang.</w:t>
      </w:r>
      <w:r>
        <w:rPr>
          <w:rStyle w:val="FootnoteReference"/>
          <w:rFonts w:asciiTheme="majorBidi" w:hAnsiTheme="majorBidi"/>
          <w:sz w:val="24"/>
          <w:szCs w:val="24"/>
        </w:rPr>
        <w:footnoteReference w:id="40"/>
      </w:r>
      <w:r w:rsidRPr="001D5A41">
        <w:rPr>
          <w:rFonts w:asciiTheme="majorBidi" w:hAnsiTheme="majorBidi" w:cs="Times New Roman"/>
          <w:sz w:val="24"/>
          <w:szCs w:val="24"/>
        </w:rPr>
        <w:t xml:space="preserve"> </w:t>
      </w:r>
      <w:r w:rsidR="00393F13" w:rsidRPr="001D5A41">
        <w:rPr>
          <w:rFonts w:asciiTheme="majorBidi" w:hAnsiTheme="majorBidi" w:cs="Times New Roman"/>
          <w:sz w:val="24"/>
          <w:szCs w:val="24"/>
        </w:rPr>
        <w:t xml:space="preserve"> </w:t>
      </w:r>
    </w:p>
    <w:p w:rsidR="0095575C" w:rsidRDefault="0095575C" w:rsidP="00FA638F">
      <w:pPr>
        <w:pStyle w:val="ListParagraph"/>
        <w:numPr>
          <w:ilvl w:val="0"/>
          <w:numId w:val="1"/>
        </w:numPr>
        <w:spacing w:after="0" w:line="480" w:lineRule="auto"/>
        <w:ind w:left="-284" w:firstLine="0"/>
        <w:contextualSpacing w:val="0"/>
        <w:jc w:val="both"/>
        <w:rPr>
          <w:rFonts w:asciiTheme="majorBidi" w:hAnsiTheme="majorBidi" w:cs="Times New Roman"/>
          <w:b/>
          <w:bCs/>
          <w:sz w:val="24"/>
          <w:szCs w:val="24"/>
        </w:rPr>
      </w:pPr>
      <w:r w:rsidRPr="0095575C">
        <w:rPr>
          <w:rFonts w:asciiTheme="majorBidi" w:hAnsiTheme="majorBidi" w:cs="Times New Roman"/>
          <w:b/>
          <w:bCs/>
          <w:sz w:val="24"/>
          <w:szCs w:val="24"/>
        </w:rPr>
        <w:t>Narkoba</w:t>
      </w:r>
    </w:p>
    <w:p w:rsidR="00DC62CE" w:rsidRPr="00EA7C19" w:rsidRDefault="00DC62CE" w:rsidP="00516C23">
      <w:pPr>
        <w:pStyle w:val="ListParagraph"/>
        <w:numPr>
          <w:ilvl w:val="6"/>
          <w:numId w:val="8"/>
        </w:numPr>
        <w:spacing w:after="120" w:line="480" w:lineRule="auto"/>
        <w:ind w:left="284" w:hanging="284"/>
        <w:contextualSpacing w:val="0"/>
        <w:jc w:val="both"/>
        <w:rPr>
          <w:rFonts w:asciiTheme="majorBidi" w:hAnsiTheme="majorBidi" w:cs="Times New Roman"/>
          <w:sz w:val="24"/>
          <w:szCs w:val="24"/>
        </w:rPr>
      </w:pPr>
      <w:r w:rsidRPr="00EA7C19">
        <w:rPr>
          <w:rFonts w:asciiTheme="majorBidi" w:hAnsiTheme="majorBidi" w:cs="Times New Roman"/>
          <w:sz w:val="24"/>
          <w:szCs w:val="24"/>
        </w:rPr>
        <w:t>Sejarah Narko</w:t>
      </w:r>
      <w:r w:rsidR="00EA7C19">
        <w:rPr>
          <w:rFonts w:asciiTheme="majorBidi" w:hAnsiTheme="majorBidi" w:cs="Times New Roman"/>
          <w:sz w:val="24"/>
          <w:szCs w:val="24"/>
        </w:rPr>
        <w:t>tika</w:t>
      </w:r>
    </w:p>
    <w:p w:rsidR="00144774" w:rsidRPr="005318B1" w:rsidRDefault="00891F78" w:rsidP="00FA638F">
      <w:pPr>
        <w:spacing w:after="0" w:line="480" w:lineRule="auto"/>
        <w:ind w:left="284" w:firstLine="567"/>
        <w:jc w:val="both"/>
        <w:rPr>
          <w:rFonts w:asciiTheme="majorBidi" w:hAnsiTheme="majorBidi" w:cs="Times New Roman"/>
          <w:sz w:val="24"/>
          <w:szCs w:val="24"/>
        </w:rPr>
      </w:pPr>
      <w:r w:rsidRPr="005318B1">
        <w:rPr>
          <w:rFonts w:asciiTheme="majorBidi" w:hAnsiTheme="majorBidi" w:cs="Times New Roman"/>
          <w:sz w:val="24"/>
          <w:szCs w:val="24"/>
        </w:rPr>
        <w:t xml:space="preserve">Pada </w:t>
      </w:r>
      <w:r w:rsidR="003C00DF" w:rsidRPr="005318B1">
        <w:rPr>
          <w:rFonts w:asciiTheme="majorBidi" w:hAnsiTheme="majorBidi" w:cs="Times New Roman"/>
          <w:sz w:val="24"/>
          <w:szCs w:val="24"/>
        </w:rPr>
        <w:t>tahun 2000 sebelum Masehi di Samaria ditemukann</w:t>
      </w:r>
      <w:r w:rsidR="00EF58A0" w:rsidRPr="005318B1">
        <w:rPr>
          <w:rFonts w:asciiTheme="majorBidi" w:hAnsiTheme="majorBidi" w:cs="Times New Roman"/>
          <w:sz w:val="24"/>
          <w:szCs w:val="24"/>
        </w:rPr>
        <w:t xml:space="preserve">ya sari bunga opion atau lebih populer dengan sebutan opium (candu= </w:t>
      </w:r>
      <w:r w:rsidR="00EF58A0" w:rsidRPr="005318B1">
        <w:rPr>
          <w:rFonts w:asciiTheme="majorBidi" w:hAnsiTheme="majorBidi" w:cs="Times New Roman"/>
          <w:i/>
          <w:iCs/>
          <w:sz w:val="24"/>
          <w:szCs w:val="24"/>
        </w:rPr>
        <w:t>papavor somniferitum</w:t>
      </w:r>
      <w:r w:rsidR="00EF58A0" w:rsidRPr="005318B1">
        <w:rPr>
          <w:rFonts w:asciiTheme="majorBidi" w:hAnsiTheme="majorBidi" w:cs="Times New Roman"/>
          <w:sz w:val="24"/>
          <w:szCs w:val="24"/>
        </w:rPr>
        <w:t xml:space="preserve">). Bunga tersebut tumbuh kembang di daerah gunung di atas ketinggian 500 meter di permukaan laut, kemudian menyebar luas ke berbagai daerah seperti India, Cina, dan wilayah yang lainnya. Seorang dokter bernama Friedrich Wilheim dari Westphalia melakukan daur ulang dari bunga tersebut </w:t>
      </w:r>
      <w:r w:rsidR="00005B55" w:rsidRPr="005318B1">
        <w:rPr>
          <w:rFonts w:asciiTheme="majorBidi" w:hAnsiTheme="majorBidi" w:cs="Times New Roman"/>
          <w:sz w:val="24"/>
          <w:szCs w:val="24"/>
        </w:rPr>
        <w:t>yang mana di dalamnya di tambahkan dengan morfin atau bahasa lainnya yaitu amoniak.</w:t>
      </w:r>
      <w:r w:rsidR="00510FFB">
        <w:rPr>
          <w:rStyle w:val="FootnoteReference"/>
          <w:rFonts w:asciiTheme="majorBidi" w:hAnsiTheme="majorBidi"/>
          <w:sz w:val="24"/>
          <w:szCs w:val="24"/>
        </w:rPr>
        <w:footnoteReference w:id="41"/>
      </w:r>
      <w:r w:rsidR="00005B55" w:rsidRPr="005318B1">
        <w:rPr>
          <w:rFonts w:asciiTheme="majorBidi" w:hAnsiTheme="majorBidi" w:cs="Times New Roman"/>
          <w:sz w:val="24"/>
          <w:szCs w:val="24"/>
        </w:rPr>
        <w:t xml:space="preserve"> </w:t>
      </w:r>
    </w:p>
    <w:p w:rsidR="00891F78" w:rsidRPr="005318B1" w:rsidRDefault="00005B55" w:rsidP="00FA638F">
      <w:pPr>
        <w:spacing w:after="0" w:line="480" w:lineRule="auto"/>
        <w:ind w:left="284" w:firstLine="567"/>
        <w:jc w:val="both"/>
        <w:rPr>
          <w:rFonts w:asciiTheme="majorBidi" w:hAnsiTheme="majorBidi" w:cs="Times New Roman"/>
          <w:sz w:val="24"/>
          <w:szCs w:val="24"/>
        </w:rPr>
      </w:pPr>
      <w:r w:rsidRPr="005318B1">
        <w:rPr>
          <w:rFonts w:asciiTheme="majorBidi" w:hAnsiTheme="majorBidi" w:cs="Times New Roman"/>
          <w:sz w:val="24"/>
          <w:szCs w:val="24"/>
        </w:rPr>
        <w:lastRenderedPageBreak/>
        <w:t>Tahun 1806 terjadilah perang di wilayah Amerika Serikat, dimana morfin digunakan untuk membantu dalam penyembuhan luka-luka bakar atau anti-nyeri. Kemudian pada Tahun 1874, seorang ilmuwan kimia bernama Alder Wright yang berasal dari London menjerang cairan morfin dengan asam anhidrat</w:t>
      </w:r>
      <w:r w:rsidR="00510FFB">
        <w:rPr>
          <w:rStyle w:val="FootnoteReference"/>
          <w:rFonts w:asciiTheme="majorBidi" w:hAnsiTheme="majorBidi"/>
          <w:sz w:val="24"/>
          <w:szCs w:val="24"/>
        </w:rPr>
        <w:footnoteReference w:id="42"/>
      </w:r>
      <w:r w:rsidR="00F06842" w:rsidRPr="005318B1">
        <w:rPr>
          <w:rFonts w:asciiTheme="majorBidi" w:hAnsiTheme="majorBidi" w:cs="Times New Roman"/>
          <w:sz w:val="24"/>
          <w:szCs w:val="24"/>
        </w:rPr>
        <w:t>.</w:t>
      </w:r>
      <w:r w:rsidR="00510FFB" w:rsidRPr="005318B1">
        <w:rPr>
          <w:rFonts w:asciiTheme="majorBidi" w:hAnsiTheme="majorBidi" w:cs="Times New Roman"/>
          <w:sz w:val="24"/>
          <w:szCs w:val="24"/>
        </w:rPr>
        <w:t xml:space="preserve"> Sehingga membawa efek samping pada seekor anjing sebagai bahan percobaan, lalu memberikan reaksi seperti kantuk, muntah-muntah, dan rasa takut. Pada tahun 1898 salah satu pabrik memproduksi obat dengan nama heroin untuk menghilangkan rasa sakit.</w:t>
      </w:r>
      <w:r w:rsidR="00510FFB">
        <w:rPr>
          <w:rStyle w:val="FootnoteReference"/>
          <w:rFonts w:asciiTheme="majorBidi" w:hAnsiTheme="majorBidi"/>
          <w:sz w:val="24"/>
          <w:szCs w:val="24"/>
        </w:rPr>
        <w:footnoteReference w:id="43"/>
      </w:r>
    </w:p>
    <w:p w:rsidR="00D2645E" w:rsidRPr="005318B1" w:rsidRDefault="00144774" w:rsidP="00FA638F">
      <w:pPr>
        <w:spacing w:after="0" w:line="480" w:lineRule="auto"/>
        <w:ind w:left="284" w:firstLine="567"/>
        <w:jc w:val="both"/>
        <w:rPr>
          <w:rFonts w:asciiTheme="majorBidi" w:hAnsiTheme="majorBidi" w:cs="Times New Roman"/>
          <w:sz w:val="24"/>
          <w:szCs w:val="24"/>
        </w:rPr>
      </w:pPr>
      <w:r w:rsidRPr="005318B1">
        <w:rPr>
          <w:rFonts w:asciiTheme="majorBidi" w:hAnsiTheme="majorBidi" w:cs="Times New Roman"/>
          <w:sz w:val="24"/>
          <w:szCs w:val="24"/>
        </w:rPr>
        <w:t xml:space="preserve">Heroin merupakan narkotika semi-sintesis dikarenakan </w:t>
      </w:r>
      <w:r w:rsidR="006B716E" w:rsidRPr="005318B1">
        <w:rPr>
          <w:rFonts w:asciiTheme="majorBidi" w:hAnsiTheme="majorBidi" w:cs="Times New Roman"/>
          <w:sz w:val="24"/>
          <w:szCs w:val="24"/>
        </w:rPr>
        <w:t xml:space="preserve">mengubah bahan kimia morfin alami. Heroin nama lain dari </w:t>
      </w:r>
      <w:r w:rsidR="006B716E" w:rsidRPr="005318B1">
        <w:rPr>
          <w:rFonts w:asciiTheme="majorBidi" w:hAnsiTheme="majorBidi" w:cs="Times New Roman"/>
          <w:i/>
          <w:iCs/>
          <w:sz w:val="24"/>
          <w:szCs w:val="24"/>
        </w:rPr>
        <w:t>diacetylmorphine</w:t>
      </w:r>
      <w:r w:rsidR="006B716E" w:rsidRPr="005318B1">
        <w:rPr>
          <w:rFonts w:asciiTheme="majorBidi" w:hAnsiTheme="majorBidi" w:cs="Times New Roman"/>
          <w:sz w:val="24"/>
          <w:szCs w:val="24"/>
        </w:rPr>
        <w:t xml:space="preserve"> yang dibuat dengan cara </w:t>
      </w:r>
      <w:r w:rsidR="00DF7222" w:rsidRPr="005318B1">
        <w:rPr>
          <w:rFonts w:asciiTheme="majorBidi" w:hAnsiTheme="majorBidi" w:cs="Times New Roman"/>
          <w:sz w:val="24"/>
          <w:szCs w:val="24"/>
        </w:rPr>
        <w:t xml:space="preserve">mencairkan morfin dengan asam asetat. Awal mula digunakan sebagai obat terapi asma dan penghilang batuk dengan stimulan yang sama dengan morfin, dengan kata lain digunakan untuk </w:t>
      </w:r>
      <w:r w:rsidR="00254FBC" w:rsidRPr="005318B1">
        <w:rPr>
          <w:rFonts w:asciiTheme="majorBidi" w:hAnsiTheme="majorBidi" w:cs="Times New Roman"/>
          <w:sz w:val="24"/>
          <w:szCs w:val="24"/>
        </w:rPr>
        <w:t xml:space="preserve">menghindari dari kecanduan morfin. Tahun 1899 dokter dari Berlin bernama Albert Eulenberg menganjurkan untuk mengkonsumsi Heroin guna mengobati pasien dengan kondisi </w:t>
      </w:r>
      <w:r w:rsidR="00254FBC" w:rsidRPr="005318B1">
        <w:rPr>
          <w:rFonts w:asciiTheme="majorBidi" w:hAnsiTheme="majorBidi" w:cs="Times New Roman"/>
          <w:i/>
          <w:iCs/>
          <w:sz w:val="24"/>
          <w:szCs w:val="24"/>
        </w:rPr>
        <w:t>morphinisme</w:t>
      </w:r>
      <w:r w:rsidR="00254FBC" w:rsidRPr="005318B1">
        <w:rPr>
          <w:rFonts w:asciiTheme="majorBidi" w:hAnsiTheme="majorBidi" w:cs="Times New Roman"/>
          <w:sz w:val="24"/>
          <w:szCs w:val="24"/>
        </w:rPr>
        <w:t>.</w:t>
      </w:r>
      <w:r w:rsidR="00254FBC">
        <w:rPr>
          <w:rStyle w:val="FootnoteReference"/>
          <w:rFonts w:asciiTheme="majorBidi" w:hAnsiTheme="majorBidi"/>
          <w:sz w:val="24"/>
          <w:szCs w:val="24"/>
        </w:rPr>
        <w:footnoteReference w:id="44"/>
      </w:r>
    </w:p>
    <w:p w:rsidR="002B0114" w:rsidRPr="005318B1" w:rsidRDefault="00D2645E" w:rsidP="00FA638F">
      <w:pPr>
        <w:spacing w:after="120" w:line="480" w:lineRule="auto"/>
        <w:ind w:left="284" w:firstLine="567"/>
        <w:jc w:val="both"/>
        <w:rPr>
          <w:rFonts w:asciiTheme="majorBidi" w:hAnsiTheme="majorBidi" w:cs="Times New Roman"/>
          <w:sz w:val="24"/>
          <w:szCs w:val="24"/>
        </w:rPr>
      </w:pPr>
      <w:r w:rsidRPr="005318B1">
        <w:rPr>
          <w:rFonts w:asciiTheme="majorBidi" w:hAnsiTheme="majorBidi" w:cs="Times New Roman"/>
          <w:sz w:val="24"/>
          <w:szCs w:val="24"/>
        </w:rPr>
        <w:t>Setelah diteliti lebih dalam oleh pemerintah Amerika Serikat, ternyat</w:t>
      </w:r>
      <w:r w:rsidR="00D12E21" w:rsidRPr="005318B1">
        <w:rPr>
          <w:rFonts w:asciiTheme="majorBidi" w:hAnsiTheme="majorBidi" w:cs="Times New Roman"/>
          <w:sz w:val="24"/>
          <w:szCs w:val="24"/>
        </w:rPr>
        <w:t>a Heroin bisa menyebabkan keganasan</w:t>
      </w:r>
      <w:r w:rsidRPr="005318B1">
        <w:rPr>
          <w:rFonts w:asciiTheme="majorBidi" w:hAnsiTheme="majorBidi" w:cs="Times New Roman"/>
          <w:sz w:val="24"/>
          <w:szCs w:val="24"/>
        </w:rPr>
        <w:t xml:space="preserve"> yang lebih besar, dikarenakan komposisi yang ada di dalamnya bisa membuat kecanduan lebih berat daripada morfin. Dengan begitu, para professor dan doktor segera meninggalkan obat tersebut agar tidak semakin meluas. Namun tidak berhenti begitu saja, </w:t>
      </w:r>
      <w:r w:rsidR="002B0114" w:rsidRPr="005318B1">
        <w:rPr>
          <w:rFonts w:asciiTheme="majorBidi" w:hAnsiTheme="majorBidi" w:cs="Times New Roman"/>
          <w:sz w:val="24"/>
          <w:szCs w:val="24"/>
        </w:rPr>
        <w:t xml:space="preserve">terkenalnya obat tersebut menjadikan pasar dagang yang menguntungkan masyarakat. Lancarnya </w:t>
      </w:r>
      <w:r w:rsidR="002B0114" w:rsidRPr="005318B1">
        <w:rPr>
          <w:rFonts w:asciiTheme="majorBidi" w:hAnsiTheme="majorBidi" w:cs="Times New Roman"/>
          <w:sz w:val="24"/>
          <w:szCs w:val="24"/>
        </w:rPr>
        <w:lastRenderedPageBreak/>
        <w:t xml:space="preserve">bisnis Heroin menjadikan harga yang sangat tinggi karena lebih ringan dan keras. Indonesia menyebutnya dengan nama </w:t>
      </w:r>
      <w:r w:rsidR="002B0114" w:rsidRPr="005318B1">
        <w:rPr>
          <w:rFonts w:asciiTheme="majorBidi" w:hAnsiTheme="majorBidi" w:cs="Times New Roman"/>
          <w:i/>
          <w:iCs/>
          <w:sz w:val="24"/>
          <w:szCs w:val="24"/>
        </w:rPr>
        <w:t>putaw.</w:t>
      </w:r>
      <w:r w:rsidR="002B0114" w:rsidRPr="002B0114">
        <w:rPr>
          <w:rStyle w:val="FootnoteReference"/>
          <w:rFonts w:asciiTheme="majorBidi" w:hAnsiTheme="majorBidi"/>
          <w:sz w:val="24"/>
          <w:szCs w:val="24"/>
        </w:rPr>
        <w:footnoteReference w:id="45"/>
      </w:r>
      <w:r w:rsidR="002B0114" w:rsidRPr="005318B1">
        <w:rPr>
          <w:rFonts w:asciiTheme="majorBidi" w:hAnsiTheme="majorBidi" w:cs="Times New Roman"/>
          <w:i/>
          <w:iCs/>
          <w:sz w:val="24"/>
          <w:szCs w:val="24"/>
        </w:rPr>
        <w:t xml:space="preserve"> </w:t>
      </w:r>
    </w:p>
    <w:p w:rsidR="00DC62CE" w:rsidRDefault="00DC62CE" w:rsidP="00516C23">
      <w:pPr>
        <w:pStyle w:val="ListParagraph"/>
        <w:numPr>
          <w:ilvl w:val="0"/>
          <w:numId w:val="39"/>
        </w:numPr>
        <w:spacing w:after="0" w:line="480" w:lineRule="auto"/>
        <w:ind w:left="284" w:hanging="284"/>
        <w:contextualSpacing w:val="0"/>
        <w:jc w:val="both"/>
        <w:rPr>
          <w:rFonts w:asciiTheme="majorBidi" w:hAnsiTheme="majorBidi" w:cs="Times New Roman"/>
          <w:sz w:val="24"/>
          <w:szCs w:val="24"/>
        </w:rPr>
      </w:pPr>
      <w:r w:rsidRPr="00DC62CE">
        <w:rPr>
          <w:rFonts w:asciiTheme="majorBidi" w:hAnsiTheme="majorBidi" w:cs="Times New Roman"/>
          <w:sz w:val="24"/>
          <w:szCs w:val="24"/>
        </w:rPr>
        <w:t>Pengertian Narkotika</w:t>
      </w:r>
    </w:p>
    <w:p w:rsidR="00F12FBC" w:rsidRPr="005318B1" w:rsidRDefault="00F12FBC" w:rsidP="00FA638F">
      <w:pPr>
        <w:spacing w:after="0" w:line="480" w:lineRule="auto"/>
        <w:ind w:left="284" w:firstLine="567"/>
        <w:jc w:val="both"/>
        <w:rPr>
          <w:rFonts w:asciiTheme="majorBidi" w:hAnsiTheme="majorBidi" w:cs="Times New Roman"/>
          <w:sz w:val="24"/>
          <w:szCs w:val="24"/>
        </w:rPr>
      </w:pPr>
      <w:r w:rsidRPr="005318B1">
        <w:rPr>
          <w:rFonts w:asciiTheme="majorBidi" w:hAnsiTheme="majorBidi" w:cs="Times New Roman"/>
          <w:sz w:val="24"/>
          <w:szCs w:val="24"/>
        </w:rPr>
        <w:t>Narkot</w:t>
      </w:r>
      <w:r w:rsidR="006D44B4" w:rsidRPr="005318B1">
        <w:rPr>
          <w:rFonts w:asciiTheme="majorBidi" w:hAnsiTheme="majorBidi" w:cs="Times New Roman"/>
          <w:sz w:val="24"/>
          <w:szCs w:val="24"/>
        </w:rPr>
        <w:t>ik</w:t>
      </w:r>
      <w:r w:rsidRPr="005318B1">
        <w:rPr>
          <w:rFonts w:asciiTheme="majorBidi" w:hAnsiTheme="majorBidi" w:cs="Times New Roman"/>
          <w:sz w:val="24"/>
          <w:szCs w:val="24"/>
        </w:rPr>
        <w:t xml:space="preserve">a berasal dari kata </w:t>
      </w:r>
      <w:r w:rsidRPr="005318B1">
        <w:rPr>
          <w:rFonts w:asciiTheme="majorBidi" w:hAnsiTheme="majorBidi" w:cs="Times New Roman"/>
          <w:i/>
          <w:iCs/>
          <w:sz w:val="24"/>
          <w:szCs w:val="24"/>
        </w:rPr>
        <w:t>narke</w:t>
      </w:r>
      <w:r w:rsidRPr="005318B1">
        <w:rPr>
          <w:rFonts w:asciiTheme="majorBidi" w:hAnsiTheme="majorBidi" w:cs="Times New Roman"/>
          <w:sz w:val="24"/>
          <w:szCs w:val="24"/>
        </w:rPr>
        <w:t xml:space="preserve"> atau “terbius hingga tak merasakan apapun” asal dari Yunani. Di Amerika Serikat</w:t>
      </w:r>
      <w:r w:rsidRPr="005318B1">
        <w:rPr>
          <w:rFonts w:asciiTheme="majorBidi" w:hAnsiTheme="majorBidi" w:cs="Times New Roman"/>
          <w:i/>
          <w:iCs/>
          <w:sz w:val="24"/>
          <w:szCs w:val="24"/>
        </w:rPr>
        <w:t xml:space="preserve"> </w:t>
      </w:r>
      <w:r w:rsidRPr="005318B1">
        <w:rPr>
          <w:rFonts w:asciiTheme="majorBidi" w:hAnsiTheme="majorBidi" w:cs="Times New Roman"/>
          <w:sz w:val="24"/>
          <w:szCs w:val="24"/>
        </w:rPr>
        <w:t xml:space="preserve">menyebutnya dengan </w:t>
      </w:r>
      <w:r w:rsidRPr="005318B1">
        <w:rPr>
          <w:rFonts w:asciiTheme="majorBidi" w:hAnsiTheme="majorBidi" w:cs="Times New Roman"/>
          <w:i/>
          <w:iCs/>
          <w:sz w:val="24"/>
          <w:szCs w:val="24"/>
        </w:rPr>
        <w:t>narcotics</w:t>
      </w:r>
      <w:r w:rsidRPr="005318B1">
        <w:rPr>
          <w:rFonts w:asciiTheme="majorBidi" w:hAnsiTheme="majorBidi" w:cs="Times New Roman"/>
          <w:sz w:val="24"/>
          <w:szCs w:val="24"/>
        </w:rPr>
        <w:t>, Malaysia disebut dengan dadah, tak berbeda dengan Amerika, di Indonesia biasa menggunakan kata narkotika.</w:t>
      </w:r>
      <w:r>
        <w:rPr>
          <w:rStyle w:val="FootnoteReference"/>
          <w:rFonts w:asciiTheme="majorBidi" w:hAnsiTheme="majorBidi"/>
          <w:sz w:val="24"/>
          <w:szCs w:val="24"/>
        </w:rPr>
        <w:footnoteReference w:id="46"/>
      </w:r>
      <w:r w:rsidR="006D44B4" w:rsidRPr="005318B1">
        <w:rPr>
          <w:rFonts w:asciiTheme="majorBidi" w:hAnsiTheme="majorBidi" w:cs="Times New Roman"/>
          <w:sz w:val="24"/>
          <w:szCs w:val="24"/>
        </w:rPr>
        <w:t xml:space="preserve"> Narkotika dalam bahasa Yunani berarti </w:t>
      </w:r>
      <w:r w:rsidR="006D44B4" w:rsidRPr="005318B1">
        <w:rPr>
          <w:rFonts w:asciiTheme="majorBidi" w:hAnsiTheme="majorBidi" w:cs="Times New Roman"/>
          <w:i/>
          <w:iCs/>
          <w:sz w:val="24"/>
          <w:szCs w:val="24"/>
        </w:rPr>
        <w:t>Narkoum</w:t>
      </w:r>
      <w:r w:rsidR="006D44B4" w:rsidRPr="005318B1">
        <w:rPr>
          <w:rFonts w:asciiTheme="majorBidi" w:hAnsiTheme="majorBidi" w:cs="Times New Roman"/>
          <w:sz w:val="24"/>
          <w:szCs w:val="24"/>
        </w:rPr>
        <w:t xml:space="preserve"> yang artinya membuat kelumpuhan. </w:t>
      </w:r>
      <w:r w:rsidR="008C7912" w:rsidRPr="005318B1">
        <w:rPr>
          <w:rFonts w:asciiTheme="majorBidi" w:hAnsiTheme="majorBidi" w:cs="Times New Roman"/>
          <w:sz w:val="24"/>
          <w:szCs w:val="24"/>
        </w:rPr>
        <w:t>Sejak awal narkoba atau napza memiliki manfaat dalam dunia kedokteran karena bisa digunakan untuk membius pasien saat operasi. Namun disalahgunakan dengan semena-mena, dimasukannya ke dalam tubuh. Yang mempengaruhi otak, dan berhalusinasi.</w:t>
      </w:r>
      <w:r w:rsidR="008C7912">
        <w:rPr>
          <w:rStyle w:val="FootnoteReference"/>
          <w:rFonts w:asciiTheme="majorBidi" w:hAnsiTheme="majorBidi"/>
          <w:sz w:val="24"/>
          <w:szCs w:val="24"/>
        </w:rPr>
        <w:footnoteReference w:id="47"/>
      </w:r>
    </w:p>
    <w:p w:rsidR="008C7912" w:rsidRPr="009D4B2E" w:rsidRDefault="00340B04" w:rsidP="00FA638F">
      <w:pPr>
        <w:spacing w:after="0" w:line="480" w:lineRule="auto"/>
        <w:ind w:left="284" w:firstLine="567"/>
        <w:jc w:val="both"/>
        <w:rPr>
          <w:rFonts w:asciiTheme="majorBidi" w:hAnsiTheme="majorBidi" w:cs="Times New Roman"/>
          <w:sz w:val="24"/>
          <w:szCs w:val="24"/>
        </w:rPr>
      </w:pPr>
      <w:r w:rsidRPr="009D4B2E">
        <w:rPr>
          <w:rFonts w:asciiTheme="majorBidi" w:hAnsiTheme="majorBidi" w:cs="Times New Roman"/>
          <w:sz w:val="24"/>
          <w:szCs w:val="24"/>
        </w:rPr>
        <w:t xml:space="preserve">Efek inilah timbul segelintir orang termasuk kawula muda ingin menggunakan napza dengan tidak tepat. Akhirnya mengakibatkan </w:t>
      </w:r>
      <w:r w:rsidRPr="009D4B2E">
        <w:rPr>
          <w:rFonts w:asciiTheme="majorBidi" w:hAnsiTheme="majorBidi" w:cs="Times New Roman"/>
          <w:i/>
          <w:iCs/>
          <w:sz w:val="24"/>
          <w:szCs w:val="24"/>
        </w:rPr>
        <w:t>depedensi</w:t>
      </w:r>
      <w:r w:rsidRPr="009D4B2E">
        <w:rPr>
          <w:rFonts w:asciiTheme="majorBidi" w:hAnsiTheme="majorBidi" w:cs="Times New Roman"/>
          <w:sz w:val="24"/>
          <w:szCs w:val="24"/>
        </w:rPr>
        <w:t>. Mulanya dalam dosis yang rendah, lama-lama bertambah dosis hingga terbiasa dan merasa bahwa dirinya tidak bisa hidup tanpa narkoba. Memang, narkotika membawa pengaruh yang buruk bagi banyak orang, dan menimbulkan kerugian terhdap masyarakat.</w:t>
      </w:r>
      <w:r w:rsidR="003E78AC" w:rsidRPr="009D4B2E">
        <w:rPr>
          <w:rFonts w:asciiTheme="majorBidi" w:hAnsiTheme="majorBidi" w:cs="Times New Roman"/>
          <w:sz w:val="24"/>
          <w:szCs w:val="24"/>
        </w:rPr>
        <w:t xml:space="preserve"> Dari kacamata farmakologik merupakan opioida yang dari waktu ke waktu bisa menjadi kehancuran bagi tubuh kita.</w:t>
      </w:r>
      <w:r>
        <w:rPr>
          <w:rStyle w:val="FootnoteReference"/>
          <w:rFonts w:asciiTheme="majorBidi" w:hAnsiTheme="majorBidi"/>
          <w:sz w:val="24"/>
          <w:szCs w:val="24"/>
        </w:rPr>
        <w:footnoteReference w:id="48"/>
      </w:r>
    </w:p>
    <w:p w:rsidR="00F12FBC" w:rsidRPr="009D4B2E" w:rsidRDefault="00397911" w:rsidP="00FA638F">
      <w:pPr>
        <w:spacing w:after="0" w:line="480" w:lineRule="auto"/>
        <w:ind w:left="284" w:firstLine="567"/>
        <w:jc w:val="both"/>
        <w:rPr>
          <w:rFonts w:asciiTheme="majorBidi" w:hAnsiTheme="majorBidi" w:cs="Times New Roman"/>
          <w:sz w:val="24"/>
          <w:szCs w:val="24"/>
        </w:rPr>
      </w:pPr>
      <w:r w:rsidRPr="009D4B2E">
        <w:rPr>
          <w:rFonts w:asciiTheme="majorBidi" w:hAnsiTheme="majorBidi" w:cs="Times New Roman"/>
          <w:sz w:val="24"/>
          <w:szCs w:val="24"/>
        </w:rPr>
        <w:t>UU RI No</w:t>
      </w:r>
      <w:r w:rsidR="007564D8" w:rsidRPr="009D4B2E">
        <w:rPr>
          <w:rFonts w:asciiTheme="majorBidi" w:hAnsiTheme="majorBidi" w:cs="Times New Roman"/>
          <w:sz w:val="24"/>
          <w:szCs w:val="24"/>
        </w:rPr>
        <w:t xml:space="preserve">mor </w:t>
      </w:r>
      <w:r w:rsidRPr="009D4B2E">
        <w:rPr>
          <w:rFonts w:asciiTheme="majorBidi" w:hAnsiTheme="majorBidi" w:cs="Times New Roman"/>
          <w:sz w:val="24"/>
          <w:szCs w:val="24"/>
        </w:rPr>
        <w:t>35 Tahun 2009 m</w:t>
      </w:r>
      <w:r w:rsidR="007564D8" w:rsidRPr="009D4B2E">
        <w:rPr>
          <w:rFonts w:asciiTheme="majorBidi" w:hAnsiTheme="majorBidi" w:cs="Times New Roman"/>
          <w:sz w:val="24"/>
          <w:szCs w:val="24"/>
        </w:rPr>
        <w:t xml:space="preserve">enjelaskan bahwasannya </w:t>
      </w:r>
      <w:r w:rsidR="007564D8" w:rsidRPr="009D4B2E">
        <w:rPr>
          <w:rFonts w:asciiTheme="majorBidi" w:hAnsiTheme="majorBidi" w:cs="Times New Roman"/>
          <w:i/>
          <w:iCs/>
          <w:sz w:val="24"/>
          <w:szCs w:val="24"/>
        </w:rPr>
        <w:t>drugs</w:t>
      </w:r>
      <w:r w:rsidRPr="009D4B2E">
        <w:rPr>
          <w:rFonts w:asciiTheme="majorBidi" w:hAnsiTheme="majorBidi" w:cs="Times New Roman"/>
          <w:sz w:val="24"/>
          <w:szCs w:val="24"/>
        </w:rPr>
        <w:t xml:space="preserve"> merupakan zat atau tanaman yang berasal atau non-tanaman, baik sintetis </w:t>
      </w:r>
      <w:r w:rsidRPr="009D4B2E">
        <w:rPr>
          <w:rFonts w:asciiTheme="majorBidi" w:hAnsiTheme="majorBidi" w:cs="Times New Roman"/>
          <w:sz w:val="24"/>
          <w:szCs w:val="24"/>
        </w:rPr>
        <w:lastRenderedPageBreak/>
        <w:t>maupun semi-sintetis yang dapat menyebabkan penurunan dan lemahnya kesadaran, hilangnya rasa nyeri dan menyebabkan ketagihan.</w:t>
      </w:r>
      <w:r>
        <w:rPr>
          <w:rStyle w:val="FootnoteReference"/>
          <w:rFonts w:asciiTheme="majorBidi" w:hAnsiTheme="majorBidi"/>
          <w:sz w:val="24"/>
          <w:szCs w:val="24"/>
        </w:rPr>
        <w:footnoteReference w:id="49"/>
      </w:r>
    </w:p>
    <w:p w:rsidR="00340B04" w:rsidRPr="009D4B2E" w:rsidRDefault="0001339D" w:rsidP="00FA638F">
      <w:pPr>
        <w:spacing w:after="0" w:line="480" w:lineRule="auto"/>
        <w:ind w:left="284" w:firstLine="567"/>
        <w:jc w:val="both"/>
        <w:rPr>
          <w:rFonts w:asciiTheme="majorBidi" w:hAnsiTheme="majorBidi" w:cs="Times New Roman"/>
          <w:sz w:val="24"/>
          <w:szCs w:val="24"/>
        </w:rPr>
      </w:pPr>
      <w:r w:rsidRPr="009D4B2E">
        <w:rPr>
          <w:rFonts w:asciiTheme="majorBidi" w:hAnsiTheme="majorBidi" w:cs="Times New Roman"/>
          <w:sz w:val="24"/>
          <w:szCs w:val="24"/>
        </w:rPr>
        <w:t>Dalam bukunya Wartono berpendapat bahwa narkoba merupakan sebuah dampak yang ditimbulkan berupa gangguan konsentrasi dan tidak sadarkan diri bagi pengguna, sedangkan dampak sosial dapat menimbulkan kekacauan di daerah sekitar dan keluarga. Dan hubungan antara orangtua dan anak menjadi tidak baik, serta perilaku yang tidak diinginkan terjadi.</w:t>
      </w:r>
      <w:r>
        <w:rPr>
          <w:rStyle w:val="FootnoteReference"/>
          <w:rFonts w:asciiTheme="majorBidi" w:hAnsiTheme="majorBidi"/>
          <w:sz w:val="24"/>
          <w:szCs w:val="24"/>
        </w:rPr>
        <w:footnoteReference w:id="50"/>
      </w:r>
    </w:p>
    <w:p w:rsidR="00C345A0" w:rsidRPr="009D4B2E" w:rsidRDefault="00C345A0" w:rsidP="00FA638F">
      <w:pPr>
        <w:spacing w:after="120" w:line="480" w:lineRule="auto"/>
        <w:ind w:left="284" w:firstLine="567"/>
        <w:jc w:val="both"/>
        <w:rPr>
          <w:rFonts w:asciiTheme="majorBidi" w:hAnsiTheme="majorBidi" w:cs="Times New Roman"/>
          <w:sz w:val="24"/>
          <w:szCs w:val="24"/>
        </w:rPr>
      </w:pPr>
      <w:r w:rsidRPr="009D4B2E">
        <w:rPr>
          <w:rFonts w:asciiTheme="majorBidi" w:hAnsiTheme="majorBidi" w:cs="Times New Roman"/>
          <w:sz w:val="24"/>
          <w:szCs w:val="24"/>
        </w:rPr>
        <w:t>Berbeda dengan Ghoodse yang berpendapat bahwa zat kimia yang dibutuhkan untuk merawat kesehatan, apabila zat tersebut masuk ke dalam seluruh tubuh dan menyatu maka menjadi kesatuan yang memiliki fungsi pada tubuh. Bila zat tersebut berhenti untuk dikonsumsi maka tidak berfungsi secara fisik dan psikis.</w:t>
      </w:r>
      <w:r>
        <w:rPr>
          <w:rStyle w:val="FootnoteReference"/>
          <w:rFonts w:asciiTheme="majorBidi" w:hAnsiTheme="majorBidi"/>
          <w:sz w:val="24"/>
          <w:szCs w:val="24"/>
        </w:rPr>
        <w:footnoteReference w:id="51"/>
      </w:r>
    </w:p>
    <w:p w:rsidR="00DC62CE" w:rsidRDefault="00DC62CE" w:rsidP="00516C23">
      <w:pPr>
        <w:pStyle w:val="ListParagraph"/>
        <w:numPr>
          <w:ilvl w:val="0"/>
          <w:numId w:val="39"/>
        </w:numPr>
        <w:spacing w:after="0" w:line="480" w:lineRule="auto"/>
        <w:ind w:left="284" w:hanging="284"/>
        <w:contextualSpacing w:val="0"/>
        <w:jc w:val="both"/>
        <w:rPr>
          <w:rFonts w:asciiTheme="majorBidi" w:hAnsiTheme="majorBidi" w:cs="Times New Roman"/>
          <w:sz w:val="24"/>
          <w:szCs w:val="24"/>
        </w:rPr>
      </w:pPr>
      <w:r w:rsidRPr="00DC62CE">
        <w:rPr>
          <w:rFonts w:asciiTheme="majorBidi" w:hAnsiTheme="majorBidi" w:cs="Times New Roman"/>
          <w:sz w:val="24"/>
          <w:szCs w:val="24"/>
        </w:rPr>
        <w:t>Jenis-jenis Narkotika</w:t>
      </w:r>
    </w:p>
    <w:p w:rsidR="00017EFD" w:rsidRPr="009D4B2E" w:rsidRDefault="007C2BB4" w:rsidP="00FA638F">
      <w:pPr>
        <w:spacing w:after="0" w:line="480" w:lineRule="auto"/>
        <w:ind w:left="284" w:firstLine="567"/>
        <w:jc w:val="both"/>
        <w:rPr>
          <w:rFonts w:asciiTheme="majorBidi" w:hAnsiTheme="majorBidi" w:cs="Times New Roman"/>
          <w:sz w:val="24"/>
          <w:szCs w:val="24"/>
        </w:rPr>
      </w:pPr>
      <w:r w:rsidRPr="009D4B2E">
        <w:rPr>
          <w:rFonts w:asciiTheme="majorBidi" w:hAnsiTheme="majorBidi" w:cs="Times New Roman"/>
          <w:sz w:val="24"/>
          <w:szCs w:val="24"/>
        </w:rPr>
        <w:t>Narkoba bisa dikatakan sebagai salah satu obat yang paling tua di Indonesia. Berkembangnya zaman obat narkotika bukan hanya heroin dan morfin, melainkan banyak jenisnya dan mempunyai keterikatan satu sama lain. Jenis-jenis tersebut memiliki beberapa sejarah singkat yang menjadika</w:t>
      </w:r>
      <w:r w:rsidR="007564D8" w:rsidRPr="009D4B2E">
        <w:rPr>
          <w:rFonts w:asciiTheme="majorBidi" w:hAnsiTheme="majorBidi" w:cs="Times New Roman"/>
          <w:sz w:val="24"/>
          <w:szCs w:val="24"/>
        </w:rPr>
        <w:t>n</w:t>
      </w:r>
      <w:r w:rsidRPr="009D4B2E">
        <w:rPr>
          <w:rFonts w:asciiTheme="majorBidi" w:hAnsiTheme="majorBidi" w:cs="Times New Roman"/>
          <w:sz w:val="24"/>
          <w:szCs w:val="24"/>
        </w:rPr>
        <w:t xml:space="preserve"> obat tersebut banyak macamnya dan menyebar luas di pelosok dunia. Jenis ini mempunyai beberapa reaksi dan cara penggunaan yang berbeda, memiliki takaran yang tidak sama.</w:t>
      </w:r>
      <w:r>
        <w:rPr>
          <w:rStyle w:val="FootnoteReference"/>
          <w:rFonts w:asciiTheme="majorBidi" w:hAnsiTheme="majorBidi"/>
          <w:sz w:val="24"/>
          <w:szCs w:val="24"/>
        </w:rPr>
        <w:footnoteReference w:id="52"/>
      </w:r>
    </w:p>
    <w:p w:rsidR="00874EF7" w:rsidRPr="009D4B2E" w:rsidRDefault="00874EF7" w:rsidP="00FA638F">
      <w:pPr>
        <w:spacing w:line="480" w:lineRule="auto"/>
        <w:ind w:firstLine="851"/>
        <w:jc w:val="both"/>
        <w:rPr>
          <w:rFonts w:asciiTheme="majorBidi" w:hAnsiTheme="majorBidi" w:cs="Times New Roman"/>
          <w:sz w:val="24"/>
          <w:szCs w:val="24"/>
        </w:rPr>
      </w:pPr>
      <w:r w:rsidRPr="009D4B2E">
        <w:rPr>
          <w:rFonts w:asciiTheme="majorBidi" w:hAnsiTheme="majorBidi" w:cs="Times New Roman"/>
          <w:sz w:val="24"/>
          <w:szCs w:val="24"/>
        </w:rPr>
        <w:lastRenderedPageBreak/>
        <w:t>Berdasarkan asal zat/bahannya narkoba dibagi menjadi 2 ialah:</w:t>
      </w:r>
    </w:p>
    <w:p w:rsidR="00874EF7" w:rsidRPr="00EA7C19" w:rsidRDefault="00D12E21" w:rsidP="00516C23">
      <w:pPr>
        <w:pStyle w:val="ListParagraph"/>
        <w:numPr>
          <w:ilvl w:val="6"/>
          <w:numId w:val="39"/>
        </w:numPr>
        <w:tabs>
          <w:tab w:val="left" w:pos="567"/>
        </w:tabs>
        <w:spacing w:after="0" w:line="480" w:lineRule="auto"/>
        <w:ind w:left="567" w:hanging="283"/>
        <w:contextualSpacing w:val="0"/>
        <w:jc w:val="both"/>
        <w:rPr>
          <w:rFonts w:asciiTheme="majorBidi" w:hAnsiTheme="majorBidi" w:cs="Times New Roman"/>
          <w:sz w:val="24"/>
          <w:szCs w:val="24"/>
        </w:rPr>
      </w:pPr>
      <w:r w:rsidRPr="00EA7C19">
        <w:rPr>
          <w:rFonts w:asciiTheme="majorBidi" w:hAnsiTheme="majorBidi" w:cs="Times New Roman"/>
          <w:sz w:val="24"/>
          <w:szCs w:val="24"/>
        </w:rPr>
        <w:t>Tanaman</w:t>
      </w:r>
    </w:p>
    <w:p w:rsidR="001D75E7" w:rsidRPr="009D4B2E" w:rsidRDefault="00CB33DA" w:rsidP="00FA638F">
      <w:pPr>
        <w:spacing w:after="0" w:line="480" w:lineRule="auto"/>
        <w:ind w:left="567" w:firstLine="567"/>
        <w:jc w:val="both"/>
        <w:rPr>
          <w:rFonts w:asciiTheme="majorBidi" w:hAnsiTheme="majorBidi" w:cs="Times New Roman"/>
          <w:sz w:val="24"/>
          <w:szCs w:val="24"/>
        </w:rPr>
      </w:pPr>
      <w:r w:rsidRPr="009D4B2E">
        <w:rPr>
          <w:rFonts w:asciiTheme="majorBidi" w:hAnsiTheme="majorBidi" w:cs="Times New Roman"/>
          <w:i/>
          <w:iCs/>
          <w:sz w:val="24"/>
          <w:szCs w:val="24"/>
        </w:rPr>
        <w:t>Pertama</w:t>
      </w:r>
      <w:r w:rsidRPr="009D4B2E">
        <w:rPr>
          <w:rFonts w:asciiTheme="majorBidi" w:hAnsiTheme="majorBidi" w:cs="Times New Roman"/>
          <w:sz w:val="24"/>
          <w:szCs w:val="24"/>
        </w:rPr>
        <w:t xml:space="preserve">, opium </w:t>
      </w:r>
      <w:r w:rsidR="002E54FF" w:rsidRPr="009D4B2E">
        <w:rPr>
          <w:rFonts w:asciiTheme="majorBidi" w:hAnsiTheme="majorBidi" w:cs="Times New Roman"/>
          <w:sz w:val="24"/>
          <w:szCs w:val="24"/>
        </w:rPr>
        <w:t>terbuat dari zat psikoaktif yang di dalamnya tercampur oleh tanaman poppy (</w:t>
      </w:r>
      <w:r w:rsidR="002E54FF" w:rsidRPr="009D4B2E">
        <w:rPr>
          <w:rFonts w:asciiTheme="majorBidi" w:hAnsiTheme="majorBidi" w:cs="Times New Roman"/>
          <w:i/>
          <w:iCs/>
          <w:sz w:val="24"/>
          <w:szCs w:val="24"/>
        </w:rPr>
        <w:t>papaver somniferum</w:t>
      </w:r>
      <w:r w:rsidR="002E54FF" w:rsidRPr="009D4B2E">
        <w:rPr>
          <w:rFonts w:asciiTheme="majorBidi" w:hAnsiTheme="majorBidi" w:cs="Times New Roman"/>
          <w:sz w:val="24"/>
          <w:szCs w:val="24"/>
        </w:rPr>
        <w:t xml:space="preserve">). Secara </w:t>
      </w:r>
      <w:r w:rsidR="0009544C" w:rsidRPr="009D4B2E">
        <w:rPr>
          <w:rFonts w:asciiTheme="majorBidi" w:hAnsiTheme="majorBidi" w:cs="Times New Roman"/>
          <w:sz w:val="24"/>
          <w:szCs w:val="24"/>
        </w:rPr>
        <w:t>alami tanaman poppy memproduksi zat psikoaktif alami guna mengusir binat</w:t>
      </w:r>
      <w:r w:rsidR="00332B3E" w:rsidRPr="009D4B2E">
        <w:rPr>
          <w:rFonts w:asciiTheme="majorBidi" w:hAnsiTheme="majorBidi" w:cs="Times New Roman"/>
          <w:sz w:val="24"/>
          <w:szCs w:val="24"/>
        </w:rPr>
        <w:t xml:space="preserve">ang buas yang ingin memakannya. Penduduk Sumeria saat mengetahui bahwa </w:t>
      </w:r>
      <w:r w:rsidR="00332B3E" w:rsidRPr="009D4B2E">
        <w:rPr>
          <w:rFonts w:asciiTheme="majorBidi" w:hAnsiTheme="majorBidi" w:cs="Times New Roman"/>
          <w:i/>
          <w:iCs/>
          <w:sz w:val="24"/>
          <w:szCs w:val="24"/>
        </w:rPr>
        <w:t>papaver</w:t>
      </w:r>
      <w:r w:rsidR="00332B3E" w:rsidRPr="009D4B2E">
        <w:rPr>
          <w:rFonts w:asciiTheme="majorBidi" w:hAnsiTheme="majorBidi" w:cs="Times New Roman"/>
          <w:sz w:val="24"/>
          <w:szCs w:val="24"/>
        </w:rPr>
        <w:t xml:space="preserve"> bisa membuat </w:t>
      </w:r>
      <w:r w:rsidR="00332B3E" w:rsidRPr="009D4B2E">
        <w:rPr>
          <w:rFonts w:asciiTheme="majorBidi" w:hAnsiTheme="majorBidi" w:cs="Times New Roman"/>
          <w:i/>
          <w:iCs/>
          <w:sz w:val="24"/>
          <w:szCs w:val="24"/>
        </w:rPr>
        <w:t>fly</w:t>
      </w:r>
      <w:r w:rsidR="00332B3E" w:rsidRPr="009D4B2E">
        <w:rPr>
          <w:rFonts w:asciiTheme="majorBidi" w:hAnsiTheme="majorBidi" w:cs="Times New Roman"/>
          <w:sz w:val="24"/>
          <w:szCs w:val="24"/>
        </w:rPr>
        <w:t xml:space="preserve"> menjadikannya zat yang menyenan</w:t>
      </w:r>
      <w:r w:rsidR="003C0BFA" w:rsidRPr="009D4B2E">
        <w:rPr>
          <w:rFonts w:asciiTheme="majorBidi" w:hAnsiTheme="majorBidi" w:cs="Times New Roman"/>
          <w:sz w:val="24"/>
          <w:szCs w:val="24"/>
        </w:rPr>
        <w:t>gkan, bukan sebagai pengobatan.</w:t>
      </w:r>
      <w:r w:rsidR="00D00810">
        <w:rPr>
          <w:rStyle w:val="FootnoteReference"/>
          <w:rFonts w:asciiTheme="majorBidi" w:hAnsiTheme="majorBidi"/>
          <w:sz w:val="24"/>
          <w:szCs w:val="24"/>
        </w:rPr>
        <w:footnoteReference w:id="53"/>
      </w:r>
    </w:p>
    <w:p w:rsidR="00AD0FB4" w:rsidRPr="009D4B2E" w:rsidRDefault="00D00810" w:rsidP="00FA638F">
      <w:pPr>
        <w:spacing w:after="0" w:line="480" w:lineRule="auto"/>
        <w:ind w:left="567" w:firstLine="567"/>
        <w:jc w:val="both"/>
        <w:rPr>
          <w:rStyle w:val="fontstyle01"/>
          <w:rFonts w:asciiTheme="majorBidi" w:hAnsiTheme="majorBidi"/>
          <w:color w:val="auto"/>
          <w:sz w:val="24"/>
          <w:szCs w:val="24"/>
        </w:rPr>
      </w:pPr>
      <w:r>
        <w:rPr>
          <w:rStyle w:val="fontstyle01"/>
        </w:rPr>
        <w:t>Tanaman bergetah ini berpotensi dalam ranah pengobatan medis. Awal mulanya ketika seorang ilmuwan dari bangsa Yunani yaitu Hippocrates (460-357 SM) menyadari keunggulan dari tanaman tersebut untuk memberikan kekuatan penahan rasa sakit. Ia mengusulkan untuk memberikan opium pada pasie</w:t>
      </w:r>
      <w:r w:rsidR="002D7F79">
        <w:rPr>
          <w:rStyle w:val="fontstyle01"/>
        </w:rPr>
        <w:t>n yang memiliki penyakit diare.</w:t>
      </w:r>
      <w:r w:rsidR="009463D4">
        <w:rPr>
          <w:rStyle w:val="FootnoteReference"/>
          <w:rFonts w:ascii="Times New Roman" w:hAnsi="Times New Roman"/>
          <w:color w:val="000000"/>
        </w:rPr>
        <w:footnoteReference w:id="54"/>
      </w:r>
      <w:r w:rsidR="00AD0FB4">
        <w:rPr>
          <w:rStyle w:val="fontstyle01"/>
        </w:rPr>
        <w:t xml:space="preserve"> Zat ini memiliki pengaruh untuk merangsang sistem syaraf parasimpatis, dalam dunia kedokteran digunakan sebagai pembunuh rasa sakit yang sangat kuat.</w:t>
      </w:r>
      <w:r w:rsidR="00AD0FB4">
        <w:rPr>
          <w:rStyle w:val="FootnoteReference"/>
          <w:rFonts w:ascii="Times New Roman" w:hAnsi="Times New Roman"/>
          <w:color w:val="000000"/>
        </w:rPr>
        <w:footnoteReference w:id="55"/>
      </w:r>
    </w:p>
    <w:p w:rsidR="00BD1197" w:rsidRPr="009D4B2E" w:rsidRDefault="00AD0FB4" w:rsidP="00FA638F">
      <w:pPr>
        <w:spacing w:after="0" w:line="480" w:lineRule="auto"/>
        <w:ind w:left="567" w:firstLine="567"/>
        <w:jc w:val="both"/>
        <w:rPr>
          <w:rStyle w:val="fontstyle01"/>
          <w:rFonts w:asciiTheme="majorBidi" w:hAnsiTheme="majorBidi"/>
          <w:color w:val="auto"/>
          <w:sz w:val="24"/>
          <w:szCs w:val="24"/>
        </w:rPr>
      </w:pPr>
      <w:r w:rsidRPr="009D4B2E">
        <w:rPr>
          <w:rStyle w:val="fontstyle01"/>
          <w:rFonts w:asciiTheme="majorBidi" w:hAnsiTheme="majorBidi"/>
          <w:i/>
          <w:iCs/>
          <w:color w:val="auto"/>
          <w:sz w:val="24"/>
          <w:szCs w:val="24"/>
        </w:rPr>
        <w:t>Kedua</w:t>
      </w:r>
      <w:r w:rsidRPr="009D4B2E">
        <w:rPr>
          <w:rStyle w:val="fontstyle01"/>
          <w:rFonts w:asciiTheme="majorBidi" w:hAnsiTheme="majorBidi"/>
          <w:color w:val="auto"/>
          <w:sz w:val="24"/>
          <w:szCs w:val="24"/>
        </w:rPr>
        <w:t xml:space="preserve">, </w:t>
      </w:r>
      <w:r w:rsidR="00F21B38" w:rsidRPr="009D4B2E">
        <w:rPr>
          <w:rStyle w:val="fontstyle01"/>
          <w:rFonts w:asciiTheme="majorBidi" w:hAnsiTheme="majorBidi"/>
          <w:color w:val="auto"/>
          <w:sz w:val="24"/>
          <w:szCs w:val="24"/>
        </w:rPr>
        <w:t xml:space="preserve">kokain </w:t>
      </w:r>
      <w:r w:rsidR="003C0BFA" w:rsidRPr="009D4B2E">
        <w:rPr>
          <w:rStyle w:val="fontstyle01"/>
          <w:rFonts w:asciiTheme="majorBidi" w:hAnsiTheme="majorBidi"/>
          <w:color w:val="auto"/>
          <w:sz w:val="24"/>
          <w:szCs w:val="24"/>
        </w:rPr>
        <w:t>terbuat dari tumbuh-tumbuhan yang di ekstrak dari daun koka murni yang dapat dijadikan obat perangsang (</w:t>
      </w:r>
      <w:r w:rsidR="003C0BFA" w:rsidRPr="009D4B2E">
        <w:rPr>
          <w:rStyle w:val="fontstyle01"/>
          <w:rFonts w:asciiTheme="majorBidi" w:hAnsiTheme="majorBidi"/>
          <w:i/>
          <w:iCs/>
          <w:color w:val="auto"/>
          <w:sz w:val="24"/>
          <w:szCs w:val="24"/>
        </w:rPr>
        <w:t>stimulan</w:t>
      </w:r>
      <w:r w:rsidR="003C0BFA" w:rsidRPr="009D4B2E">
        <w:rPr>
          <w:rStyle w:val="fontstyle01"/>
          <w:rFonts w:asciiTheme="majorBidi" w:hAnsiTheme="majorBidi"/>
          <w:color w:val="auto"/>
          <w:sz w:val="24"/>
          <w:szCs w:val="24"/>
        </w:rPr>
        <w:t>) dan bisa membuat seseorang bisa bertahan selama beberapa hari. Daun koka hidup di dataran tinggi daerah Andes Timur, oleh penduduk disana digunakan untuk menghilangkan rasa letih.</w:t>
      </w:r>
      <w:r w:rsidR="00EB15DF" w:rsidRPr="009D4B2E">
        <w:rPr>
          <w:rStyle w:val="fontstyle01"/>
          <w:rFonts w:asciiTheme="majorBidi" w:hAnsiTheme="majorBidi"/>
          <w:color w:val="auto"/>
          <w:sz w:val="24"/>
          <w:szCs w:val="24"/>
        </w:rPr>
        <w:t xml:space="preserve"> Tak hanya itu saja, kokain bisa juga digunakan </w:t>
      </w:r>
      <w:r w:rsidR="00EB15DF" w:rsidRPr="009D4B2E">
        <w:rPr>
          <w:rStyle w:val="fontstyle01"/>
          <w:rFonts w:asciiTheme="majorBidi" w:hAnsiTheme="majorBidi"/>
          <w:color w:val="auto"/>
          <w:sz w:val="24"/>
          <w:szCs w:val="24"/>
        </w:rPr>
        <w:lastRenderedPageBreak/>
        <w:t>untuk orang-orang yang bekerja keras seperti kuli bangunan yang bisa bertahan makan dan kantuk selama berhari-hari.</w:t>
      </w:r>
      <w:r w:rsidR="00EB15DF">
        <w:rPr>
          <w:rStyle w:val="FootnoteReference"/>
          <w:rFonts w:asciiTheme="majorBidi" w:hAnsiTheme="majorBidi"/>
          <w:sz w:val="24"/>
          <w:szCs w:val="24"/>
        </w:rPr>
        <w:footnoteReference w:id="56"/>
      </w:r>
    </w:p>
    <w:p w:rsidR="00EA4927" w:rsidRPr="009D4B2E" w:rsidRDefault="00EA4927" w:rsidP="00FA638F">
      <w:pPr>
        <w:spacing w:after="0" w:line="480" w:lineRule="auto"/>
        <w:ind w:left="567" w:firstLine="567"/>
        <w:jc w:val="both"/>
        <w:rPr>
          <w:rStyle w:val="fontstyle01"/>
          <w:rFonts w:asciiTheme="majorBidi" w:hAnsiTheme="majorBidi"/>
          <w:color w:val="auto"/>
          <w:sz w:val="24"/>
          <w:szCs w:val="24"/>
        </w:rPr>
      </w:pPr>
      <w:r w:rsidRPr="009D4B2E">
        <w:rPr>
          <w:rStyle w:val="fontstyle01"/>
          <w:rFonts w:asciiTheme="majorBidi" w:hAnsiTheme="majorBidi"/>
          <w:i/>
          <w:iCs/>
          <w:color w:val="auto"/>
          <w:sz w:val="24"/>
          <w:szCs w:val="24"/>
        </w:rPr>
        <w:t>Ketiga,</w:t>
      </w:r>
      <w:r w:rsidRPr="009D4B2E">
        <w:rPr>
          <w:rStyle w:val="fontstyle01"/>
          <w:rFonts w:asciiTheme="majorBidi" w:hAnsiTheme="majorBidi"/>
          <w:color w:val="auto"/>
          <w:sz w:val="24"/>
          <w:szCs w:val="24"/>
        </w:rPr>
        <w:t xml:space="preserve"> heroin</w:t>
      </w:r>
      <w:r w:rsidR="006F7FEA" w:rsidRPr="009D4B2E">
        <w:rPr>
          <w:rStyle w:val="fontstyle01"/>
          <w:rFonts w:asciiTheme="majorBidi" w:hAnsiTheme="majorBidi"/>
          <w:color w:val="auto"/>
          <w:sz w:val="24"/>
          <w:szCs w:val="24"/>
        </w:rPr>
        <w:t xml:space="preserve"> </w:t>
      </w:r>
      <w:r w:rsidR="009B3CF8" w:rsidRPr="009D4B2E">
        <w:rPr>
          <w:rStyle w:val="fontstyle01"/>
          <w:rFonts w:asciiTheme="majorBidi" w:hAnsiTheme="majorBidi"/>
          <w:color w:val="auto"/>
          <w:sz w:val="24"/>
          <w:szCs w:val="24"/>
        </w:rPr>
        <w:t xml:space="preserve">termasuk jenis narkoba semi-sintesis karena menggabungkan antara kimia dan morfin. Pada awalnya heroin digunakan sebagai penangkal batuk dan sesak nafas, kemudian tidak diperbolehkan dikarenakan kandungan di dalamnya sangat keras dan jika diminu secara terus menerus akan menyebabkan kematian. Indonesia mengenalnya dengan sebutan </w:t>
      </w:r>
      <w:r w:rsidR="009B3CF8" w:rsidRPr="009D4B2E">
        <w:rPr>
          <w:rStyle w:val="fontstyle01"/>
          <w:rFonts w:asciiTheme="majorBidi" w:hAnsiTheme="majorBidi"/>
          <w:i/>
          <w:iCs/>
          <w:color w:val="auto"/>
          <w:sz w:val="24"/>
          <w:szCs w:val="24"/>
        </w:rPr>
        <w:t>putaw</w:t>
      </w:r>
      <w:r w:rsidR="009B3CF8" w:rsidRPr="009D4B2E">
        <w:rPr>
          <w:rStyle w:val="fontstyle01"/>
          <w:rFonts w:asciiTheme="majorBidi" w:hAnsiTheme="majorBidi"/>
          <w:color w:val="auto"/>
          <w:sz w:val="24"/>
          <w:szCs w:val="24"/>
        </w:rPr>
        <w:t>.</w:t>
      </w:r>
      <w:r w:rsidR="005A0160">
        <w:rPr>
          <w:rStyle w:val="FootnoteReference"/>
          <w:rFonts w:asciiTheme="majorBidi" w:hAnsiTheme="majorBidi"/>
          <w:sz w:val="24"/>
          <w:szCs w:val="24"/>
        </w:rPr>
        <w:footnoteReference w:id="57"/>
      </w:r>
    </w:p>
    <w:p w:rsidR="009B3CF8" w:rsidRPr="009D4B2E" w:rsidRDefault="009B3CF8" w:rsidP="00FA638F">
      <w:pPr>
        <w:spacing w:after="0" w:line="480" w:lineRule="auto"/>
        <w:ind w:left="567" w:firstLine="567"/>
        <w:jc w:val="both"/>
        <w:rPr>
          <w:rStyle w:val="fontstyle01"/>
          <w:rFonts w:asciiTheme="majorBidi" w:hAnsiTheme="majorBidi"/>
          <w:color w:val="auto"/>
          <w:sz w:val="24"/>
          <w:szCs w:val="24"/>
        </w:rPr>
      </w:pPr>
      <w:r w:rsidRPr="009D4B2E">
        <w:rPr>
          <w:rStyle w:val="fontstyle01"/>
          <w:rFonts w:asciiTheme="majorBidi" w:hAnsiTheme="majorBidi"/>
          <w:i/>
          <w:iCs/>
          <w:color w:val="auto"/>
          <w:sz w:val="24"/>
          <w:szCs w:val="24"/>
        </w:rPr>
        <w:t>Keempat,</w:t>
      </w:r>
      <w:r w:rsidRPr="009D4B2E">
        <w:rPr>
          <w:rStyle w:val="fontstyle01"/>
          <w:rFonts w:asciiTheme="majorBidi" w:hAnsiTheme="majorBidi"/>
          <w:color w:val="auto"/>
          <w:sz w:val="24"/>
          <w:szCs w:val="24"/>
        </w:rPr>
        <w:t xml:space="preserve"> ganja </w:t>
      </w:r>
      <w:r w:rsidR="00125505" w:rsidRPr="009D4B2E">
        <w:rPr>
          <w:rStyle w:val="fontstyle01"/>
          <w:rFonts w:asciiTheme="majorBidi" w:hAnsiTheme="majorBidi"/>
          <w:color w:val="auto"/>
          <w:sz w:val="24"/>
          <w:szCs w:val="24"/>
        </w:rPr>
        <w:t xml:space="preserve">terbuat dari pucuk daun tanaman </w:t>
      </w:r>
      <w:r w:rsidR="00125505" w:rsidRPr="009D4B2E">
        <w:rPr>
          <w:rStyle w:val="fontstyle01"/>
          <w:rFonts w:asciiTheme="majorBidi" w:hAnsiTheme="majorBidi"/>
          <w:i/>
          <w:iCs/>
          <w:color w:val="auto"/>
          <w:sz w:val="24"/>
          <w:szCs w:val="24"/>
        </w:rPr>
        <w:t>cannabis</w:t>
      </w:r>
      <w:r w:rsidR="00125505" w:rsidRPr="009D4B2E">
        <w:rPr>
          <w:rStyle w:val="fontstyle01"/>
          <w:rFonts w:asciiTheme="majorBidi" w:hAnsiTheme="majorBidi"/>
          <w:color w:val="auto"/>
          <w:sz w:val="24"/>
          <w:szCs w:val="24"/>
        </w:rPr>
        <w:t xml:space="preserve"> yang dikeringkan yang kaya akan zat </w:t>
      </w:r>
      <w:r w:rsidR="00125505" w:rsidRPr="009D4B2E">
        <w:rPr>
          <w:rStyle w:val="fontstyle01"/>
          <w:rFonts w:asciiTheme="majorBidi" w:hAnsiTheme="majorBidi"/>
          <w:i/>
          <w:iCs/>
          <w:color w:val="auto"/>
          <w:sz w:val="24"/>
          <w:szCs w:val="24"/>
        </w:rPr>
        <w:t>tetrahydrocannabinol</w:t>
      </w:r>
      <w:r w:rsidR="00125505" w:rsidRPr="009D4B2E">
        <w:rPr>
          <w:rStyle w:val="fontstyle01"/>
          <w:rFonts w:asciiTheme="majorBidi" w:hAnsiTheme="majorBidi"/>
          <w:color w:val="auto"/>
          <w:sz w:val="24"/>
          <w:szCs w:val="24"/>
        </w:rPr>
        <w:t xml:space="preserve"> (THC) yang bisa memabukkan. Pohon </w:t>
      </w:r>
      <w:r w:rsidR="00125505" w:rsidRPr="009D4B2E">
        <w:rPr>
          <w:rStyle w:val="fontstyle01"/>
          <w:rFonts w:asciiTheme="majorBidi" w:hAnsiTheme="majorBidi"/>
          <w:i/>
          <w:iCs/>
          <w:color w:val="auto"/>
          <w:sz w:val="24"/>
          <w:szCs w:val="24"/>
        </w:rPr>
        <w:t xml:space="preserve">cannabis </w:t>
      </w:r>
      <w:r w:rsidR="00125505" w:rsidRPr="009D4B2E">
        <w:rPr>
          <w:rStyle w:val="fontstyle01"/>
          <w:rFonts w:asciiTheme="majorBidi" w:hAnsiTheme="majorBidi"/>
          <w:color w:val="auto"/>
          <w:sz w:val="24"/>
          <w:szCs w:val="24"/>
        </w:rPr>
        <w:t xml:space="preserve">bisa dibuat makanan dan rempah-rempah, bahkan bisa menyembuhkan penyakit malaria dan rematik. Bagi penduduk desa, pohon ganja dibuat sayuran agar </w:t>
      </w:r>
      <w:r w:rsidR="008A2F1B" w:rsidRPr="009D4B2E">
        <w:rPr>
          <w:rStyle w:val="fontstyle01"/>
          <w:rFonts w:asciiTheme="majorBidi" w:hAnsiTheme="majorBidi"/>
          <w:color w:val="auto"/>
          <w:sz w:val="24"/>
          <w:szCs w:val="24"/>
        </w:rPr>
        <w:t>bisa membuat ketagihan.</w:t>
      </w:r>
      <w:r w:rsidR="00125505">
        <w:rPr>
          <w:rStyle w:val="FootnoteReference"/>
          <w:rFonts w:asciiTheme="majorBidi" w:hAnsiTheme="majorBidi"/>
          <w:sz w:val="24"/>
          <w:szCs w:val="24"/>
        </w:rPr>
        <w:footnoteReference w:id="58"/>
      </w:r>
    </w:p>
    <w:p w:rsidR="00A55199" w:rsidRPr="009D4B2E" w:rsidRDefault="008A2F1B" w:rsidP="00FA638F">
      <w:pPr>
        <w:spacing w:after="0" w:line="480" w:lineRule="auto"/>
        <w:ind w:left="567" w:firstLine="567"/>
        <w:jc w:val="both"/>
        <w:rPr>
          <w:rStyle w:val="fontstyle01"/>
          <w:rFonts w:asciiTheme="majorBidi" w:hAnsiTheme="majorBidi"/>
          <w:color w:val="auto"/>
          <w:sz w:val="24"/>
          <w:szCs w:val="24"/>
        </w:rPr>
      </w:pPr>
      <w:r w:rsidRPr="009D4B2E">
        <w:rPr>
          <w:rStyle w:val="fontstyle01"/>
          <w:rFonts w:asciiTheme="majorBidi" w:hAnsiTheme="majorBidi"/>
          <w:i/>
          <w:iCs/>
          <w:color w:val="auto"/>
          <w:sz w:val="24"/>
          <w:szCs w:val="24"/>
        </w:rPr>
        <w:t>Kelima,</w:t>
      </w:r>
      <w:r w:rsidRPr="009D4B2E">
        <w:rPr>
          <w:rStyle w:val="fontstyle01"/>
          <w:rFonts w:asciiTheme="majorBidi" w:hAnsiTheme="majorBidi"/>
          <w:color w:val="auto"/>
          <w:sz w:val="24"/>
          <w:szCs w:val="24"/>
        </w:rPr>
        <w:t xml:space="preserve"> </w:t>
      </w:r>
      <w:r w:rsidR="00C96643" w:rsidRPr="009D4B2E">
        <w:rPr>
          <w:rStyle w:val="fontstyle01"/>
          <w:rFonts w:asciiTheme="majorBidi" w:hAnsiTheme="majorBidi"/>
          <w:color w:val="auto"/>
          <w:sz w:val="24"/>
          <w:szCs w:val="24"/>
        </w:rPr>
        <w:t>sabu-sabu merupakan psikotropika golongan 1 memiliki daya kuat dalam menimbulkan ketergantungan yang sangat kuat. Sabu-sabu berbentuk seperti kristal putih dan membuat orang penuh dengan percaya diri.</w:t>
      </w:r>
      <w:r w:rsidR="00C96643">
        <w:rPr>
          <w:rStyle w:val="FootnoteReference"/>
          <w:rFonts w:asciiTheme="majorBidi" w:hAnsiTheme="majorBidi"/>
          <w:sz w:val="24"/>
          <w:szCs w:val="24"/>
        </w:rPr>
        <w:footnoteReference w:id="59"/>
      </w:r>
      <w:r w:rsidR="00C96643" w:rsidRPr="009D4B2E">
        <w:rPr>
          <w:rStyle w:val="fontstyle01"/>
          <w:rFonts w:asciiTheme="majorBidi" w:hAnsiTheme="majorBidi"/>
          <w:color w:val="auto"/>
          <w:sz w:val="24"/>
          <w:szCs w:val="24"/>
        </w:rPr>
        <w:t xml:space="preserve"> </w:t>
      </w:r>
      <w:r w:rsidR="001B4F86" w:rsidRPr="009D4B2E">
        <w:rPr>
          <w:rStyle w:val="fontstyle01"/>
          <w:rFonts w:asciiTheme="majorBidi" w:hAnsiTheme="majorBidi"/>
          <w:color w:val="auto"/>
          <w:sz w:val="24"/>
          <w:szCs w:val="24"/>
        </w:rPr>
        <w:t>Bub</w:t>
      </w:r>
      <w:r w:rsidR="003B06C3">
        <w:rPr>
          <w:rStyle w:val="fontstyle01"/>
          <w:rFonts w:asciiTheme="majorBidi" w:hAnsiTheme="majorBidi"/>
          <w:color w:val="auto"/>
          <w:sz w:val="24"/>
          <w:szCs w:val="24"/>
        </w:rPr>
        <w:t>uk sabu-sabu ini sangat berbahaya</w:t>
      </w:r>
      <w:r w:rsidR="001B4F86" w:rsidRPr="009D4B2E">
        <w:rPr>
          <w:rStyle w:val="fontstyle01"/>
          <w:rFonts w:asciiTheme="majorBidi" w:hAnsiTheme="majorBidi"/>
          <w:color w:val="auto"/>
          <w:sz w:val="24"/>
          <w:szCs w:val="24"/>
        </w:rPr>
        <w:t xml:space="preserve"> bagi kesehatan </w:t>
      </w:r>
      <w:r w:rsidR="003B06C3">
        <w:rPr>
          <w:rStyle w:val="fontstyle01"/>
          <w:rFonts w:asciiTheme="majorBidi" w:hAnsiTheme="majorBidi"/>
          <w:color w:val="auto"/>
          <w:sz w:val="24"/>
          <w:szCs w:val="24"/>
        </w:rPr>
        <w:t>tubuh terutama otak dan pernafasan</w:t>
      </w:r>
      <w:r w:rsidR="001B4F86" w:rsidRPr="009D4B2E">
        <w:rPr>
          <w:rStyle w:val="fontstyle01"/>
          <w:rFonts w:asciiTheme="majorBidi" w:hAnsiTheme="majorBidi"/>
          <w:color w:val="auto"/>
          <w:sz w:val="24"/>
          <w:szCs w:val="24"/>
        </w:rPr>
        <w:t xml:space="preserve"> yang mana ketika mengkonsumsi akan merusak otak dan </w:t>
      </w:r>
      <w:r w:rsidR="001B4F86" w:rsidRPr="009D4B2E">
        <w:rPr>
          <w:rStyle w:val="fontstyle01"/>
          <w:rFonts w:asciiTheme="majorBidi" w:hAnsiTheme="majorBidi"/>
          <w:color w:val="auto"/>
          <w:sz w:val="24"/>
          <w:szCs w:val="24"/>
        </w:rPr>
        <w:lastRenderedPageBreak/>
        <w:t>sesak nafas. Semakin lama seseorang meminum sabu-sabu akan cepat meninggal karena pernafasan tidak berfungsi lagi.</w:t>
      </w:r>
      <w:r w:rsidR="001B4F86">
        <w:rPr>
          <w:rStyle w:val="FootnoteReference"/>
          <w:rFonts w:asciiTheme="majorBidi" w:hAnsiTheme="majorBidi"/>
          <w:sz w:val="24"/>
          <w:szCs w:val="24"/>
        </w:rPr>
        <w:footnoteReference w:id="60"/>
      </w:r>
      <w:r w:rsidR="00A55199" w:rsidRPr="009D4B2E">
        <w:rPr>
          <w:rStyle w:val="fontstyle01"/>
          <w:rFonts w:asciiTheme="majorBidi" w:hAnsiTheme="majorBidi"/>
          <w:color w:val="auto"/>
          <w:sz w:val="24"/>
          <w:szCs w:val="24"/>
        </w:rPr>
        <w:t xml:space="preserve"> </w:t>
      </w:r>
    </w:p>
    <w:p w:rsidR="008A2F1B" w:rsidRPr="009D4B2E" w:rsidRDefault="00A55199" w:rsidP="00FA638F">
      <w:pPr>
        <w:spacing w:after="120" w:line="480" w:lineRule="auto"/>
        <w:ind w:left="567" w:firstLine="567"/>
        <w:jc w:val="both"/>
        <w:rPr>
          <w:rStyle w:val="fontstyle01"/>
          <w:rFonts w:asciiTheme="majorBidi" w:hAnsiTheme="majorBidi"/>
          <w:color w:val="auto"/>
          <w:sz w:val="24"/>
          <w:szCs w:val="24"/>
        </w:rPr>
      </w:pPr>
      <w:r w:rsidRPr="009D4B2E">
        <w:rPr>
          <w:rStyle w:val="fontstyle01"/>
          <w:rFonts w:asciiTheme="majorBidi" w:hAnsiTheme="majorBidi"/>
          <w:color w:val="auto"/>
          <w:sz w:val="24"/>
          <w:szCs w:val="24"/>
        </w:rPr>
        <w:t>Efek parah dari sabu-sabu adala</w:t>
      </w:r>
      <w:r w:rsidR="003B06C3">
        <w:rPr>
          <w:rStyle w:val="fontstyle01"/>
          <w:rFonts w:asciiTheme="majorBidi" w:hAnsiTheme="majorBidi"/>
          <w:color w:val="auto"/>
          <w:sz w:val="24"/>
          <w:szCs w:val="24"/>
        </w:rPr>
        <w:t>h ketika kadar obat menurun yang</w:t>
      </w:r>
      <w:r w:rsidRPr="009D4B2E">
        <w:rPr>
          <w:rStyle w:val="fontstyle01"/>
          <w:rFonts w:asciiTheme="majorBidi" w:hAnsiTheme="majorBidi"/>
          <w:color w:val="auto"/>
          <w:sz w:val="24"/>
          <w:szCs w:val="24"/>
        </w:rPr>
        <w:t xml:space="preserve"> ada dalam otak maka akan merasa ketakutan dan seperti orang yang disiksa, kemungkinan akan meyakiti diri sendiri. Dan bila tak dapat mengkonsumsi lagi dalam jangka waktu dekat, yang akan dilakukan bisa dengan cara mencuri, merampok, hingga berujung pembunuhan atau dengan mencari obat depresi sehingga masuk ke dalam </w:t>
      </w:r>
      <w:r w:rsidRPr="009D4B2E">
        <w:rPr>
          <w:rStyle w:val="fontstyle01"/>
          <w:rFonts w:asciiTheme="majorBidi" w:hAnsiTheme="majorBidi"/>
          <w:i/>
          <w:iCs/>
          <w:color w:val="auto"/>
          <w:sz w:val="24"/>
          <w:szCs w:val="24"/>
        </w:rPr>
        <w:t>double drugs depedence.</w:t>
      </w:r>
      <w:r w:rsidRPr="00CA0578">
        <w:rPr>
          <w:rStyle w:val="FootnoteReference"/>
          <w:rFonts w:asciiTheme="majorBidi" w:hAnsiTheme="majorBidi"/>
          <w:sz w:val="24"/>
          <w:szCs w:val="24"/>
        </w:rPr>
        <w:footnoteReference w:id="61"/>
      </w:r>
    </w:p>
    <w:p w:rsidR="00EB4C5A" w:rsidRPr="00EA7C19" w:rsidRDefault="00D12E21" w:rsidP="00516C23">
      <w:pPr>
        <w:pStyle w:val="ListParagraph"/>
        <w:numPr>
          <w:ilvl w:val="6"/>
          <w:numId w:val="39"/>
        </w:numPr>
        <w:spacing w:after="0" w:line="480" w:lineRule="auto"/>
        <w:ind w:left="567" w:hanging="283"/>
        <w:contextualSpacing w:val="0"/>
        <w:jc w:val="both"/>
        <w:rPr>
          <w:rFonts w:asciiTheme="majorBidi" w:hAnsiTheme="majorBidi" w:cs="Times New Roman"/>
          <w:sz w:val="24"/>
          <w:szCs w:val="24"/>
        </w:rPr>
      </w:pPr>
      <w:r w:rsidRPr="00EA7C19">
        <w:rPr>
          <w:rFonts w:asciiTheme="majorBidi" w:hAnsiTheme="majorBidi" w:cs="Times New Roman"/>
          <w:sz w:val="24"/>
          <w:szCs w:val="24"/>
        </w:rPr>
        <w:t>Bukan Tanaman</w:t>
      </w:r>
    </w:p>
    <w:p w:rsidR="00EB4C5A" w:rsidRPr="009D4B2E" w:rsidRDefault="00EB4C5A" w:rsidP="00FA638F">
      <w:pPr>
        <w:spacing w:after="120" w:line="480" w:lineRule="auto"/>
        <w:ind w:left="567" w:firstLine="567"/>
        <w:jc w:val="both"/>
        <w:rPr>
          <w:rFonts w:asciiTheme="majorBidi" w:hAnsiTheme="majorBidi" w:cs="Times New Roman"/>
          <w:sz w:val="24"/>
          <w:szCs w:val="24"/>
        </w:rPr>
      </w:pPr>
      <w:r w:rsidRPr="009D4B2E">
        <w:rPr>
          <w:rFonts w:asciiTheme="majorBidi" w:hAnsiTheme="majorBidi" w:cs="Times New Roman"/>
          <w:i/>
          <w:iCs/>
          <w:sz w:val="24"/>
          <w:szCs w:val="24"/>
        </w:rPr>
        <w:t>Pertama</w:t>
      </w:r>
      <w:r w:rsidRPr="009D4B2E">
        <w:rPr>
          <w:rFonts w:asciiTheme="majorBidi" w:hAnsiTheme="majorBidi" w:cs="Times New Roman"/>
          <w:sz w:val="24"/>
          <w:szCs w:val="24"/>
        </w:rPr>
        <w:t xml:space="preserve">, semi sintetik ialah bahan kimia yang diproses secara ekstrasi, isolasi dan disebut alkaloid opium. Contoh: heroin, kodein, </w:t>
      </w:r>
      <w:r w:rsidRPr="009D4B2E">
        <w:rPr>
          <w:rFonts w:asciiTheme="majorBidi" w:hAnsiTheme="majorBidi" w:cs="Times New Roman"/>
          <w:i/>
          <w:iCs/>
          <w:sz w:val="24"/>
          <w:szCs w:val="24"/>
        </w:rPr>
        <w:t>morphine</w:t>
      </w:r>
      <w:r w:rsidR="00EA7C19">
        <w:rPr>
          <w:rFonts w:asciiTheme="majorBidi" w:hAnsiTheme="majorBidi" w:cs="Times New Roman"/>
          <w:sz w:val="24"/>
          <w:szCs w:val="24"/>
        </w:rPr>
        <w:t xml:space="preserve">. </w:t>
      </w:r>
      <w:r w:rsidRPr="009D4B2E">
        <w:rPr>
          <w:rFonts w:asciiTheme="majorBidi" w:hAnsiTheme="majorBidi" w:cs="Times New Roman"/>
          <w:i/>
          <w:iCs/>
          <w:sz w:val="24"/>
          <w:szCs w:val="24"/>
        </w:rPr>
        <w:t xml:space="preserve">Kedua, </w:t>
      </w:r>
      <w:r w:rsidRPr="009D4B2E">
        <w:rPr>
          <w:rFonts w:asciiTheme="majorBidi" w:hAnsiTheme="majorBidi" w:cs="Times New Roman"/>
          <w:sz w:val="24"/>
          <w:szCs w:val="24"/>
        </w:rPr>
        <w:t xml:space="preserve">sintetik ialah </w:t>
      </w:r>
      <w:r w:rsidR="00475FAC" w:rsidRPr="009D4B2E">
        <w:rPr>
          <w:rFonts w:asciiTheme="majorBidi" w:hAnsiTheme="majorBidi" w:cs="Times New Roman"/>
          <w:sz w:val="24"/>
          <w:szCs w:val="24"/>
        </w:rPr>
        <w:t xml:space="preserve">bahan kimia yang difermentasi agar menghasilkan bahan kimia yang mempunyai zat narkotika di dalamnya, serta dapat digunakan oleh kedokteran untuk </w:t>
      </w:r>
      <w:r w:rsidR="00475FAC" w:rsidRPr="009D4B2E">
        <w:rPr>
          <w:rFonts w:asciiTheme="majorBidi" w:hAnsiTheme="majorBidi" w:cs="Times New Roman"/>
          <w:i/>
          <w:iCs/>
          <w:sz w:val="24"/>
          <w:szCs w:val="24"/>
        </w:rPr>
        <w:t>analgesic</w:t>
      </w:r>
      <w:r w:rsidR="00306868" w:rsidRPr="009D4B2E">
        <w:rPr>
          <w:rFonts w:asciiTheme="majorBidi" w:hAnsiTheme="majorBidi" w:cs="Times New Roman"/>
          <w:sz w:val="24"/>
          <w:szCs w:val="24"/>
        </w:rPr>
        <w:t xml:space="preserve"> seperti operasi</w:t>
      </w:r>
      <w:r w:rsidR="00475FAC" w:rsidRPr="009D4B2E">
        <w:rPr>
          <w:rFonts w:asciiTheme="majorBidi" w:hAnsiTheme="majorBidi" w:cs="Times New Roman"/>
          <w:sz w:val="24"/>
          <w:szCs w:val="24"/>
        </w:rPr>
        <w:t>. Contoh: amfetamin, metadon, petidin, dan deksafetamin.</w:t>
      </w:r>
      <w:r w:rsidR="00475FAC">
        <w:rPr>
          <w:rStyle w:val="FootnoteReference"/>
          <w:rFonts w:asciiTheme="majorBidi" w:hAnsiTheme="majorBidi"/>
          <w:sz w:val="24"/>
          <w:szCs w:val="24"/>
        </w:rPr>
        <w:footnoteReference w:id="62"/>
      </w:r>
    </w:p>
    <w:p w:rsidR="00DC62CE" w:rsidRDefault="00DC62CE" w:rsidP="00516C23">
      <w:pPr>
        <w:pStyle w:val="ListParagraph"/>
        <w:numPr>
          <w:ilvl w:val="0"/>
          <w:numId w:val="39"/>
        </w:numPr>
        <w:spacing w:after="0" w:line="480" w:lineRule="auto"/>
        <w:ind w:left="284" w:hanging="284"/>
        <w:contextualSpacing w:val="0"/>
        <w:jc w:val="both"/>
        <w:rPr>
          <w:rFonts w:asciiTheme="majorBidi" w:hAnsiTheme="majorBidi" w:cs="Times New Roman"/>
          <w:sz w:val="24"/>
          <w:szCs w:val="24"/>
        </w:rPr>
      </w:pPr>
      <w:r w:rsidRPr="00DC62CE">
        <w:rPr>
          <w:rFonts w:asciiTheme="majorBidi" w:hAnsiTheme="majorBidi" w:cs="Times New Roman"/>
          <w:sz w:val="24"/>
          <w:szCs w:val="24"/>
        </w:rPr>
        <w:t>Golongan Narkotika</w:t>
      </w:r>
    </w:p>
    <w:p w:rsidR="001B4F86" w:rsidRPr="00B47A41" w:rsidRDefault="00A422C8" w:rsidP="00FA638F">
      <w:pPr>
        <w:spacing w:after="0" w:line="480" w:lineRule="auto"/>
        <w:ind w:left="284" w:firstLine="567"/>
        <w:jc w:val="both"/>
        <w:rPr>
          <w:rFonts w:asciiTheme="majorBidi" w:hAnsiTheme="majorBidi" w:cs="Times New Roman"/>
          <w:sz w:val="24"/>
          <w:szCs w:val="24"/>
        </w:rPr>
      </w:pPr>
      <w:r w:rsidRPr="00B47A41">
        <w:rPr>
          <w:rFonts w:asciiTheme="majorBidi" w:hAnsiTheme="majorBidi" w:cs="Times New Roman"/>
          <w:sz w:val="24"/>
          <w:szCs w:val="24"/>
        </w:rPr>
        <w:t xml:space="preserve">Setiap narkotika, psikotropika dan napza memiliki jenis dan golongan masing-masing, adapula kesaman dan juga perbedaan dalam setiap jenis narkoba </w:t>
      </w:r>
      <w:r w:rsidRPr="00B47A41">
        <w:rPr>
          <w:rFonts w:asciiTheme="majorBidi" w:hAnsiTheme="majorBidi" w:cs="Times New Roman"/>
          <w:sz w:val="24"/>
          <w:szCs w:val="24"/>
        </w:rPr>
        <w:lastRenderedPageBreak/>
        <w:t>yang dikonsumsinya. Diantaranya ada tiga efek samping yang akan terjadi pada setiap pengguna, yaitu:</w:t>
      </w:r>
      <w:r>
        <w:rPr>
          <w:rStyle w:val="FootnoteReference"/>
          <w:rFonts w:asciiTheme="majorBidi" w:hAnsiTheme="majorBidi"/>
          <w:sz w:val="24"/>
          <w:szCs w:val="24"/>
        </w:rPr>
        <w:footnoteReference w:id="63"/>
      </w:r>
    </w:p>
    <w:p w:rsidR="005B538B" w:rsidRDefault="0026202F" w:rsidP="00516C23">
      <w:pPr>
        <w:pStyle w:val="ListParagraph"/>
        <w:numPr>
          <w:ilvl w:val="7"/>
          <w:numId w:val="39"/>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Stimulan,  </w:t>
      </w:r>
      <w:r w:rsidR="005B538B">
        <w:rPr>
          <w:rFonts w:asciiTheme="majorBidi" w:hAnsiTheme="majorBidi" w:cs="Times New Roman"/>
          <w:sz w:val="24"/>
          <w:szCs w:val="24"/>
        </w:rPr>
        <w:t>efek pertama biasanya sering disalahgunakan oleh beberapa orang untuk kepentingannya sendiri, semisal seorang kuli bangunan menggun</w:t>
      </w:r>
      <w:r w:rsidR="009F25DE">
        <w:rPr>
          <w:rFonts w:asciiTheme="majorBidi" w:hAnsiTheme="majorBidi" w:cs="Times New Roman"/>
          <w:sz w:val="24"/>
          <w:szCs w:val="24"/>
        </w:rPr>
        <w:t>akan</w:t>
      </w:r>
      <w:r w:rsidR="005B538B">
        <w:rPr>
          <w:rFonts w:asciiTheme="majorBidi" w:hAnsiTheme="majorBidi" w:cs="Times New Roman"/>
          <w:sz w:val="24"/>
          <w:szCs w:val="24"/>
        </w:rPr>
        <w:t xml:space="preserve"> narkoba dengan efek samping stimulan agar bisa terjaga dari rasa kantuk dan lapar, serta memiliki banyak tenaga untuk bisa mengangkut barang-barang berat sekalipu</w:t>
      </w:r>
      <w:r w:rsidR="00DA4469">
        <w:rPr>
          <w:rFonts w:asciiTheme="majorBidi" w:hAnsiTheme="majorBidi" w:cs="Times New Roman"/>
          <w:sz w:val="24"/>
          <w:szCs w:val="24"/>
        </w:rPr>
        <w:t>n. Ada juga yang digunakan oleh</w:t>
      </w:r>
      <w:r w:rsidR="005B538B">
        <w:rPr>
          <w:rFonts w:asciiTheme="majorBidi" w:hAnsiTheme="majorBidi" w:cs="Times New Roman"/>
          <w:sz w:val="24"/>
          <w:szCs w:val="24"/>
        </w:rPr>
        <w:t xml:space="preserve"> pemain atlet </w:t>
      </w:r>
      <w:r w:rsidR="00DA4469">
        <w:rPr>
          <w:rFonts w:asciiTheme="majorBidi" w:hAnsiTheme="majorBidi" w:cs="Times New Roman"/>
          <w:sz w:val="24"/>
          <w:szCs w:val="24"/>
        </w:rPr>
        <w:t>sebagai doping karena dengan mengkonsumsinya bisa menambah performa dan</w:t>
      </w:r>
      <w:r w:rsidR="005B538B">
        <w:rPr>
          <w:rFonts w:asciiTheme="majorBidi" w:hAnsiTheme="majorBidi" w:cs="Times New Roman"/>
          <w:sz w:val="24"/>
          <w:szCs w:val="24"/>
        </w:rPr>
        <w:t xml:space="preserve"> stamina yang kuat agar tidak mudah lelah. Namun jika dikonsumsi secara terus menerus bisa merusak jaringan dalam tubuh manusia.</w:t>
      </w:r>
    </w:p>
    <w:p w:rsidR="0026202F" w:rsidRDefault="005B538B" w:rsidP="00516C23">
      <w:pPr>
        <w:pStyle w:val="ListParagraph"/>
        <w:numPr>
          <w:ilvl w:val="7"/>
          <w:numId w:val="39"/>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Halusinogen, efek kedua ini akan membuat seseorang menjadi </w:t>
      </w:r>
      <w:r w:rsidRPr="005B538B">
        <w:rPr>
          <w:rFonts w:asciiTheme="majorBidi" w:hAnsiTheme="majorBidi" w:cs="Times New Roman"/>
          <w:i/>
          <w:iCs/>
          <w:sz w:val="24"/>
          <w:szCs w:val="24"/>
        </w:rPr>
        <w:t>euphoria</w:t>
      </w:r>
      <w:r>
        <w:rPr>
          <w:rFonts w:asciiTheme="majorBidi" w:hAnsiTheme="majorBidi" w:cs="Times New Roman"/>
          <w:sz w:val="24"/>
          <w:szCs w:val="24"/>
        </w:rPr>
        <w:t xml:space="preserve"> karena menyerang </w:t>
      </w:r>
      <w:r w:rsidR="002818E1">
        <w:rPr>
          <w:rFonts w:asciiTheme="majorBidi" w:hAnsiTheme="majorBidi" w:cs="Times New Roman"/>
          <w:sz w:val="24"/>
          <w:szCs w:val="24"/>
        </w:rPr>
        <w:t>jaringan o</w:t>
      </w:r>
      <w:r w:rsidR="00B22167">
        <w:rPr>
          <w:rFonts w:asciiTheme="majorBidi" w:hAnsiTheme="majorBidi" w:cs="Times New Roman"/>
          <w:sz w:val="24"/>
          <w:szCs w:val="24"/>
        </w:rPr>
        <w:t>tak dan bisa berubah pikiran dan perasaan, yang bisa menciptakan daya pandang yang berbeda sehingga perasaan mudah terganggu.</w:t>
      </w:r>
    </w:p>
    <w:p w:rsidR="003E4460" w:rsidRDefault="00B22167" w:rsidP="00516C23">
      <w:pPr>
        <w:pStyle w:val="ListParagraph"/>
        <w:numPr>
          <w:ilvl w:val="7"/>
          <w:numId w:val="39"/>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Depresan, efek ini berfungsi mengurangi aktifitas tubuh terutama jaringan otak rusak disebabkan terlalu banyak mengkonsumsi dopamin</w:t>
      </w:r>
      <w:r w:rsidR="003E4460">
        <w:rPr>
          <w:rFonts w:asciiTheme="majorBidi" w:hAnsiTheme="majorBidi" w:cs="Times New Roman"/>
          <w:sz w:val="24"/>
          <w:szCs w:val="24"/>
        </w:rPr>
        <w:t>.</w:t>
      </w:r>
    </w:p>
    <w:p w:rsidR="003E4460" w:rsidRDefault="00CA0578" w:rsidP="004E5462">
      <w:pPr>
        <w:spacing w:after="0" w:line="480" w:lineRule="auto"/>
        <w:ind w:left="284" w:firstLine="567"/>
        <w:jc w:val="both"/>
        <w:rPr>
          <w:rFonts w:asciiTheme="majorBidi" w:hAnsiTheme="majorBidi" w:cs="Times New Roman"/>
          <w:sz w:val="24"/>
          <w:szCs w:val="24"/>
        </w:rPr>
      </w:pPr>
      <w:r w:rsidRPr="00D34680">
        <w:rPr>
          <w:rFonts w:asciiTheme="majorBidi" w:hAnsiTheme="majorBidi" w:cs="Times New Roman"/>
          <w:sz w:val="24"/>
          <w:szCs w:val="24"/>
        </w:rPr>
        <w:t xml:space="preserve">Selain uraian di atas, pada undang-undang No. 35 Tahun 2009 tentang </w:t>
      </w:r>
      <w:r w:rsidR="00D34680" w:rsidRPr="00D34680">
        <w:rPr>
          <w:rFonts w:asciiTheme="majorBidi" w:hAnsiTheme="majorBidi" w:cs="Times New Roman"/>
          <w:sz w:val="24"/>
          <w:szCs w:val="24"/>
        </w:rPr>
        <w:t>narkotika bahwa narkoba dibagi menjadi 3 jenis yaitu:</w:t>
      </w:r>
    </w:p>
    <w:p w:rsidR="00D34680" w:rsidRDefault="00D34680" w:rsidP="004E5462">
      <w:pPr>
        <w:pStyle w:val="ListParagraph"/>
        <w:numPr>
          <w:ilvl w:val="1"/>
          <w:numId w:val="7"/>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Narkotika</w:t>
      </w:r>
    </w:p>
    <w:p w:rsidR="00D34680" w:rsidRPr="00B71032" w:rsidRDefault="00D34680" w:rsidP="00FA638F">
      <w:pPr>
        <w:spacing w:after="0" w:line="480" w:lineRule="auto"/>
        <w:ind w:left="567" w:firstLine="567"/>
        <w:jc w:val="both"/>
        <w:rPr>
          <w:rFonts w:asciiTheme="majorBidi" w:hAnsiTheme="majorBidi" w:cs="Times New Roman"/>
          <w:sz w:val="24"/>
          <w:szCs w:val="24"/>
        </w:rPr>
      </w:pPr>
      <w:r w:rsidRPr="00B71032">
        <w:rPr>
          <w:rFonts w:asciiTheme="majorBidi" w:hAnsiTheme="majorBidi" w:cs="Times New Roman"/>
          <w:sz w:val="24"/>
          <w:szCs w:val="24"/>
        </w:rPr>
        <w:t xml:space="preserve">Pengertian narkotika menurut Soerdjono Dirjosisworo merupakan “zat bisa menimbulkan pengaruh tertentu bagi yang menggunakannya dengan </w:t>
      </w:r>
      <w:r w:rsidRPr="00B71032">
        <w:rPr>
          <w:rFonts w:asciiTheme="majorBidi" w:hAnsiTheme="majorBidi" w:cs="Times New Roman"/>
          <w:sz w:val="24"/>
          <w:szCs w:val="24"/>
        </w:rPr>
        <w:lastRenderedPageBreak/>
        <w:t xml:space="preserve">memasukkan ke dalam tubuh”. Bisa dengan cara dibius, </w:t>
      </w:r>
      <w:r w:rsidR="009D0807" w:rsidRPr="00B71032">
        <w:rPr>
          <w:rFonts w:asciiTheme="majorBidi" w:hAnsiTheme="majorBidi" w:cs="Times New Roman"/>
          <w:sz w:val="24"/>
          <w:szCs w:val="24"/>
        </w:rPr>
        <w:t xml:space="preserve">anti nyeri, perangsang semangat dan </w:t>
      </w:r>
      <w:r w:rsidR="009D0807" w:rsidRPr="00B71032">
        <w:rPr>
          <w:rFonts w:asciiTheme="majorBidi" w:hAnsiTheme="majorBidi" w:cs="Times New Roman"/>
          <w:i/>
          <w:iCs/>
          <w:sz w:val="24"/>
          <w:szCs w:val="24"/>
        </w:rPr>
        <w:t>euphoria</w:t>
      </w:r>
      <w:r w:rsidR="009D0807" w:rsidRPr="00B71032">
        <w:rPr>
          <w:rFonts w:asciiTheme="majorBidi" w:hAnsiTheme="majorBidi" w:cs="Times New Roman"/>
          <w:sz w:val="24"/>
          <w:szCs w:val="24"/>
        </w:rPr>
        <w:t>. Zat tersebut digunakan oleh pihak medis untuk kepentingan manusia ketika sakit atau operasi yang harus memerlukan pembiusan seluruh tubuh. Narkotika sendiri dibagi menjadi 3 bagian, ialah:</w:t>
      </w:r>
      <w:r w:rsidR="004E5462">
        <w:rPr>
          <w:rStyle w:val="FootnoteReference"/>
          <w:rFonts w:asciiTheme="majorBidi" w:hAnsiTheme="majorBidi"/>
          <w:sz w:val="24"/>
          <w:szCs w:val="24"/>
        </w:rPr>
        <w:footnoteReference w:id="64"/>
      </w:r>
    </w:p>
    <w:p w:rsidR="009D0807" w:rsidRDefault="009D0807" w:rsidP="00516C23">
      <w:pPr>
        <w:pStyle w:val="ListParagraph"/>
        <w:numPr>
          <w:ilvl w:val="0"/>
          <w:numId w:val="9"/>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Golongan I, adalah jenis narkotika paling ganas</w:t>
      </w:r>
      <w:r w:rsidR="004C1EF2">
        <w:rPr>
          <w:rFonts w:asciiTheme="majorBidi" w:hAnsiTheme="majorBidi" w:cs="Times New Roman"/>
          <w:sz w:val="24"/>
          <w:szCs w:val="24"/>
        </w:rPr>
        <w:t>, tingkat adiktifnya sangat tinggi. Golonga</w:t>
      </w:r>
      <w:r w:rsidR="00DA4469">
        <w:rPr>
          <w:rFonts w:asciiTheme="majorBidi" w:hAnsiTheme="majorBidi" w:cs="Times New Roman"/>
          <w:sz w:val="24"/>
          <w:szCs w:val="24"/>
        </w:rPr>
        <w:t>n</w:t>
      </w:r>
      <w:r w:rsidR="004C1EF2">
        <w:rPr>
          <w:rFonts w:asciiTheme="majorBidi" w:hAnsiTheme="majorBidi" w:cs="Times New Roman"/>
          <w:sz w:val="24"/>
          <w:szCs w:val="24"/>
        </w:rPr>
        <w:t xml:space="preserve"> ini digunakan untuk penelitian dan ilmu pengetahuan. Contoh: Ganja, heroin, </w:t>
      </w:r>
      <w:r w:rsidR="004C1EF2" w:rsidRPr="004C1EF2">
        <w:rPr>
          <w:rFonts w:asciiTheme="majorBidi" w:hAnsiTheme="majorBidi" w:cs="Times New Roman"/>
          <w:i/>
          <w:iCs/>
          <w:sz w:val="24"/>
          <w:szCs w:val="24"/>
        </w:rPr>
        <w:t>cocaine</w:t>
      </w:r>
      <w:r w:rsidR="004C1EF2">
        <w:rPr>
          <w:rFonts w:asciiTheme="majorBidi" w:hAnsiTheme="majorBidi" w:cs="Times New Roman"/>
          <w:sz w:val="24"/>
          <w:szCs w:val="24"/>
        </w:rPr>
        <w:t xml:space="preserve">, </w:t>
      </w:r>
      <w:r w:rsidR="004C1EF2" w:rsidRPr="004C1EF2">
        <w:rPr>
          <w:rFonts w:asciiTheme="majorBidi" w:hAnsiTheme="majorBidi" w:cs="Times New Roman"/>
          <w:i/>
          <w:iCs/>
          <w:sz w:val="24"/>
          <w:szCs w:val="24"/>
        </w:rPr>
        <w:t>morphine</w:t>
      </w:r>
      <w:r w:rsidR="004C1EF2">
        <w:rPr>
          <w:rFonts w:asciiTheme="majorBidi" w:hAnsiTheme="majorBidi" w:cs="Times New Roman"/>
          <w:sz w:val="24"/>
          <w:szCs w:val="24"/>
        </w:rPr>
        <w:t>, candu.</w:t>
      </w:r>
    </w:p>
    <w:p w:rsidR="004C1EF2" w:rsidRDefault="004C1EF2" w:rsidP="00516C23">
      <w:pPr>
        <w:pStyle w:val="ListParagraph"/>
        <w:numPr>
          <w:ilvl w:val="0"/>
          <w:numId w:val="9"/>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Golongan II, adalah tingkat adiktif untuk zat pada golongan ini sangat kuat, cocok untuk pengobatan dan juga penelitian. Contoh: petidin, benzetidin, dan betametadol.</w:t>
      </w:r>
    </w:p>
    <w:p w:rsidR="00B71032" w:rsidRPr="00B71032" w:rsidRDefault="004C1EF2" w:rsidP="00516C23">
      <w:pPr>
        <w:pStyle w:val="ListParagraph"/>
        <w:numPr>
          <w:ilvl w:val="0"/>
          <w:numId w:val="9"/>
        </w:numPr>
        <w:spacing w:after="120" w:line="480" w:lineRule="auto"/>
        <w:ind w:left="851" w:hanging="284"/>
        <w:contextualSpacing w:val="0"/>
        <w:jc w:val="both"/>
        <w:rPr>
          <w:rFonts w:asciiTheme="majorBidi" w:hAnsiTheme="majorBidi" w:cs="Times New Roman"/>
          <w:sz w:val="24"/>
          <w:szCs w:val="24"/>
        </w:rPr>
      </w:pPr>
      <w:r>
        <w:rPr>
          <w:rFonts w:asciiTheme="majorBidi" w:hAnsiTheme="majorBidi" w:cs="Times New Roman"/>
          <w:sz w:val="24"/>
          <w:szCs w:val="24"/>
        </w:rPr>
        <w:t>Golongan III, merupakan pada tingkatan ini adiktifnya sangat rendah,</w:t>
      </w:r>
      <w:r w:rsidR="00BC1624">
        <w:rPr>
          <w:rFonts w:asciiTheme="majorBidi" w:hAnsiTheme="majorBidi" w:cs="Times New Roman"/>
          <w:sz w:val="24"/>
          <w:szCs w:val="24"/>
        </w:rPr>
        <w:t xml:space="preserve"> bisa membuat ketergantungan</w:t>
      </w:r>
      <w:r>
        <w:rPr>
          <w:rFonts w:asciiTheme="majorBidi" w:hAnsiTheme="majorBidi" w:cs="Times New Roman"/>
          <w:sz w:val="24"/>
          <w:szCs w:val="24"/>
        </w:rPr>
        <w:t xml:space="preserve"> tidak seperti golongan I dan II. Contoh: </w:t>
      </w:r>
      <w:r w:rsidR="003C0076">
        <w:rPr>
          <w:rFonts w:asciiTheme="majorBidi" w:hAnsiTheme="majorBidi" w:cs="Times New Roman"/>
          <w:sz w:val="24"/>
          <w:szCs w:val="24"/>
        </w:rPr>
        <w:t>kodein.</w:t>
      </w:r>
    </w:p>
    <w:p w:rsidR="00D34680" w:rsidRDefault="00D34680" w:rsidP="00516C23">
      <w:pPr>
        <w:pStyle w:val="ListParagraph"/>
        <w:numPr>
          <w:ilvl w:val="1"/>
          <w:numId w:val="7"/>
        </w:numPr>
        <w:spacing w:after="0" w:line="480" w:lineRule="auto"/>
        <w:ind w:left="567" w:hanging="284"/>
        <w:contextualSpacing w:val="0"/>
        <w:jc w:val="both"/>
        <w:rPr>
          <w:rFonts w:asciiTheme="majorBidi" w:hAnsiTheme="majorBidi" w:cs="Times New Roman"/>
          <w:sz w:val="24"/>
          <w:szCs w:val="24"/>
        </w:rPr>
      </w:pPr>
      <w:r>
        <w:rPr>
          <w:rFonts w:asciiTheme="majorBidi" w:hAnsiTheme="majorBidi" w:cs="Times New Roman"/>
          <w:sz w:val="24"/>
          <w:szCs w:val="24"/>
        </w:rPr>
        <w:t>Psikotropika</w:t>
      </w:r>
    </w:p>
    <w:p w:rsidR="004772C0" w:rsidRPr="00B47A41" w:rsidRDefault="00493781" w:rsidP="00FA638F">
      <w:pPr>
        <w:spacing w:after="0" w:line="480" w:lineRule="auto"/>
        <w:ind w:left="567" w:firstLine="567"/>
        <w:jc w:val="both"/>
        <w:rPr>
          <w:rFonts w:asciiTheme="majorBidi" w:hAnsiTheme="majorBidi" w:cs="Times New Roman"/>
          <w:sz w:val="24"/>
          <w:szCs w:val="24"/>
        </w:rPr>
      </w:pPr>
      <w:r w:rsidRPr="00B47A41">
        <w:rPr>
          <w:rFonts w:asciiTheme="majorBidi" w:hAnsiTheme="majorBidi" w:cs="Times New Roman"/>
          <w:sz w:val="24"/>
          <w:szCs w:val="24"/>
        </w:rPr>
        <w:t>Merupakan zat selain zat yang memiliki psikoaktif tinggi sehingga bisa menyebabkan saraf tubuh. Dapat pula digolongkan menjadi 4 bagian, yaitu:</w:t>
      </w:r>
    </w:p>
    <w:p w:rsidR="00493781" w:rsidRDefault="00493781" w:rsidP="004E5462">
      <w:pPr>
        <w:pStyle w:val="ListParagraph"/>
        <w:numPr>
          <w:ilvl w:val="0"/>
          <w:numId w:val="10"/>
        </w:numPr>
        <w:tabs>
          <w:tab w:val="left" w:pos="1418"/>
        </w:tabs>
        <w:spacing w:after="0" w:line="480" w:lineRule="auto"/>
        <w:ind w:left="851" w:hanging="284"/>
        <w:contextualSpacing w:val="0"/>
        <w:jc w:val="both"/>
        <w:rPr>
          <w:rFonts w:asciiTheme="majorBidi" w:hAnsiTheme="majorBidi" w:cs="Times New Roman"/>
          <w:sz w:val="24"/>
          <w:szCs w:val="24"/>
        </w:rPr>
      </w:pPr>
      <w:r>
        <w:rPr>
          <w:rFonts w:asciiTheme="majorBidi" w:hAnsiTheme="majorBidi" w:cs="Times New Roman"/>
          <w:sz w:val="24"/>
          <w:szCs w:val="24"/>
        </w:rPr>
        <w:t>Golongan I, merupakan zat yang tingkat potensi kerusakan saraf sangat tinggi, tidak dapat digunakan untuk pengobatan hanya sekedar ilmu pengetahuan saja. Contoh: ekstasi, LSD (</w:t>
      </w:r>
      <w:r w:rsidRPr="00493781">
        <w:rPr>
          <w:rFonts w:asciiTheme="majorBidi" w:hAnsiTheme="majorBidi" w:cs="Times New Roman"/>
          <w:i/>
          <w:iCs/>
          <w:sz w:val="24"/>
          <w:szCs w:val="24"/>
        </w:rPr>
        <w:t>Lysergic Acid Diethylamide</w:t>
      </w:r>
      <w:r>
        <w:rPr>
          <w:rFonts w:asciiTheme="majorBidi" w:hAnsiTheme="majorBidi" w:cs="Times New Roman"/>
          <w:sz w:val="24"/>
          <w:szCs w:val="24"/>
        </w:rPr>
        <w:t>), STP.</w:t>
      </w:r>
    </w:p>
    <w:p w:rsidR="00493781" w:rsidRDefault="00493781" w:rsidP="004E5462">
      <w:pPr>
        <w:pStyle w:val="ListParagraph"/>
        <w:numPr>
          <w:ilvl w:val="0"/>
          <w:numId w:val="10"/>
        </w:numPr>
        <w:spacing w:after="0" w:line="480" w:lineRule="auto"/>
        <w:ind w:left="851" w:hanging="284"/>
        <w:contextualSpacing w:val="0"/>
        <w:jc w:val="both"/>
        <w:rPr>
          <w:rFonts w:asciiTheme="majorBidi" w:hAnsiTheme="majorBidi" w:cs="Times New Roman"/>
          <w:sz w:val="24"/>
          <w:szCs w:val="24"/>
        </w:rPr>
      </w:pPr>
      <w:r>
        <w:rPr>
          <w:rFonts w:asciiTheme="majorBidi" w:hAnsiTheme="majorBidi" w:cs="Times New Roman"/>
          <w:sz w:val="24"/>
          <w:szCs w:val="24"/>
        </w:rPr>
        <w:lastRenderedPageBreak/>
        <w:t xml:space="preserve">Golongan II, </w:t>
      </w:r>
      <w:r w:rsidR="00B04C1E">
        <w:rPr>
          <w:rFonts w:asciiTheme="majorBidi" w:hAnsiTheme="majorBidi" w:cs="Times New Roman"/>
          <w:sz w:val="24"/>
          <w:szCs w:val="24"/>
        </w:rPr>
        <w:t>merupakan daya adiktif dan bisa untuk pengobatan serta untuk penelitian. Contoh: amfetamin, metamfetamin, ritalin, metakualon, metilfenidat.</w:t>
      </w:r>
    </w:p>
    <w:p w:rsidR="00B04C1E" w:rsidRDefault="00B04C1E" w:rsidP="00516C23">
      <w:pPr>
        <w:pStyle w:val="ListParagraph"/>
        <w:numPr>
          <w:ilvl w:val="0"/>
          <w:numId w:val="10"/>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Golongan III, merupakan zat yang tidak jauh dengan golongan sebelumnya, hanya saja berbeda dalam dosis yang rendah. Contoh: lumibal, buprenorsina, pentobarbital, flunitrazepam.</w:t>
      </w:r>
    </w:p>
    <w:p w:rsidR="00B04C1E" w:rsidRDefault="00B04C1E" w:rsidP="00516C23">
      <w:pPr>
        <w:pStyle w:val="ListParagraph"/>
        <w:numPr>
          <w:ilvl w:val="0"/>
          <w:numId w:val="10"/>
        </w:numPr>
        <w:spacing w:after="120" w:line="480" w:lineRule="auto"/>
        <w:ind w:left="851" w:hanging="284"/>
        <w:contextualSpacing w:val="0"/>
        <w:jc w:val="both"/>
        <w:rPr>
          <w:rFonts w:asciiTheme="majorBidi" w:hAnsiTheme="majorBidi" w:cs="Times New Roman"/>
          <w:sz w:val="24"/>
          <w:szCs w:val="24"/>
        </w:rPr>
      </w:pPr>
      <w:r>
        <w:rPr>
          <w:rFonts w:asciiTheme="majorBidi" w:hAnsiTheme="majorBidi" w:cs="Times New Roman"/>
          <w:sz w:val="24"/>
          <w:szCs w:val="24"/>
        </w:rPr>
        <w:t>Golongan IV, merupakan zat atau daya adaktifnya sangat rendah. Contoh: nitrazepam, diazepam.</w:t>
      </w:r>
    </w:p>
    <w:p w:rsidR="00D34680" w:rsidRDefault="00D34680" w:rsidP="00516C23">
      <w:pPr>
        <w:pStyle w:val="ListParagraph"/>
        <w:numPr>
          <w:ilvl w:val="1"/>
          <w:numId w:val="7"/>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Zat adiktif lainnya</w:t>
      </w:r>
    </w:p>
    <w:p w:rsidR="00B04C1E" w:rsidRPr="00B47A41" w:rsidRDefault="00B04C1E" w:rsidP="00FA638F">
      <w:pPr>
        <w:spacing w:after="0" w:line="480" w:lineRule="auto"/>
        <w:ind w:left="567" w:firstLine="567"/>
        <w:jc w:val="both"/>
        <w:rPr>
          <w:rFonts w:asciiTheme="majorBidi" w:hAnsiTheme="majorBidi" w:cs="Times New Roman"/>
          <w:sz w:val="24"/>
          <w:szCs w:val="24"/>
        </w:rPr>
      </w:pPr>
      <w:r w:rsidRPr="00B47A41">
        <w:rPr>
          <w:rFonts w:asciiTheme="majorBidi" w:hAnsiTheme="majorBidi" w:cs="Times New Roman"/>
          <w:sz w:val="24"/>
          <w:szCs w:val="24"/>
        </w:rPr>
        <w:t>Merupakan bahan kimia selain narkotika dan psikotropika yang membuat ketergantungan pula, antara lain:</w:t>
      </w:r>
    </w:p>
    <w:p w:rsidR="00B04C1E" w:rsidRDefault="00B04C1E" w:rsidP="00516C23">
      <w:pPr>
        <w:pStyle w:val="ListParagraph"/>
        <w:numPr>
          <w:ilvl w:val="0"/>
          <w:numId w:val="11"/>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Rokok</w:t>
      </w:r>
    </w:p>
    <w:p w:rsidR="00B04C1E" w:rsidRDefault="00B04C1E" w:rsidP="00516C23">
      <w:pPr>
        <w:pStyle w:val="ListParagraph"/>
        <w:numPr>
          <w:ilvl w:val="0"/>
          <w:numId w:val="11"/>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Alkohol, seperti miras, bir, vodka, orangtua</w:t>
      </w:r>
      <w:r w:rsidR="00EB4C5A">
        <w:rPr>
          <w:rFonts w:asciiTheme="majorBidi" w:hAnsiTheme="majorBidi" w:cs="Times New Roman"/>
          <w:sz w:val="24"/>
          <w:szCs w:val="24"/>
        </w:rPr>
        <w:t>, dll</w:t>
      </w:r>
    </w:p>
    <w:p w:rsidR="00EB4C5A" w:rsidRPr="00D34680" w:rsidRDefault="00EB4C5A" w:rsidP="00516C23">
      <w:pPr>
        <w:pStyle w:val="ListParagraph"/>
        <w:numPr>
          <w:ilvl w:val="0"/>
          <w:numId w:val="11"/>
        </w:numPr>
        <w:spacing w:line="480" w:lineRule="auto"/>
        <w:ind w:left="851" w:hanging="284"/>
        <w:contextualSpacing w:val="0"/>
        <w:jc w:val="both"/>
        <w:rPr>
          <w:rFonts w:asciiTheme="majorBidi" w:hAnsiTheme="majorBidi" w:cs="Times New Roman"/>
          <w:sz w:val="24"/>
          <w:szCs w:val="24"/>
        </w:rPr>
      </w:pPr>
      <w:r>
        <w:rPr>
          <w:rFonts w:asciiTheme="majorBidi" w:hAnsiTheme="majorBidi" w:cs="Times New Roman"/>
          <w:sz w:val="24"/>
          <w:szCs w:val="24"/>
        </w:rPr>
        <w:t>Thinner, bensin, aseton.</w:t>
      </w:r>
      <w:r w:rsidR="004E5462">
        <w:rPr>
          <w:rStyle w:val="FootnoteReference"/>
          <w:rFonts w:asciiTheme="majorBidi" w:hAnsiTheme="majorBidi"/>
          <w:sz w:val="24"/>
          <w:szCs w:val="24"/>
        </w:rPr>
        <w:footnoteReference w:id="65"/>
      </w:r>
    </w:p>
    <w:p w:rsidR="00DC62CE" w:rsidRDefault="00DC62CE" w:rsidP="00FA638F">
      <w:pPr>
        <w:pStyle w:val="ListParagraph"/>
        <w:numPr>
          <w:ilvl w:val="0"/>
          <w:numId w:val="1"/>
        </w:numPr>
        <w:spacing w:after="120" w:line="480" w:lineRule="auto"/>
        <w:ind w:left="-284" w:firstLine="0"/>
        <w:contextualSpacing w:val="0"/>
        <w:jc w:val="both"/>
        <w:rPr>
          <w:rFonts w:asciiTheme="majorBidi" w:hAnsiTheme="majorBidi" w:cs="Times New Roman"/>
          <w:b/>
          <w:bCs/>
          <w:sz w:val="24"/>
          <w:szCs w:val="24"/>
        </w:rPr>
      </w:pPr>
      <w:r>
        <w:rPr>
          <w:rFonts w:asciiTheme="majorBidi" w:hAnsiTheme="majorBidi" w:cs="Times New Roman"/>
          <w:b/>
          <w:bCs/>
          <w:sz w:val="24"/>
          <w:szCs w:val="24"/>
        </w:rPr>
        <w:t>Penyalahgunaan Narkotika</w:t>
      </w:r>
    </w:p>
    <w:p w:rsidR="00DC62CE" w:rsidRDefault="00511AAA" w:rsidP="00516C23">
      <w:pPr>
        <w:pStyle w:val="ListParagraph"/>
        <w:numPr>
          <w:ilvl w:val="0"/>
          <w:numId w:val="2"/>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Pengertian Penyalagunaan Narkotika</w:t>
      </w:r>
    </w:p>
    <w:p w:rsidR="00B0609E" w:rsidRPr="00B47A41" w:rsidRDefault="003662D4" w:rsidP="00FA638F">
      <w:pPr>
        <w:spacing w:after="0" w:line="480" w:lineRule="auto"/>
        <w:ind w:left="284" w:firstLine="567"/>
        <w:jc w:val="both"/>
        <w:rPr>
          <w:rFonts w:asciiTheme="majorBidi" w:hAnsiTheme="majorBidi" w:cs="Times New Roman"/>
          <w:sz w:val="24"/>
          <w:szCs w:val="24"/>
        </w:rPr>
      </w:pPr>
      <w:r w:rsidRPr="00B47A41">
        <w:rPr>
          <w:rFonts w:asciiTheme="majorBidi" w:hAnsiTheme="majorBidi" w:cs="Times New Roman"/>
          <w:sz w:val="24"/>
          <w:szCs w:val="24"/>
        </w:rPr>
        <w:t xml:space="preserve">Zaman sekarang ini obat-obat kimia semakin banyak yang meyalahgunakan demi kepuasan nafsu. Tidak sedikit dari mereka menggunakan untuk berpesta dan menghilangkan kepenatan yang dialami. Serta besar rasa ingin mencobanya akhirnya jadilah kebiasan yang itu harus dilakukan bahkan disaat tidak ada masalah sekalipun. Mungkin awalnya hanya penasaran dan </w:t>
      </w:r>
      <w:r w:rsidRPr="00B47A41">
        <w:rPr>
          <w:rFonts w:asciiTheme="majorBidi" w:hAnsiTheme="majorBidi" w:cs="Times New Roman"/>
          <w:sz w:val="24"/>
          <w:szCs w:val="24"/>
        </w:rPr>
        <w:lastRenderedPageBreak/>
        <w:t>mencobanya sesekali, tak lama bukan lagi penasaran melainkan rasa ketagihan d</w:t>
      </w:r>
      <w:r w:rsidR="00B0609E" w:rsidRPr="00B47A41">
        <w:rPr>
          <w:rFonts w:asciiTheme="majorBidi" w:hAnsiTheme="majorBidi" w:cs="Times New Roman"/>
          <w:sz w:val="24"/>
          <w:szCs w:val="24"/>
        </w:rPr>
        <w:t>an berujung rasa kecanduan.</w:t>
      </w:r>
      <w:r w:rsidR="00B0609E">
        <w:rPr>
          <w:rStyle w:val="FootnoteReference"/>
          <w:rFonts w:asciiTheme="majorBidi" w:hAnsiTheme="majorBidi"/>
          <w:sz w:val="24"/>
          <w:szCs w:val="24"/>
        </w:rPr>
        <w:footnoteReference w:id="66"/>
      </w:r>
    </w:p>
    <w:p w:rsidR="00A77C94" w:rsidRPr="00B47A41" w:rsidRDefault="004A765C" w:rsidP="00FA638F">
      <w:pPr>
        <w:spacing w:after="0" w:line="480" w:lineRule="auto"/>
        <w:ind w:left="284" w:firstLine="567"/>
        <w:jc w:val="both"/>
        <w:rPr>
          <w:rFonts w:asciiTheme="majorBidi" w:hAnsiTheme="majorBidi" w:cs="Times New Roman"/>
          <w:sz w:val="24"/>
          <w:szCs w:val="24"/>
        </w:rPr>
      </w:pPr>
      <w:r w:rsidRPr="00B47A41">
        <w:rPr>
          <w:rFonts w:asciiTheme="majorBidi" w:hAnsiTheme="majorBidi" w:cs="Times New Roman"/>
          <w:sz w:val="24"/>
          <w:szCs w:val="24"/>
        </w:rPr>
        <w:t>Seorang penulis dan juga pendiri Yayasan Cinta Anak Bangsa</w:t>
      </w:r>
      <w:r w:rsidR="00E82E8C" w:rsidRPr="00B47A41">
        <w:rPr>
          <w:rFonts w:asciiTheme="majorBidi" w:hAnsiTheme="majorBidi" w:cs="Times New Roman"/>
          <w:sz w:val="24"/>
          <w:szCs w:val="24"/>
        </w:rPr>
        <w:t>,</w:t>
      </w:r>
      <w:r w:rsidRPr="00B47A41">
        <w:rPr>
          <w:rFonts w:asciiTheme="majorBidi" w:hAnsiTheme="majorBidi" w:cs="Times New Roman"/>
          <w:sz w:val="24"/>
          <w:szCs w:val="24"/>
        </w:rPr>
        <w:t xml:space="preserve"> Veronica Colondam mengatakan bahwa penyalahgunaan narkoba merupakan </w:t>
      </w:r>
      <w:r w:rsidR="00E82E8C" w:rsidRPr="00B47A41">
        <w:rPr>
          <w:rFonts w:asciiTheme="majorBidi" w:hAnsiTheme="majorBidi" w:cs="Times New Roman"/>
          <w:sz w:val="24"/>
          <w:szCs w:val="24"/>
        </w:rPr>
        <w:t>penyalahgunaan yang dampaknya ada pada hukum, dan memberikan arus balik pada dirinya dan masyarakat. Ada pula menurut Martaniah, penyalahgunaan narkoba adalah penyalahgunaan yang disebabkan oleh seluruh psikologis.</w:t>
      </w:r>
      <w:r w:rsidR="00E82E8C">
        <w:rPr>
          <w:rStyle w:val="FootnoteReference"/>
          <w:rFonts w:asciiTheme="majorBidi" w:hAnsiTheme="majorBidi"/>
          <w:sz w:val="24"/>
          <w:szCs w:val="24"/>
        </w:rPr>
        <w:footnoteReference w:id="67"/>
      </w:r>
    </w:p>
    <w:p w:rsidR="00306868" w:rsidRPr="00004CBB" w:rsidRDefault="00DE40DB" w:rsidP="00FA638F">
      <w:pPr>
        <w:spacing w:after="0" w:line="480" w:lineRule="auto"/>
        <w:ind w:left="284" w:firstLine="567"/>
        <w:jc w:val="both"/>
        <w:rPr>
          <w:rFonts w:asciiTheme="majorBidi" w:hAnsiTheme="majorBidi" w:cs="Times New Roman"/>
          <w:sz w:val="24"/>
          <w:szCs w:val="24"/>
        </w:rPr>
      </w:pPr>
      <w:r w:rsidRPr="00004CBB">
        <w:rPr>
          <w:rFonts w:asciiTheme="majorBidi" w:hAnsiTheme="majorBidi" w:cs="Times New Roman"/>
          <w:sz w:val="24"/>
          <w:szCs w:val="24"/>
        </w:rPr>
        <w:t xml:space="preserve">Remaja di era sekarang ini sangat rentan terhadap pengaruh perubahan, apalagi soal lingkungan dengan pergaulan yang bebas bisa sangat mempengaruhi perilaku mereka. Perilaku yang sering muncul yaitu emosi yang tak terkontrol, mencoba sesuatu yang baru, cenderung berfikir linier dan tidak </w:t>
      </w:r>
      <w:r w:rsidR="00457CA0" w:rsidRPr="00004CBB">
        <w:rPr>
          <w:rFonts w:asciiTheme="majorBidi" w:hAnsiTheme="majorBidi" w:cs="Times New Roman"/>
          <w:sz w:val="24"/>
          <w:szCs w:val="24"/>
        </w:rPr>
        <w:t xml:space="preserve">berkembang. Tidak menutup kemungkinan terjadi dalam keluarga keterbelakangan atau keluarga </w:t>
      </w:r>
      <w:r w:rsidR="00457CA0" w:rsidRPr="00004CBB">
        <w:rPr>
          <w:rFonts w:asciiTheme="majorBidi" w:hAnsiTheme="majorBidi" w:cs="Times New Roman"/>
          <w:i/>
          <w:iCs/>
          <w:sz w:val="24"/>
          <w:szCs w:val="24"/>
        </w:rPr>
        <w:t>broken</w:t>
      </w:r>
      <w:r w:rsidR="00457CA0" w:rsidRPr="00004CBB">
        <w:rPr>
          <w:rFonts w:asciiTheme="majorBidi" w:hAnsiTheme="majorBidi" w:cs="Times New Roman"/>
          <w:sz w:val="24"/>
          <w:szCs w:val="24"/>
        </w:rPr>
        <w:t xml:space="preserve">, itu sangat pengaruh terhadap anak yang mana akhirnya anak mencari </w:t>
      </w:r>
      <w:r w:rsidR="000A07F2" w:rsidRPr="00004CBB">
        <w:rPr>
          <w:rFonts w:asciiTheme="majorBidi" w:hAnsiTheme="majorBidi" w:cs="Times New Roman"/>
          <w:sz w:val="24"/>
          <w:szCs w:val="24"/>
        </w:rPr>
        <w:t>kesenangan dari luar dengan organisasi atau sekelompok orang dengan pergaulan yang bebas.</w:t>
      </w:r>
      <w:r w:rsidR="000A07F2">
        <w:rPr>
          <w:rStyle w:val="FootnoteReference"/>
          <w:rFonts w:asciiTheme="majorBidi" w:hAnsiTheme="majorBidi"/>
          <w:sz w:val="24"/>
          <w:szCs w:val="24"/>
        </w:rPr>
        <w:footnoteReference w:id="68"/>
      </w:r>
    </w:p>
    <w:p w:rsidR="00511AAA" w:rsidRDefault="00306868" w:rsidP="00516C23">
      <w:pPr>
        <w:pStyle w:val="ListParagraph"/>
        <w:numPr>
          <w:ilvl w:val="0"/>
          <w:numId w:val="2"/>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Faktor Penggunaan</w:t>
      </w:r>
      <w:r w:rsidR="00511AAA">
        <w:rPr>
          <w:rFonts w:asciiTheme="majorBidi" w:hAnsiTheme="majorBidi" w:cs="Times New Roman"/>
          <w:sz w:val="24"/>
          <w:szCs w:val="24"/>
        </w:rPr>
        <w:t xml:space="preserve"> Narkotika</w:t>
      </w:r>
    </w:p>
    <w:p w:rsidR="00306868" w:rsidRPr="00004CBB" w:rsidRDefault="00992C82" w:rsidP="00FA638F">
      <w:pPr>
        <w:spacing w:after="0" w:line="480" w:lineRule="auto"/>
        <w:ind w:left="284" w:firstLine="567"/>
        <w:jc w:val="both"/>
        <w:rPr>
          <w:rFonts w:asciiTheme="majorBidi" w:hAnsiTheme="majorBidi" w:cs="Times New Roman"/>
          <w:sz w:val="24"/>
          <w:szCs w:val="24"/>
        </w:rPr>
      </w:pPr>
      <w:r w:rsidRPr="00004CBB">
        <w:rPr>
          <w:rFonts w:asciiTheme="majorBidi" w:hAnsiTheme="majorBidi" w:cs="Times New Roman"/>
          <w:sz w:val="24"/>
          <w:szCs w:val="24"/>
        </w:rPr>
        <w:t xml:space="preserve">Adanya </w:t>
      </w:r>
      <w:r w:rsidR="00606693" w:rsidRPr="00004CBB">
        <w:rPr>
          <w:rFonts w:asciiTheme="majorBidi" w:hAnsiTheme="majorBidi" w:cs="Times New Roman"/>
          <w:sz w:val="24"/>
          <w:szCs w:val="24"/>
        </w:rPr>
        <w:t xml:space="preserve">penggunaan narkoba tidak lepas dengan faktor penyebabnya. Awal mula terjadinya penyalahgunaan atau kecanduan narkotika karena adanya faktor atau alasan mengapa pengguna melakukan hal tersebut. Ada beberapa </w:t>
      </w:r>
      <w:r w:rsidR="00606693" w:rsidRPr="00004CBB">
        <w:rPr>
          <w:rFonts w:asciiTheme="majorBidi" w:hAnsiTheme="majorBidi" w:cs="Times New Roman"/>
          <w:sz w:val="24"/>
          <w:szCs w:val="24"/>
        </w:rPr>
        <w:lastRenderedPageBreak/>
        <w:t>faktor yang dikemukakan oleh Harboenangin, sehingga seseorang menjadi pecandu yaitu:</w:t>
      </w:r>
      <w:r w:rsidR="00606693">
        <w:rPr>
          <w:rStyle w:val="FootnoteReference"/>
          <w:rFonts w:asciiTheme="majorBidi" w:hAnsiTheme="majorBidi"/>
          <w:sz w:val="24"/>
          <w:szCs w:val="24"/>
        </w:rPr>
        <w:footnoteReference w:id="69"/>
      </w:r>
    </w:p>
    <w:p w:rsidR="00606693" w:rsidRDefault="00606693" w:rsidP="00516C23">
      <w:pPr>
        <w:pStyle w:val="ListParagraph"/>
        <w:numPr>
          <w:ilvl w:val="4"/>
          <w:numId w:val="7"/>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Faktor Internal</w:t>
      </w:r>
    </w:p>
    <w:p w:rsidR="00F01C4E" w:rsidRDefault="00F01C4E" w:rsidP="00516C23">
      <w:pPr>
        <w:pStyle w:val="ListParagraph"/>
        <w:numPr>
          <w:ilvl w:val="0"/>
          <w:numId w:val="13"/>
        </w:numPr>
        <w:spacing w:after="0" w:line="480" w:lineRule="auto"/>
        <w:ind w:left="851" w:hanging="284"/>
        <w:jc w:val="both"/>
        <w:rPr>
          <w:rFonts w:asciiTheme="majorBidi" w:hAnsiTheme="majorBidi" w:cs="Times New Roman"/>
          <w:sz w:val="24"/>
          <w:szCs w:val="24"/>
        </w:rPr>
      </w:pPr>
      <w:r>
        <w:rPr>
          <w:rFonts w:asciiTheme="majorBidi" w:hAnsiTheme="majorBidi" w:cs="Times New Roman"/>
          <w:sz w:val="24"/>
          <w:szCs w:val="24"/>
        </w:rPr>
        <w:t>Faktor Kepribadian</w:t>
      </w:r>
      <w:r w:rsidR="000C2A15">
        <w:rPr>
          <w:rFonts w:asciiTheme="majorBidi" w:hAnsiTheme="majorBidi" w:cs="Times New Roman"/>
          <w:sz w:val="24"/>
          <w:szCs w:val="24"/>
        </w:rPr>
        <w:t>, peran ini pengaruh besar dalam penyalahgunaan narkoba, dimana seseorang mudah goyah, tidak kuat akan pendirian, mudah emosi karena belum terlalu mampu untuk mengekpresikan emosi yang stabil. Dalam memecahkan masalah belum bisa cara menyikapinya dan hanya bisa dengan melarikan diri saja.</w:t>
      </w:r>
    </w:p>
    <w:p w:rsidR="00F01C4E" w:rsidRDefault="00F01C4E" w:rsidP="00516C23">
      <w:pPr>
        <w:pStyle w:val="ListParagraph"/>
        <w:numPr>
          <w:ilvl w:val="0"/>
          <w:numId w:val="13"/>
        </w:numPr>
        <w:spacing w:after="0" w:line="480" w:lineRule="auto"/>
        <w:ind w:left="851" w:hanging="284"/>
        <w:jc w:val="both"/>
        <w:rPr>
          <w:rFonts w:asciiTheme="majorBidi" w:hAnsiTheme="majorBidi" w:cs="Times New Roman"/>
          <w:sz w:val="24"/>
          <w:szCs w:val="24"/>
        </w:rPr>
      </w:pPr>
      <w:r>
        <w:rPr>
          <w:rFonts w:asciiTheme="majorBidi" w:hAnsiTheme="majorBidi" w:cs="Times New Roman"/>
          <w:sz w:val="24"/>
          <w:szCs w:val="24"/>
        </w:rPr>
        <w:t>Intelegensi</w:t>
      </w:r>
      <w:r w:rsidR="000C2A15">
        <w:rPr>
          <w:rFonts w:asciiTheme="majorBidi" w:hAnsiTheme="majorBidi" w:cs="Times New Roman"/>
          <w:sz w:val="24"/>
          <w:szCs w:val="24"/>
        </w:rPr>
        <w:t xml:space="preserve">, </w:t>
      </w:r>
      <w:r w:rsidR="003262D1">
        <w:rPr>
          <w:rFonts w:asciiTheme="majorBidi" w:hAnsiTheme="majorBidi" w:cs="Times New Roman"/>
          <w:sz w:val="24"/>
          <w:szCs w:val="24"/>
        </w:rPr>
        <w:t xml:space="preserve">seseorang yang sering datang kepada psikolog dan konseling banyak menjumpai bahwa kecerdasan pengguna lebih banyak berada pada taraf rata-rata dan di bawah rata-rata kelompok seusianya. </w:t>
      </w:r>
    </w:p>
    <w:p w:rsidR="00F01C4E" w:rsidRDefault="00F01C4E" w:rsidP="00516C23">
      <w:pPr>
        <w:pStyle w:val="ListParagraph"/>
        <w:numPr>
          <w:ilvl w:val="0"/>
          <w:numId w:val="13"/>
        </w:numPr>
        <w:spacing w:after="0" w:line="480" w:lineRule="auto"/>
        <w:ind w:left="851" w:hanging="284"/>
        <w:jc w:val="both"/>
        <w:rPr>
          <w:rFonts w:asciiTheme="majorBidi" w:hAnsiTheme="majorBidi" w:cs="Times New Roman"/>
          <w:sz w:val="24"/>
          <w:szCs w:val="24"/>
        </w:rPr>
      </w:pPr>
      <w:r>
        <w:rPr>
          <w:rFonts w:asciiTheme="majorBidi" w:hAnsiTheme="majorBidi" w:cs="Times New Roman"/>
          <w:sz w:val="24"/>
          <w:szCs w:val="24"/>
        </w:rPr>
        <w:t>Usia</w:t>
      </w:r>
      <w:r w:rsidR="00750D91">
        <w:rPr>
          <w:rFonts w:asciiTheme="majorBidi" w:hAnsiTheme="majorBidi" w:cs="Times New Roman"/>
          <w:sz w:val="24"/>
          <w:szCs w:val="24"/>
        </w:rPr>
        <w:t>, mayoritas pengguna yaitu kaum remaja. Karena kebanyakan dari mereka bahwa kondisi psikologisnya butuh pengakuan, identitas, dan labil akan emosi.</w:t>
      </w:r>
      <w:r>
        <w:rPr>
          <w:rFonts w:asciiTheme="majorBidi" w:hAnsiTheme="majorBidi" w:cs="Times New Roman"/>
          <w:sz w:val="24"/>
          <w:szCs w:val="24"/>
        </w:rPr>
        <w:t xml:space="preserve"> </w:t>
      </w:r>
      <w:r w:rsidR="00750D91">
        <w:rPr>
          <w:rFonts w:asciiTheme="majorBidi" w:hAnsiTheme="majorBidi" w:cs="Times New Roman"/>
          <w:sz w:val="24"/>
          <w:szCs w:val="24"/>
        </w:rPr>
        <w:t>Lain hal nya dengan orang dewasa atau orangtua menggunakan narkoba untuk menstabilkan emosi, sebagai obat tenang, dan tau akan dosis yang digunakan.</w:t>
      </w:r>
    </w:p>
    <w:p w:rsidR="00F01C4E" w:rsidRDefault="00FB7D5F" w:rsidP="00516C23">
      <w:pPr>
        <w:pStyle w:val="ListParagraph"/>
        <w:numPr>
          <w:ilvl w:val="0"/>
          <w:numId w:val="13"/>
        </w:numPr>
        <w:spacing w:after="0" w:line="480" w:lineRule="auto"/>
        <w:ind w:left="851" w:hanging="284"/>
        <w:jc w:val="both"/>
        <w:rPr>
          <w:rFonts w:asciiTheme="majorBidi" w:hAnsiTheme="majorBidi" w:cs="Times New Roman"/>
          <w:sz w:val="24"/>
          <w:szCs w:val="24"/>
        </w:rPr>
      </w:pPr>
      <w:r>
        <w:rPr>
          <w:rFonts w:asciiTheme="majorBidi" w:hAnsiTheme="majorBidi" w:cs="Times New Roman"/>
          <w:sz w:val="24"/>
          <w:szCs w:val="24"/>
        </w:rPr>
        <w:t xml:space="preserve">Dorongan Kenikmatan dan Perasaan Ingin Tau, bagi mereka narkotika adalah sebuah obat yang memiliki rasa nikmat tersendiri. Seperti makanan </w:t>
      </w:r>
      <w:r w:rsidR="008771E0">
        <w:rPr>
          <w:rFonts w:asciiTheme="majorBidi" w:hAnsiTheme="majorBidi" w:cs="Times New Roman"/>
          <w:sz w:val="24"/>
          <w:szCs w:val="24"/>
        </w:rPr>
        <w:t xml:space="preserve">atau minuman </w:t>
      </w:r>
      <w:r>
        <w:rPr>
          <w:rFonts w:asciiTheme="majorBidi" w:hAnsiTheme="majorBidi" w:cs="Times New Roman"/>
          <w:sz w:val="24"/>
          <w:szCs w:val="24"/>
        </w:rPr>
        <w:t xml:space="preserve">yang baru dicoba dan dirasa itu enak seperti ingin </w:t>
      </w:r>
      <w:r w:rsidR="008771E0">
        <w:rPr>
          <w:rFonts w:asciiTheme="majorBidi" w:hAnsiTheme="majorBidi" w:cs="Times New Roman"/>
          <w:sz w:val="24"/>
          <w:szCs w:val="24"/>
        </w:rPr>
        <w:t>memakannya lagi dan lagi, lama-lama akan menjadi suatu kebutuhan utama yang harus terpenuhi.</w:t>
      </w:r>
    </w:p>
    <w:p w:rsidR="00F01C4E" w:rsidRPr="00F01C4E" w:rsidRDefault="00FB7D5F" w:rsidP="00516C23">
      <w:pPr>
        <w:pStyle w:val="ListParagraph"/>
        <w:numPr>
          <w:ilvl w:val="0"/>
          <w:numId w:val="13"/>
        </w:numPr>
        <w:spacing w:after="0" w:line="480" w:lineRule="auto"/>
        <w:ind w:left="851" w:hanging="284"/>
        <w:jc w:val="both"/>
        <w:rPr>
          <w:rFonts w:asciiTheme="majorBidi" w:hAnsiTheme="majorBidi" w:cs="Times New Roman"/>
          <w:sz w:val="24"/>
          <w:szCs w:val="24"/>
        </w:rPr>
      </w:pPr>
      <w:r>
        <w:rPr>
          <w:rFonts w:asciiTheme="majorBidi" w:hAnsiTheme="majorBidi" w:cs="Times New Roman"/>
          <w:sz w:val="24"/>
          <w:szCs w:val="24"/>
        </w:rPr>
        <w:lastRenderedPageBreak/>
        <w:t>Pemecahan Masalah</w:t>
      </w:r>
      <w:r w:rsidR="008771E0">
        <w:rPr>
          <w:rFonts w:asciiTheme="majorBidi" w:hAnsiTheme="majorBidi" w:cs="Times New Roman"/>
          <w:sz w:val="24"/>
          <w:szCs w:val="24"/>
        </w:rPr>
        <w:t xml:space="preserve">, </w:t>
      </w:r>
      <w:r w:rsidR="00F1436A">
        <w:rPr>
          <w:rFonts w:asciiTheme="majorBidi" w:hAnsiTheme="majorBidi" w:cs="Times New Roman"/>
          <w:sz w:val="24"/>
          <w:szCs w:val="24"/>
        </w:rPr>
        <w:t>banyak dari mereka yang menggunakan narkotika hanya untuk menghindari masalah keluarga, terutama ketika seorang remaja yang masih labil stres akan pendidikan di sekolah misalnya nilai turun, tidak naik peringkat, bosen dengan mata pelajaran, akhirnya yang dilakukan yaitu dengan bolos sekolah, keluar di jam mata pela</w:t>
      </w:r>
      <w:r w:rsidR="00200243">
        <w:rPr>
          <w:rFonts w:asciiTheme="majorBidi" w:hAnsiTheme="majorBidi" w:cs="Times New Roman"/>
          <w:sz w:val="24"/>
          <w:szCs w:val="24"/>
        </w:rPr>
        <w:t>jaran, dan membuat mereka menggunakan kesempatan itu untuk menggunakan narkoba demi kesenengan sesaat agar lupa akan masalahnya.</w:t>
      </w:r>
      <w:r w:rsidR="00F1436A">
        <w:rPr>
          <w:rFonts w:asciiTheme="majorBidi" w:hAnsiTheme="majorBidi" w:cs="Times New Roman"/>
          <w:sz w:val="24"/>
          <w:szCs w:val="24"/>
        </w:rPr>
        <w:t xml:space="preserve"> </w:t>
      </w:r>
    </w:p>
    <w:p w:rsidR="00C65353" w:rsidRDefault="00606693" w:rsidP="00516C23">
      <w:pPr>
        <w:pStyle w:val="ListParagraph"/>
        <w:numPr>
          <w:ilvl w:val="4"/>
          <w:numId w:val="7"/>
        </w:numPr>
        <w:spacing w:after="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Faktor Eksternal</w:t>
      </w:r>
    </w:p>
    <w:p w:rsidR="00C65353" w:rsidRDefault="00273447" w:rsidP="00516C23">
      <w:pPr>
        <w:pStyle w:val="ListParagraph"/>
        <w:numPr>
          <w:ilvl w:val="0"/>
          <w:numId w:val="14"/>
        </w:numPr>
        <w:spacing w:after="0" w:line="480" w:lineRule="auto"/>
        <w:ind w:left="851" w:hanging="284"/>
        <w:jc w:val="both"/>
        <w:rPr>
          <w:rFonts w:asciiTheme="majorBidi" w:hAnsiTheme="majorBidi" w:cs="Times New Roman"/>
          <w:sz w:val="24"/>
          <w:szCs w:val="24"/>
        </w:rPr>
      </w:pPr>
      <w:r>
        <w:rPr>
          <w:rFonts w:asciiTheme="majorBidi" w:hAnsiTheme="majorBidi" w:cs="Times New Roman"/>
          <w:sz w:val="24"/>
          <w:szCs w:val="24"/>
        </w:rPr>
        <w:t xml:space="preserve">Keluarga, menjadi </w:t>
      </w:r>
      <w:r w:rsidR="00F35726">
        <w:rPr>
          <w:rFonts w:asciiTheme="majorBidi" w:hAnsiTheme="majorBidi" w:cs="Times New Roman"/>
          <w:sz w:val="24"/>
          <w:szCs w:val="24"/>
        </w:rPr>
        <w:t xml:space="preserve">hal utama dalam </w:t>
      </w:r>
      <w:r w:rsidR="00832F56">
        <w:rPr>
          <w:rFonts w:asciiTheme="majorBidi" w:hAnsiTheme="majorBidi" w:cs="Times New Roman"/>
          <w:sz w:val="24"/>
          <w:szCs w:val="24"/>
        </w:rPr>
        <w:t xml:space="preserve">terjadinya penyalahgunaan narkotika, karena yang lebih sering dijumpai adalah dengan </w:t>
      </w:r>
      <w:r w:rsidR="00AA64C9">
        <w:rPr>
          <w:rFonts w:asciiTheme="majorBidi" w:hAnsiTheme="majorBidi" w:cs="Times New Roman"/>
          <w:sz w:val="24"/>
          <w:szCs w:val="24"/>
        </w:rPr>
        <w:t xml:space="preserve">keluarga yang disharmonisasi atau </w:t>
      </w:r>
      <w:r w:rsidR="00AA64C9" w:rsidRPr="00AA64C9">
        <w:rPr>
          <w:rFonts w:asciiTheme="majorBidi" w:hAnsiTheme="majorBidi" w:cs="Times New Roman"/>
          <w:i/>
          <w:iCs/>
          <w:sz w:val="24"/>
          <w:szCs w:val="24"/>
        </w:rPr>
        <w:t>broken home</w:t>
      </w:r>
      <w:r w:rsidR="00AA64C9">
        <w:rPr>
          <w:rFonts w:asciiTheme="majorBidi" w:hAnsiTheme="majorBidi" w:cs="Times New Roman"/>
          <w:sz w:val="24"/>
          <w:szCs w:val="24"/>
        </w:rPr>
        <w:t>. Ada pula keluarga yang sering terjadi konflik di dalamnya, sering bertengkar, dan kurangnya peduli satu sama lain</w:t>
      </w:r>
      <w:r w:rsidR="00B47765">
        <w:rPr>
          <w:rFonts w:asciiTheme="majorBidi" w:hAnsiTheme="majorBidi" w:cs="Times New Roman"/>
          <w:sz w:val="24"/>
          <w:szCs w:val="24"/>
        </w:rPr>
        <w:t xml:space="preserve">. </w:t>
      </w:r>
    </w:p>
    <w:p w:rsidR="00273447" w:rsidRPr="00C65353" w:rsidRDefault="00273447" w:rsidP="004E5462">
      <w:pPr>
        <w:pStyle w:val="ListParagraph"/>
        <w:numPr>
          <w:ilvl w:val="0"/>
          <w:numId w:val="14"/>
        </w:numPr>
        <w:spacing w:after="120" w:line="480" w:lineRule="auto"/>
        <w:ind w:left="851" w:hanging="284"/>
        <w:contextualSpacing w:val="0"/>
        <w:jc w:val="both"/>
        <w:rPr>
          <w:rFonts w:asciiTheme="majorBidi" w:hAnsiTheme="majorBidi" w:cs="Times New Roman"/>
          <w:sz w:val="24"/>
          <w:szCs w:val="24"/>
        </w:rPr>
      </w:pPr>
      <w:r>
        <w:rPr>
          <w:rFonts w:asciiTheme="majorBidi" w:hAnsiTheme="majorBidi" w:cs="Times New Roman"/>
          <w:sz w:val="24"/>
          <w:szCs w:val="24"/>
        </w:rPr>
        <w:t>Lingkungan Sosial</w:t>
      </w:r>
      <w:r w:rsidR="007A5749">
        <w:rPr>
          <w:rFonts w:asciiTheme="majorBidi" w:hAnsiTheme="majorBidi" w:cs="Times New Roman"/>
          <w:sz w:val="24"/>
          <w:szCs w:val="24"/>
        </w:rPr>
        <w:t>, dalam lingkungan ini banyak juga yang menyalahgunakan karena bebasnya lingkungan, lingkungan disekitar yang notabennya para peminum, pemabok, hingga narkoba. Tidak memandang umur, dari yang remaja hingga dewasa, laki-laki maupun perempuan. Dengan lingkungan yang seperti ini menjadikan kesempatan buat mereka bisa mengedarkan narkotika dan dikonsumsi banyak orang sekitar.</w:t>
      </w:r>
    </w:p>
    <w:p w:rsidR="0038797F" w:rsidRDefault="007A5749" w:rsidP="004E5462">
      <w:pPr>
        <w:pStyle w:val="ListParagraph"/>
        <w:numPr>
          <w:ilvl w:val="0"/>
          <w:numId w:val="2"/>
        </w:numPr>
        <w:spacing w:after="12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 xml:space="preserve">Dampak </w:t>
      </w:r>
      <w:r w:rsidR="00306868">
        <w:rPr>
          <w:rFonts w:asciiTheme="majorBidi" w:hAnsiTheme="majorBidi" w:cs="Times New Roman"/>
          <w:sz w:val="24"/>
          <w:szCs w:val="24"/>
        </w:rPr>
        <w:t>Penggunaan</w:t>
      </w:r>
      <w:r w:rsidR="00511AAA">
        <w:rPr>
          <w:rFonts w:asciiTheme="majorBidi" w:hAnsiTheme="majorBidi" w:cs="Times New Roman"/>
          <w:sz w:val="24"/>
          <w:szCs w:val="24"/>
        </w:rPr>
        <w:t xml:space="preserve"> Narkotika</w:t>
      </w:r>
    </w:p>
    <w:p w:rsidR="0038797F" w:rsidRPr="00004CBB" w:rsidRDefault="00AA3F6E" w:rsidP="00FA638F">
      <w:pPr>
        <w:spacing w:after="0" w:line="480" w:lineRule="auto"/>
        <w:ind w:left="284" w:firstLine="567"/>
        <w:jc w:val="both"/>
        <w:rPr>
          <w:rFonts w:asciiTheme="majorBidi" w:hAnsiTheme="majorBidi" w:cs="Times New Roman"/>
          <w:sz w:val="24"/>
          <w:szCs w:val="24"/>
        </w:rPr>
      </w:pPr>
      <w:r w:rsidRPr="00004CBB">
        <w:rPr>
          <w:rFonts w:asciiTheme="majorBidi" w:hAnsiTheme="majorBidi" w:cs="Times New Roman"/>
          <w:sz w:val="24"/>
          <w:szCs w:val="24"/>
        </w:rPr>
        <w:lastRenderedPageBreak/>
        <w:t>Seseorang jika sudah berkecimpung</w:t>
      </w:r>
      <w:r w:rsidR="0038797F" w:rsidRPr="00004CBB">
        <w:rPr>
          <w:rFonts w:asciiTheme="majorBidi" w:hAnsiTheme="majorBidi" w:cs="Times New Roman"/>
          <w:sz w:val="24"/>
          <w:szCs w:val="24"/>
        </w:rPr>
        <w:t xml:space="preserve"> dalam dunia narkotika tidak lepas dengan dampak di belakangnya yang akan menentukan masa depan. Ada </w:t>
      </w:r>
      <w:r w:rsidR="00F14387" w:rsidRPr="00004CBB">
        <w:rPr>
          <w:rFonts w:asciiTheme="majorBidi" w:hAnsiTheme="majorBidi" w:cs="Times New Roman"/>
          <w:sz w:val="24"/>
          <w:szCs w:val="24"/>
        </w:rPr>
        <w:t xml:space="preserve">beberapa dampak yang akan </w:t>
      </w:r>
      <w:r w:rsidRPr="00004CBB">
        <w:rPr>
          <w:rFonts w:asciiTheme="majorBidi" w:hAnsiTheme="majorBidi" w:cs="Times New Roman"/>
          <w:sz w:val="24"/>
          <w:szCs w:val="24"/>
        </w:rPr>
        <w:t>dialami oleh pecandu, antara lain:</w:t>
      </w:r>
      <w:r w:rsidR="00284341">
        <w:rPr>
          <w:rStyle w:val="FootnoteReference"/>
          <w:rFonts w:asciiTheme="majorBidi" w:hAnsiTheme="majorBidi"/>
          <w:sz w:val="24"/>
          <w:szCs w:val="24"/>
        </w:rPr>
        <w:footnoteReference w:id="70"/>
      </w:r>
    </w:p>
    <w:p w:rsidR="00F14387" w:rsidRDefault="00F14387" w:rsidP="00516C23">
      <w:pPr>
        <w:pStyle w:val="ListParagraph"/>
        <w:numPr>
          <w:ilvl w:val="0"/>
          <w:numId w:val="15"/>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Dampak </w:t>
      </w:r>
      <w:r w:rsidR="00A709D6">
        <w:rPr>
          <w:rFonts w:asciiTheme="majorBidi" w:hAnsiTheme="majorBidi" w:cs="Times New Roman"/>
          <w:sz w:val="24"/>
          <w:szCs w:val="24"/>
        </w:rPr>
        <w:t>Secara Mental,</w:t>
      </w:r>
      <w:r w:rsidR="009F6ECE">
        <w:rPr>
          <w:rFonts w:asciiTheme="majorBidi" w:hAnsiTheme="majorBidi" w:cs="Times New Roman"/>
          <w:sz w:val="24"/>
          <w:szCs w:val="24"/>
        </w:rPr>
        <w:t xml:space="preserve"> </w:t>
      </w:r>
      <w:r w:rsidR="00E6233A">
        <w:rPr>
          <w:rFonts w:asciiTheme="majorBidi" w:hAnsiTheme="majorBidi" w:cs="Times New Roman"/>
          <w:sz w:val="24"/>
          <w:szCs w:val="24"/>
        </w:rPr>
        <w:t>pengguna</w:t>
      </w:r>
      <w:r w:rsidR="00DC3C6E">
        <w:rPr>
          <w:rFonts w:asciiTheme="majorBidi" w:hAnsiTheme="majorBidi" w:cs="Times New Roman"/>
          <w:sz w:val="24"/>
          <w:szCs w:val="24"/>
        </w:rPr>
        <w:t xml:space="preserve"> narkoba yang sudah kecanduan akan berakibat pada psikis dan fisik.</w:t>
      </w:r>
      <w:r w:rsidR="00B74739">
        <w:rPr>
          <w:rFonts w:asciiTheme="majorBidi" w:hAnsiTheme="majorBidi" w:cs="Times New Roman"/>
          <w:sz w:val="24"/>
          <w:szCs w:val="24"/>
        </w:rPr>
        <w:t xml:space="preserve"> Ketergantungan </w:t>
      </w:r>
      <w:r w:rsidR="0006390D">
        <w:rPr>
          <w:rFonts w:asciiTheme="majorBidi" w:hAnsiTheme="majorBidi" w:cs="Times New Roman"/>
          <w:sz w:val="24"/>
          <w:szCs w:val="24"/>
        </w:rPr>
        <w:t>mental lebih sulit untuk dipulihkan daripada ketergantungan fisik.</w:t>
      </w:r>
      <w:r w:rsidR="00DC3C6E">
        <w:rPr>
          <w:rFonts w:asciiTheme="majorBidi" w:hAnsiTheme="majorBidi" w:cs="Times New Roman"/>
          <w:sz w:val="24"/>
          <w:szCs w:val="24"/>
        </w:rPr>
        <w:t xml:space="preserve"> </w:t>
      </w:r>
      <w:r w:rsidR="00E43EAA">
        <w:rPr>
          <w:rFonts w:asciiTheme="majorBidi" w:hAnsiTheme="majorBidi" w:cs="Times New Roman"/>
          <w:sz w:val="24"/>
          <w:szCs w:val="24"/>
        </w:rPr>
        <w:t>Secara psikis akan menjadi:</w:t>
      </w:r>
    </w:p>
    <w:p w:rsidR="00E43EAA" w:rsidRDefault="00E43EAA" w:rsidP="00516C23">
      <w:pPr>
        <w:pStyle w:val="ListParagraph"/>
        <w:numPr>
          <w:ilvl w:val="0"/>
          <w:numId w:val="16"/>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Depresi</w:t>
      </w:r>
      <w:r w:rsidR="008F4188">
        <w:rPr>
          <w:rFonts w:asciiTheme="majorBidi" w:hAnsiTheme="majorBidi" w:cs="Times New Roman"/>
          <w:sz w:val="24"/>
          <w:szCs w:val="24"/>
        </w:rPr>
        <w:t xml:space="preserve">, efek depresi bisa timbul </w:t>
      </w:r>
      <w:r w:rsidR="00B74739">
        <w:rPr>
          <w:rFonts w:asciiTheme="majorBidi" w:hAnsiTheme="majorBidi" w:cs="Times New Roman"/>
          <w:sz w:val="24"/>
          <w:szCs w:val="24"/>
        </w:rPr>
        <w:t xml:space="preserve">akibat keluarga, teman, masyarakat atau kegagalan dalam mencoba berhenti memakai narkoba. </w:t>
      </w:r>
    </w:p>
    <w:p w:rsidR="00E43EAA" w:rsidRDefault="008F4188" w:rsidP="00516C23">
      <w:pPr>
        <w:pStyle w:val="ListParagraph"/>
        <w:numPr>
          <w:ilvl w:val="0"/>
          <w:numId w:val="16"/>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Gangguan jiwa</w:t>
      </w:r>
    </w:p>
    <w:p w:rsidR="008F4188" w:rsidRDefault="008F4188" w:rsidP="00516C23">
      <w:pPr>
        <w:pStyle w:val="ListParagraph"/>
        <w:numPr>
          <w:ilvl w:val="0"/>
          <w:numId w:val="16"/>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Bunuh diri</w:t>
      </w:r>
    </w:p>
    <w:p w:rsidR="008F4188" w:rsidRDefault="008F4188" w:rsidP="00516C23">
      <w:pPr>
        <w:pStyle w:val="ListParagraph"/>
        <w:numPr>
          <w:ilvl w:val="0"/>
          <w:numId w:val="16"/>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Melakukan kejahatan</w:t>
      </w:r>
    </w:p>
    <w:p w:rsidR="008F4188" w:rsidRDefault="008F4188" w:rsidP="00516C23">
      <w:pPr>
        <w:pStyle w:val="ListParagraph"/>
        <w:numPr>
          <w:ilvl w:val="0"/>
          <w:numId w:val="16"/>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Hilang kepercayaan diri, penuh imajinasi</w:t>
      </w:r>
    </w:p>
    <w:p w:rsidR="008F4188" w:rsidRDefault="008F4188" w:rsidP="00516C23">
      <w:pPr>
        <w:pStyle w:val="ListParagraph"/>
        <w:numPr>
          <w:ilvl w:val="0"/>
          <w:numId w:val="16"/>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Susah berkonsentrasi</w:t>
      </w:r>
    </w:p>
    <w:p w:rsidR="008F4188" w:rsidRDefault="008F4188" w:rsidP="00516C23">
      <w:pPr>
        <w:pStyle w:val="ListParagraph"/>
        <w:numPr>
          <w:ilvl w:val="0"/>
          <w:numId w:val="16"/>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Menyakiti diri sendiri</w:t>
      </w:r>
    </w:p>
    <w:p w:rsidR="006E6FF7" w:rsidRPr="00F42D58" w:rsidRDefault="00A709D6" w:rsidP="00516C23">
      <w:pPr>
        <w:pStyle w:val="ListParagraph"/>
        <w:numPr>
          <w:ilvl w:val="0"/>
          <w:numId w:val="15"/>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Dampak Secara Emosional</w:t>
      </w:r>
      <w:r w:rsidR="00F42D58">
        <w:rPr>
          <w:rFonts w:asciiTheme="majorBidi" w:hAnsiTheme="majorBidi" w:cs="Times New Roman"/>
          <w:sz w:val="24"/>
          <w:szCs w:val="24"/>
        </w:rPr>
        <w:t xml:space="preserve">, </w:t>
      </w:r>
      <w:r w:rsidR="00442497">
        <w:rPr>
          <w:rFonts w:asciiTheme="majorBidi" w:hAnsiTheme="majorBidi" w:cs="Times New Roman"/>
          <w:sz w:val="24"/>
          <w:szCs w:val="24"/>
        </w:rPr>
        <w:t xml:space="preserve">tak hanya dampak secara mental yang akan terguncang, secara emosi juga bisa </w:t>
      </w:r>
      <w:r w:rsidR="00482AA6">
        <w:rPr>
          <w:rFonts w:asciiTheme="majorBidi" w:hAnsiTheme="majorBidi" w:cs="Times New Roman"/>
          <w:sz w:val="24"/>
          <w:szCs w:val="24"/>
        </w:rPr>
        <w:t xml:space="preserve">dengan selalu berubah-ubah </w:t>
      </w:r>
      <w:r w:rsidR="00482AA6" w:rsidRPr="00482AA6">
        <w:rPr>
          <w:rFonts w:asciiTheme="majorBidi" w:hAnsiTheme="majorBidi" w:cs="Times New Roman"/>
          <w:i/>
          <w:iCs/>
          <w:sz w:val="24"/>
          <w:szCs w:val="24"/>
        </w:rPr>
        <w:t>mood</w:t>
      </w:r>
      <w:r w:rsidR="00482AA6">
        <w:rPr>
          <w:rFonts w:asciiTheme="majorBidi" w:hAnsiTheme="majorBidi" w:cs="Times New Roman"/>
          <w:sz w:val="24"/>
          <w:szCs w:val="24"/>
        </w:rPr>
        <w:t xml:space="preserve"> atau gampang </w:t>
      </w:r>
      <w:r w:rsidR="00482AA6" w:rsidRPr="00482AA6">
        <w:rPr>
          <w:rFonts w:asciiTheme="majorBidi" w:hAnsiTheme="majorBidi" w:cs="Times New Roman"/>
          <w:i/>
          <w:iCs/>
          <w:sz w:val="24"/>
          <w:szCs w:val="24"/>
        </w:rPr>
        <w:t>moody</w:t>
      </w:r>
      <w:r w:rsidR="00482AA6">
        <w:rPr>
          <w:rFonts w:asciiTheme="majorBidi" w:hAnsiTheme="majorBidi" w:cs="Times New Roman"/>
          <w:sz w:val="24"/>
          <w:szCs w:val="24"/>
        </w:rPr>
        <w:t>an (</w:t>
      </w:r>
      <w:r w:rsidR="00482AA6" w:rsidRPr="00482AA6">
        <w:rPr>
          <w:rFonts w:asciiTheme="majorBidi" w:hAnsiTheme="majorBidi" w:cs="Times New Roman"/>
          <w:i/>
          <w:iCs/>
          <w:sz w:val="24"/>
          <w:szCs w:val="24"/>
        </w:rPr>
        <w:t>mood altering substance</w:t>
      </w:r>
      <w:r w:rsidR="00482AA6">
        <w:rPr>
          <w:rFonts w:asciiTheme="majorBidi" w:hAnsiTheme="majorBidi" w:cs="Times New Roman"/>
          <w:sz w:val="24"/>
          <w:szCs w:val="24"/>
        </w:rPr>
        <w:t xml:space="preserve">). </w:t>
      </w:r>
      <w:r w:rsidR="00E6233A">
        <w:rPr>
          <w:rFonts w:asciiTheme="majorBidi" w:hAnsiTheme="majorBidi" w:cs="Times New Roman"/>
          <w:sz w:val="24"/>
          <w:szCs w:val="24"/>
        </w:rPr>
        <w:t xml:space="preserve">Pecandu </w:t>
      </w:r>
      <w:r w:rsidR="00482AA6">
        <w:rPr>
          <w:rFonts w:asciiTheme="majorBidi" w:hAnsiTheme="majorBidi" w:cs="Times New Roman"/>
          <w:sz w:val="24"/>
          <w:szCs w:val="24"/>
        </w:rPr>
        <w:t>narkoba</w:t>
      </w:r>
      <w:r w:rsidR="00E6233A">
        <w:rPr>
          <w:rFonts w:asciiTheme="majorBidi" w:hAnsiTheme="majorBidi" w:cs="Times New Roman"/>
          <w:sz w:val="24"/>
          <w:szCs w:val="24"/>
        </w:rPr>
        <w:t xml:space="preserve"> akan selalu berubah-ubah</w:t>
      </w:r>
      <w:r w:rsidR="00482AA6">
        <w:rPr>
          <w:rFonts w:asciiTheme="majorBidi" w:hAnsiTheme="majorBidi" w:cs="Times New Roman"/>
          <w:sz w:val="24"/>
          <w:szCs w:val="24"/>
        </w:rPr>
        <w:t xml:space="preserve"> perasaan, </w:t>
      </w:r>
      <w:r w:rsidR="00482AA6" w:rsidRPr="00482AA6">
        <w:rPr>
          <w:rFonts w:asciiTheme="majorBidi" w:hAnsiTheme="majorBidi" w:cs="Times New Roman"/>
          <w:i/>
          <w:iCs/>
          <w:sz w:val="24"/>
          <w:szCs w:val="24"/>
        </w:rPr>
        <w:t>mood</w:t>
      </w:r>
      <w:r w:rsidR="00482AA6">
        <w:rPr>
          <w:rFonts w:asciiTheme="majorBidi" w:hAnsiTheme="majorBidi" w:cs="Times New Roman"/>
          <w:sz w:val="24"/>
          <w:szCs w:val="24"/>
        </w:rPr>
        <w:t xml:space="preserve">, serta emosi juga berpengaruh. </w:t>
      </w:r>
      <w:r w:rsidR="00723E07">
        <w:rPr>
          <w:rFonts w:asciiTheme="majorBidi" w:hAnsiTheme="majorBidi" w:cs="Times New Roman"/>
          <w:sz w:val="24"/>
          <w:szCs w:val="24"/>
        </w:rPr>
        <w:t xml:space="preserve">Seperti narkoba jenis sabu-sabu akan memunculkan emosi agresif, tempramental yang lebih dan juga bisa menimbulkan kekerasan. </w:t>
      </w:r>
      <w:r w:rsidR="00DC4329">
        <w:rPr>
          <w:rFonts w:asciiTheme="majorBidi" w:hAnsiTheme="majorBidi" w:cs="Times New Roman"/>
          <w:sz w:val="24"/>
          <w:szCs w:val="24"/>
        </w:rPr>
        <w:t xml:space="preserve">Pengguna sabu-sabu ketika dalam emosi yang labil </w:t>
      </w:r>
      <w:r w:rsidR="00284341">
        <w:rPr>
          <w:rFonts w:asciiTheme="majorBidi" w:hAnsiTheme="majorBidi" w:cs="Times New Roman"/>
          <w:sz w:val="24"/>
          <w:szCs w:val="24"/>
        </w:rPr>
        <w:t xml:space="preserve">bisa berubah-ubah kapan saja, ketika dibawah pengaruh narkoba emosinya berubah menjadi lebih marah, memukul, dan melempar </w:t>
      </w:r>
      <w:r w:rsidR="00284341">
        <w:rPr>
          <w:rFonts w:asciiTheme="majorBidi" w:hAnsiTheme="majorBidi" w:cs="Times New Roman"/>
          <w:sz w:val="24"/>
          <w:szCs w:val="24"/>
        </w:rPr>
        <w:lastRenderedPageBreak/>
        <w:t>barang, namun ketika tidak dalam pengaruh narkoba emosinya menjadi lebih diam, melamun, dan lebih sering tidak konsentrasi.</w:t>
      </w:r>
    </w:p>
    <w:p w:rsidR="00A709D6" w:rsidRDefault="00A709D6" w:rsidP="00516C23">
      <w:pPr>
        <w:pStyle w:val="ListParagraph"/>
        <w:numPr>
          <w:ilvl w:val="0"/>
          <w:numId w:val="15"/>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Dampak Secara Spiritual</w:t>
      </w:r>
      <w:r w:rsidR="00284341">
        <w:rPr>
          <w:rFonts w:asciiTheme="majorBidi" w:hAnsiTheme="majorBidi" w:cs="Times New Roman"/>
          <w:sz w:val="24"/>
          <w:szCs w:val="24"/>
        </w:rPr>
        <w:t xml:space="preserve">, </w:t>
      </w:r>
      <w:r w:rsidR="0030655C">
        <w:rPr>
          <w:rFonts w:asciiTheme="majorBidi" w:hAnsiTheme="majorBidi" w:cs="Times New Roman"/>
          <w:sz w:val="24"/>
          <w:szCs w:val="24"/>
        </w:rPr>
        <w:t xml:space="preserve">selain mengalami secara emosial akan mengalami juga secara spiritual. </w:t>
      </w:r>
      <w:r w:rsidR="00E6233A">
        <w:rPr>
          <w:rFonts w:asciiTheme="majorBidi" w:hAnsiTheme="majorBidi" w:cs="Times New Roman"/>
          <w:sz w:val="24"/>
          <w:szCs w:val="24"/>
        </w:rPr>
        <w:t>Yang sebelumnya melakukan aktivitas-aktivitas ibadah, sekolah, kuliah, bekerja, dan lain sebagainya, berbeda dengan yang pecandu narkoba jadi putus sekolah, cuti kuliah, tidak bekerja, menjauhi ibadah. Akan membuat pecandu mengurung dirinya dari dunia luar, merasa sendiri, terutama menjauhi keluarga. Bagi dirinya narkoba seperti teman hidupnya yang tak terpisahkan.</w:t>
      </w:r>
    </w:p>
    <w:p w:rsidR="00533C80" w:rsidRDefault="00533C80" w:rsidP="00516C23">
      <w:pPr>
        <w:pStyle w:val="ListParagraph"/>
        <w:numPr>
          <w:ilvl w:val="0"/>
          <w:numId w:val="15"/>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Dampak </w:t>
      </w:r>
      <w:r w:rsidR="00BD5C1B">
        <w:rPr>
          <w:rFonts w:asciiTheme="majorBidi" w:hAnsiTheme="majorBidi" w:cs="Times New Roman"/>
          <w:sz w:val="24"/>
          <w:szCs w:val="24"/>
        </w:rPr>
        <w:t>Secara K</w:t>
      </w:r>
      <w:r>
        <w:rPr>
          <w:rFonts w:asciiTheme="majorBidi" w:hAnsiTheme="majorBidi" w:cs="Times New Roman"/>
          <w:sz w:val="24"/>
          <w:szCs w:val="24"/>
        </w:rPr>
        <w:t xml:space="preserve">esehatan, penyalahgunaan narkotika akan berdampak secara pribadi pada kesehatannya. Yang </w:t>
      </w:r>
      <w:r w:rsidR="001E26A6">
        <w:rPr>
          <w:rFonts w:asciiTheme="majorBidi" w:hAnsiTheme="majorBidi" w:cs="Times New Roman"/>
          <w:sz w:val="24"/>
          <w:szCs w:val="24"/>
        </w:rPr>
        <w:t>dapat mengganggu saraf, jantung, ginjal, dan paru-paru. Namun terdapat gambaran bagi seorang perempuan jika menggunakan narkotika, antara lain:</w:t>
      </w:r>
    </w:p>
    <w:p w:rsidR="001E26A6" w:rsidRDefault="001E26A6" w:rsidP="00516C23">
      <w:pPr>
        <w:pStyle w:val="ListParagraph"/>
        <w:numPr>
          <w:ilvl w:val="0"/>
          <w:numId w:val="24"/>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Ibu hamil pengguna sabu-sabu, ganja, hingga rokok tidak dapat melahirkan kurang sehat</w:t>
      </w:r>
    </w:p>
    <w:p w:rsidR="002F6534" w:rsidRDefault="001E26A6" w:rsidP="00516C23">
      <w:pPr>
        <w:pStyle w:val="ListParagraph"/>
        <w:numPr>
          <w:ilvl w:val="0"/>
          <w:numId w:val="24"/>
        </w:numPr>
        <w:spacing w:line="480" w:lineRule="auto"/>
        <w:ind w:left="851" w:hanging="284"/>
        <w:jc w:val="both"/>
        <w:rPr>
          <w:rFonts w:asciiTheme="majorBidi" w:hAnsiTheme="majorBidi" w:cs="Times New Roman"/>
          <w:sz w:val="24"/>
          <w:szCs w:val="24"/>
        </w:rPr>
      </w:pPr>
      <w:r>
        <w:rPr>
          <w:rFonts w:asciiTheme="majorBidi" w:hAnsiTheme="majorBidi" w:cs="Times New Roman"/>
          <w:sz w:val="24"/>
          <w:szCs w:val="24"/>
        </w:rPr>
        <w:t>Penggunaan heroin atau putaw dengan cara disuntik dapat menyebabkan penularan penyakit hepatitis B dan C, dan juga terserang penyakit HIV/AIDS.</w:t>
      </w:r>
    </w:p>
    <w:p w:rsidR="00533C80" w:rsidRPr="0021269A" w:rsidRDefault="00E61F3E" w:rsidP="00516C23">
      <w:pPr>
        <w:pStyle w:val="ListParagraph"/>
        <w:numPr>
          <w:ilvl w:val="0"/>
          <w:numId w:val="24"/>
        </w:numPr>
        <w:spacing w:after="120" w:line="480" w:lineRule="auto"/>
        <w:ind w:left="851" w:hanging="284"/>
        <w:contextualSpacing w:val="0"/>
        <w:jc w:val="both"/>
        <w:rPr>
          <w:rFonts w:asciiTheme="majorBidi" w:hAnsiTheme="majorBidi" w:cs="Times New Roman"/>
          <w:sz w:val="24"/>
          <w:szCs w:val="24"/>
        </w:rPr>
      </w:pPr>
      <w:r>
        <w:rPr>
          <w:rFonts w:asciiTheme="majorBidi" w:hAnsiTheme="majorBidi" w:cs="Times New Roman"/>
          <w:sz w:val="24"/>
          <w:szCs w:val="24"/>
        </w:rPr>
        <w:t>Dapat pula menyebabkan kerutan dalam hati dan limpa</w:t>
      </w:r>
      <w:r w:rsidR="0021269A">
        <w:rPr>
          <w:rFonts w:asciiTheme="majorBidi" w:hAnsiTheme="majorBidi" w:cs="Times New Roman"/>
          <w:sz w:val="24"/>
          <w:szCs w:val="24"/>
        </w:rPr>
        <w:t xml:space="preserve"> dan juga menjadi pikun.</w:t>
      </w:r>
      <w:r w:rsidR="0021269A">
        <w:rPr>
          <w:rStyle w:val="FootnoteReference"/>
          <w:rFonts w:asciiTheme="majorBidi" w:hAnsiTheme="majorBidi"/>
          <w:sz w:val="24"/>
          <w:szCs w:val="24"/>
        </w:rPr>
        <w:footnoteReference w:id="71"/>
      </w:r>
      <w:r w:rsidR="001E26A6">
        <w:rPr>
          <w:rFonts w:asciiTheme="majorBidi" w:hAnsiTheme="majorBidi" w:cs="Times New Roman"/>
          <w:sz w:val="24"/>
          <w:szCs w:val="24"/>
        </w:rPr>
        <w:t xml:space="preserve"> </w:t>
      </w:r>
    </w:p>
    <w:p w:rsidR="00643035" w:rsidRDefault="00643035" w:rsidP="00516C23">
      <w:pPr>
        <w:pStyle w:val="ListParagraph"/>
        <w:numPr>
          <w:ilvl w:val="0"/>
          <w:numId w:val="2"/>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Upaya Pencegahan Penggunaan Narkotika</w:t>
      </w:r>
    </w:p>
    <w:p w:rsidR="007550DA" w:rsidRPr="009C4491" w:rsidRDefault="005116C8" w:rsidP="00FA638F">
      <w:pPr>
        <w:spacing w:after="0" w:line="480" w:lineRule="auto"/>
        <w:ind w:left="284" w:firstLine="567"/>
        <w:jc w:val="both"/>
        <w:rPr>
          <w:rFonts w:asciiTheme="majorBidi" w:hAnsiTheme="majorBidi" w:cs="Times New Roman"/>
          <w:sz w:val="24"/>
          <w:szCs w:val="24"/>
        </w:rPr>
      </w:pPr>
      <w:r w:rsidRPr="009C4491">
        <w:rPr>
          <w:rFonts w:asciiTheme="majorBidi" w:hAnsiTheme="majorBidi" w:cs="Times New Roman"/>
          <w:sz w:val="24"/>
          <w:szCs w:val="24"/>
        </w:rPr>
        <w:lastRenderedPageBreak/>
        <w:t>Pencegahan adalah kegiatan penyuluhan dan bimbingan untuk memberi pengetahuan serta kesadaran tentang buruk dan bahaya penyalahgunaan narkoba. Berikut adalah upaya pencegahan agar tak lagi menggunakan barang haram tersebut.:</w:t>
      </w:r>
      <w:r w:rsidR="00A57B00">
        <w:rPr>
          <w:rStyle w:val="FootnoteReference"/>
          <w:rFonts w:asciiTheme="majorBidi" w:hAnsiTheme="majorBidi"/>
          <w:sz w:val="24"/>
          <w:szCs w:val="24"/>
        </w:rPr>
        <w:footnoteReference w:id="72"/>
      </w:r>
    </w:p>
    <w:p w:rsidR="00442497" w:rsidRDefault="009B5576" w:rsidP="00516C23">
      <w:pPr>
        <w:pStyle w:val="ListParagraph"/>
        <w:numPr>
          <w:ilvl w:val="7"/>
          <w:numId w:val="7"/>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Meninggalkan lingkungan yang </w:t>
      </w:r>
      <w:r w:rsidRPr="00006545">
        <w:rPr>
          <w:rFonts w:asciiTheme="majorBidi" w:hAnsiTheme="majorBidi" w:cs="Times New Roman"/>
          <w:i/>
          <w:iCs/>
          <w:sz w:val="24"/>
          <w:szCs w:val="24"/>
        </w:rPr>
        <w:t>toxic</w:t>
      </w:r>
      <w:r w:rsidR="00006545">
        <w:rPr>
          <w:rFonts w:asciiTheme="majorBidi" w:hAnsiTheme="majorBidi" w:cs="Times New Roman"/>
          <w:sz w:val="24"/>
          <w:szCs w:val="24"/>
        </w:rPr>
        <w:t>.</w:t>
      </w:r>
    </w:p>
    <w:p w:rsidR="00442497" w:rsidRDefault="009B5576" w:rsidP="00516C23">
      <w:pPr>
        <w:pStyle w:val="ListParagraph"/>
        <w:numPr>
          <w:ilvl w:val="7"/>
          <w:numId w:val="7"/>
        </w:numPr>
        <w:spacing w:line="480" w:lineRule="auto"/>
        <w:ind w:left="567" w:hanging="283"/>
        <w:jc w:val="both"/>
        <w:rPr>
          <w:rFonts w:asciiTheme="majorBidi" w:hAnsiTheme="majorBidi" w:cs="Times New Roman"/>
          <w:sz w:val="24"/>
          <w:szCs w:val="24"/>
        </w:rPr>
      </w:pPr>
      <w:r w:rsidRPr="00442497">
        <w:rPr>
          <w:rFonts w:asciiTheme="majorBidi" w:hAnsiTheme="majorBidi" w:cs="Times New Roman"/>
          <w:sz w:val="24"/>
          <w:szCs w:val="24"/>
        </w:rPr>
        <w:t>Melepaskan penat dengan melakukan hal positif yang menyenangkan</w:t>
      </w:r>
      <w:r w:rsidR="00006545" w:rsidRPr="00442497">
        <w:rPr>
          <w:rFonts w:asciiTheme="majorBidi" w:hAnsiTheme="majorBidi" w:cs="Times New Roman"/>
          <w:sz w:val="24"/>
          <w:szCs w:val="24"/>
        </w:rPr>
        <w:t>.</w:t>
      </w:r>
    </w:p>
    <w:p w:rsidR="00442497" w:rsidRDefault="009B5576" w:rsidP="00516C23">
      <w:pPr>
        <w:pStyle w:val="ListParagraph"/>
        <w:numPr>
          <w:ilvl w:val="7"/>
          <w:numId w:val="7"/>
        </w:numPr>
        <w:spacing w:line="480" w:lineRule="auto"/>
        <w:ind w:left="567" w:hanging="283"/>
        <w:jc w:val="both"/>
        <w:rPr>
          <w:rFonts w:asciiTheme="majorBidi" w:hAnsiTheme="majorBidi" w:cs="Times New Roman"/>
          <w:sz w:val="24"/>
          <w:szCs w:val="24"/>
        </w:rPr>
      </w:pPr>
      <w:r w:rsidRPr="00442497">
        <w:rPr>
          <w:rFonts w:asciiTheme="majorBidi" w:hAnsiTheme="majorBidi" w:cs="Times New Roman"/>
          <w:sz w:val="24"/>
          <w:szCs w:val="24"/>
        </w:rPr>
        <w:t xml:space="preserve">Membiasakan diri menyelesaikan masalah dengan </w:t>
      </w:r>
      <w:r w:rsidRPr="00442497">
        <w:rPr>
          <w:rFonts w:asciiTheme="majorBidi" w:hAnsiTheme="majorBidi" w:cs="Times New Roman"/>
          <w:i/>
          <w:iCs/>
          <w:sz w:val="24"/>
          <w:szCs w:val="24"/>
        </w:rPr>
        <w:t>problem solving</w:t>
      </w:r>
      <w:r w:rsidRPr="00442497">
        <w:rPr>
          <w:rFonts w:asciiTheme="majorBidi" w:hAnsiTheme="majorBidi" w:cs="Times New Roman"/>
          <w:sz w:val="24"/>
          <w:szCs w:val="24"/>
        </w:rPr>
        <w:t xml:space="preserve"> bukan dengan pelarian</w:t>
      </w:r>
      <w:r w:rsidR="00006545" w:rsidRPr="00442497">
        <w:rPr>
          <w:rFonts w:asciiTheme="majorBidi" w:hAnsiTheme="majorBidi" w:cs="Times New Roman"/>
          <w:sz w:val="24"/>
          <w:szCs w:val="24"/>
        </w:rPr>
        <w:t>.</w:t>
      </w:r>
    </w:p>
    <w:p w:rsidR="00442497" w:rsidRDefault="009B5576" w:rsidP="00516C23">
      <w:pPr>
        <w:pStyle w:val="ListParagraph"/>
        <w:numPr>
          <w:ilvl w:val="7"/>
          <w:numId w:val="7"/>
        </w:numPr>
        <w:spacing w:line="480" w:lineRule="auto"/>
        <w:ind w:left="567" w:hanging="283"/>
        <w:jc w:val="both"/>
        <w:rPr>
          <w:rFonts w:asciiTheme="majorBidi" w:hAnsiTheme="majorBidi" w:cs="Times New Roman"/>
          <w:sz w:val="24"/>
          <w:szCs w:val="24"/>
        </w:rPr>
      </w:pPr>
      <w:r w:rsidRPr="00442497">
        <w:rPr>
          <w:rFonts w:asciiTheme="majorBidi" w:hAnsiTheme="majorBidi" w:cs="Times New Roman"/>
          <w:sz w:val="24"/>
          <w:szCs w:val="24"/>
        </w:rPr>
        <w:t>Mencintai diri sendiri</w:t>
      </w:r>
      <w:r w:rsidR="00442497">
        <w:rPr>
          <w:rFonts w:asciiTheme="majorBidi" w:hAnsiTheme="majorBidi" w:cs="Times New Roman"/>
          <w:sz w:val="24"/>
          <w:szCs w:val="24"/>
        </w:rPr>
        <w:t>.</w:t>
      </w:r>
    </w:p>
    <w:p w:rsidR="00442497" w:rsidRDefault="009B5576" w:rsidP="00516C23">
      <w:pPr>
        <w:pStyle w:val="ListParagraph"/>
        <w:numPr>
          <w:ilvl w:val="7"/>
          <w:numId w:val="7"/>
        </w:numPr>
        <w:spacing w:line="480" w:lineRule="auto"/>
        <w:ind w:left="567" w:hanging="283"/>
        <w:jc w:val="both"/>
        <w:rPr>
          <w:rFonts w:asciiTheme="majorBidi" w:hAnsiTheme="majorBidi" w:cs="Times New Roman"/>
          <w:sz w:val="24"/>
          <w:szCs w:val="24"/>
        </w:rPr>
      </w:pPr>
      <w:r w:rsidRPr="00442497">
        <w:rPr>
          <w:rFonts w:asciiTheme="majorBidi" w:hAnsiTheme="majorBidi" w:cs="Times New Roman"/>
          <w:sz w:val="24"/>
          <w:szCs w:val="24"/>
        </w:rPr>
        <w:t>Yakin dan perca</w:t>
      </w:r>
      <w:r w:rsidR="00442497">
        <w:rPr>
          <w:rFonts w:asciiTheme="majorBidi" w:hAnsiTheme="majorBidi" w:cs="Times New Roman"/>
          <w:sz w:val="24"/>
          <w:szCs w:val="24"/>
        </w:rPr>
        <w:t>ya dengan diri sendiri.</w:t>
      </w:r>
    </w:p>
    <w:p w:rsidR="00442497" w:rsidRDefault="00006545" w:rsidP="00516C23">
      <w:pPr>
        <w:pStyle w:val="ListParagraph"/>
        <w:numPr>
          <w:ilvl w:val="7"/>
          <w:numId w:val="7"/>
        </w:numPr>
        <w:spacing w:line="480" w:lineRule="auto"/>
        <w:ind w:left="567" w:hanging="283"/>
        <w:jc w:val="both"/>
        <w:rPr>
          <w:rFonts w:asciiTheme="majorBidi" w:hAnsiTheme="majorBidi" w:cs="Times New Roman"/>
          <w:sz w:val="24"/>
          <w:szCs w:val="24"/>
        </w:rPr>
      </w:pPr>
      <w:r w:rsidRPr="00442497">
        <w:rPr>
          <w:rFonts w:asciiTheme="majorBidi" w:hAnsiTheme="majorBidi" w:cs="Times New Roman"/>
          <w:i/>
          <w:iCs/>
          <w:sz w:val="24"/>
          <w:szCs w:val="24"/>
        </w:rPr>
        <w:t>Mindset</w:t>
      </w:r>
      <w:r w:rsidRPr="00442497">
        <w:rPr>
          <w:rFonts w:asciiTheme="majorBidi" w:hAnsiTheme="majorBidi" w:cs="Times New Roman"/>
          <w:sz w:val="24"/>
          <w:szCs w:val="24"/>
        </w:rPr>
        <w:t xml:space="preserve"> kan hal positif dalam diri</w:t>
      </w:r>
      <w:r w:rsidR="00442497">
        <w:rPr>
          <w:rFonts w:asciiTheme="majorBidi" w:hAnsiTheme="majorBidi" w:cs="Times New Roman"/>
          <w:sz w:val="24"/>
          <w:szCs w:val="24"/>
        </w:rPr>
        <w:t>.</w:t>
      </w:r>
    </w:p>
    <w:p w:rsidR="005116C8" w:rsidRDefault="005116C8" w:rsidP="00516C23">
      <w:pPr>
        <w:pStyle w:val="ListParagraph"/>
        <w:numPr>
          <w:ilvl w:val="7"/>
          <w:numId w:val="7"/>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Pergi ke rehabilitasi terdekat untuk diberi pengarahan dalam pemulihan dari narkoba.</w:t>
      </w:r>
    </w:p>
    <w:p w:rsidR="005116C8" w:rsidRDefault="005116C8" w:rsidP="00516C23">
      <w:pPr>
        <w:pStyle w:val="ListParagraph"/>
        <w:numPr>
          <w:ilvl w:val="7"/>
          <w:numId w:val="7"/>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Peran orang tua yang selalu mendidik anak dan mengarahkan anak ke jalan yang benar.</w:t>
      </w:r>
    </w:p>
    <w:p w:rsidR="005116C8" w:rsidRDefault="005116C8" w:rsidP="00516C23">
      <w:pPr>
        <w:pStyle w:val="ListParagraph"/>
        <w:numPr>
          <w:ilvl w:val="7"/>
          <w:numId w:val="7"/>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Mengikuti </w:t>
      </w:r>
      <w:r w:rsidRPr="00471EB5">
        <w:rPr>
          <w:rFonts w:asciiTheme="majorBidi" w:hAnsiTheme="majorBidi" w:cs="Times New Roman"/>
          <w:i/>
          <w:iCs/>
          <w:sz w:val="24"/>
          <w:szCs w:val="24"/>
        </w:rPr>
        <w:t>majelis ta’lim</w:t>
      </w:r>
      <w:r>
        <w:rPr>
          <w:rFonts w:asciiTheme="majorBidi" w:hAnsiTheme="majorBidi" w:cs="Times New Roman"/>
          <w:sz w:val="24"/>
          <w:szCs w:val="24"/>
        </w:rPr>
        <w:t xml:space="preserve"> atau pengajian</w:t>
      </w:r>
    </w:p>
    <w:p w:rsidR="00926735" w:rsidRPr="00926735" w:rsidRDefault="00006545" w:rsidP="00516C23">
      <w:pPr>
        <w:pStyle w:val="ListParagraph"/>
        <w:numPr>
          <w:ilvl w:val="7"/>
          <w:numId w:val="7"/>
        </w:numPr>
        <w:spacing w:after="120" w:line="480" w:lineRule="auto"/>
        <w:ind w:left="567" w:hanging="283"/>
        <w:contextualSpacing w:val="0"/>
        <w:jc w:val="both"/>
        <w:rPr>
          <w:rFonts w:asciiTheme="majorBidi" w:hAnsiTheme="majorBidi" w:cs="Times New Roman"/>
          <w:sz w:val="24"/>
          <w:szCs w:val="24"/>
        </w:rPr>
      </w:pPr>
      <w:r w:rsidRPr="00442497">
        <w:rPr>
          <w:rFonts w:asciiTheme="majorBidi" w:hAnsiTheme="majorBidi" w:cs="Times New Roman"/>
          <w:sz w:val="24"/>
          <w:szCs w:val="24"/>
        </w:rPr>
        <w:t>Jangan lupa bahagia</w:t>
      </w:r>
    </w:p>
    <w:p w:rsidR="009C4491" w:rsidRDefault="00926735" w:rsidP="00FA638F">
      <w:pPr>
        <w:pStyle w:val="ListParagraph"/>
        <w:numPr>
          <w:ilvl w:val="0"/>
          <w:numId w:val="1"/>
        </w:numPr>
        <w:spacing w:after="0" w:line="480" w:lineRule="auto"/>
        <w:ind w:left="-284" w:firstLine="0"/>
        <w:contextualSpacing w:val="0"/>
        <w:rPr>
          <w:rFonts w:asciiTheme="majorBidi" w:hAnsiTheme="majorBidi" w:cs="Times New Roman"/>
          <w:b/>
          <w:bCs/>
          <w:sz w:val="24"/>
          <w:szCs w:val="24"/>
        </w:rPr>
      </w:pPr>
      <w:r>
        <w:rPr>
          <w:rFonts w:asciiTheme="majorBidi" w:hAnsiTheme="majorBidi" w:cs="Times New Roman"/>
          <w:b/>
          <w:bCs/>
          <w:sz w:val="24"/>
          <w:szCs w:val="24"/>
        </w:rPr>
        <w:t>Pengertian Sabu-Sabu</w:t>
      </w:r>
    </w:p>
    <w:p w:rsidR="00926735" w:rsidRPr="009C4491" w:rsidRDefault="00873EF1" w:rsidP="00FA638F">
      <w:pPr>
        <w:pStyle w:val="ListParagraph"/>
        <w:spacing w:after="0" w:line="480" w:lineRule="auto"/>
        <w:ind w:left="0" w:firstLine="851"/>
        <w:contextualSpacing w:val="0"/>
        <w:jc w:val="both"/>
        <w:rPr>
          <w:rFonts w:asciiTheme="majorBidi" w:hAnsiTheme="majorBidi" w:cs="Times New Roman"/>
          <w:b/>
          <w:bCs/>
          <w:sz w:val="24"/>
          <w:szCs w:val="24"/>
        </w:rPr>
      </w:pPr>
      <w:r w:rsidRPr="009C4491">
        <w:rPr>
          <w:rFonts w:asciiTheme="majorBidi" w:hAnsiTheme="majorBidi" w:cs="Times New Roman"/>
          <w:sz w:val="24"/>
          <w:szCs w:val="24"/>
        </w:rPr>
        <w:t xml:space="preserve">Sabu-sabu atau biasa medis lebih mengenal dengan sebutan </w:t>
      </w:r>
      <w:r w:rsidRPr="009C4491">
        <w:rPr>
          <w:rFonts w:asciiTheme="majorBidi" w:hAnsiTheme="majorBidi" w:cs="Times New Roman"/>
          <w:i/>
          <w:iCs/>
          <w:sz w:val="24"/>
          <w:szCs w:val="24"/>
        </w:rPr>
        <w:t>metamfetamin/amfetamin</w:t>
      </w:r>
      <w:r w:rsidRPr="009C4491">
        <w:rPr>
          <w:rFonts w:asciiTheme="majorBidi" w:hAnsiTheme="majorBidi" w:cs="Times New Roman"/>
          <w:sz w:val="24"/>
          <w:szCs w:val="24"/>
        </w:rPr>
        <w:t xml:space="preserve"> adalah sistem saraf pusat yang menstimulus otak dengan cara dihirup dan menyebabkan ketergantungan. Pada awalnya </w:t>
      </w:r>
      <w:r w:rsidRPr="009C4491">
        <w:rPr>
          <w:rFonts w:asciiTheme="majorBidi" w:hAnsiTheme="majorBidi" w:cs="Times New Roman"/>
          <w:i/>
          <w:iCs/>
          <w:sz w:val="24"/>
          <w:szCs w:val="24"/>
        </w:rPr>
        <w:t>amfetamin</w:t>
      </w:r>
      <w:r w:rsidRPr="009C4491">
        <w:rPr>
          <w:rFonts w:asciiTheme="majorBidi" w:hAnsiTheme="majorBidi" w:cs="Times New Roman"/>
          <w:sz w:val="24"/>
          <w:szCs w:val="24"/>
        </w:rPr>
        <w:t xml:space="preserve"> ini </w:t>
      </w:r>
      <w:r w:rsidRPr="009C4491">
        <w:rPr>
          <w:rFonts w:asciiTheme="majorBidi" w:hAnsiTheme="majorBidi" w:cs="Times New Roman"/>
          <w:sz w:val="24"/>
          <w:szCs w:val="24"/>
        </w:rPr>
        <w:lastRenderedPageBreak/>
        <w:t xml:space="preserve">digunakan untuk orang </w:t>
      </w:r>
      <w:r w:rsidR="00957018" w:rsidRPr="009C4491">
        <w:rPr>
          <w:rFonts w:asciiTheme="majorBidi" w:hAnsiTheme="majorBidi" w:cs="Times New Roman"/>
          <w:sz w:val="24"/>
          <w:szCs w:val="24"/>
        </w:rPr>
        <w:t xml:space="preserve">yang ingin berperang dengan tujuan untuk menghilangkan rasa takut yang hanya bertahan hingga 6-8 jam, </w:t>
      </w:r>
      <w:r w:rsidR="003C2F9D" w:rsidRPr="009C4491">
        <w:rPr>
          <w:rFonts w:asciiTheme="majorBidi" w:hAnsiTheme="majorBidi" w:cs="Times New Roman"/>
          <w:sz w:val="24"/>
          <w:szCs w:val="24"/>
        </w:rPr>
        <w:t>bisa juga digunakan untuk menurunkan berat badan bagi perempuan. N</w:t>
      </w:r>
      <w:r w:rsidR="00957018" w:rsidRPr="009C4491">
        <w:rPr>
          <w:rFonts w:asciiTheme="majorBidi" w:hAnsiTheme="majorBidi" w:cs="Times New Roman"/>
          <w:sz w:val="24"/>
          <w:szCs w:val="24"/>
        </w:rPr>
        <w:t xml:space="preserve">amun lambat laun </w:t>
      </w:r>
      <w:r w:rsidR="00957018" w:rsidRPr="009C4491">
        <w:rPr>
          <w:rFonts w:asciiTheme="majorBidi" w:hAnsiTheme="majorBidi" w:cs="Times New Roman"/>
          <w:i/>
          <w:iCs/>
          <w:sz w:val="24"/>
          <w:szCs w:val="24"/>
        </w:rPr>
        <w:t>metamfetamin</w:t>
      </w:r>
      <w:r w:rsidR="00957018" w:rsidRPr="009C4491">
        <w:rPr>
          <w:rFonts w:asciiTheme="majorBidi" w:hAnsiTheme="majorBidi" w:cs="Times New Roman"/>
          <w:sz w:val="24"/>
          <w:szCs w:val="24"/>
        </w:rPr>
        <w:t xml:space="preserve"> ini disalahgunakan untuk sebagian orang yang dapat digunakan untuk kejahatan.</w:t>
      </w:r>
      <w:r w:rsidR="0012402F">
        <w:rPr>
          <w:rStyle w:val="FootnoteReference"/>
          <w:rFonts w:asciiTheme="majorBidi" w:hAnsiTheme="majorBidi"/>
          <w:sz w:val="24"/>
          <w:szCs w:val="24"/>
        </w:rPr>
        <w:footnoteReference w:id="73"/>
      </w:r>
    </w:p>
    <w:p w:rsidR="00E04834" w:rsidRPr="00DC4F86" w:rsidRDefault="00E04834" w:rsidP="00FA638F">
      <w:pPr>
        <w:spacing w:after="0" w:line="480" w:lineRule="auto"/>
        <w:ind w:firstLine="851"/>
        <w:jc w:val="both"/>
        <w:rPr>
          <w:rFonts w:asciiTheme="majorBidi" w:hAnsiTheme="majorBidi" w:cs="Times New Roman"/>
          <w:sz w:val="24"/>
          <w:szCs w:val="24"/>
        </w:rPr>
      </w:pPr>
      <w:r w:rsidRPr="00E04834">
        <w:rPr>
          <w:rFonts w:asciiTheme="majorBidi" w:hAnsiTheme="majorBidi" w:cs="Times New Roman"/>
          <w:i/>
          <w:iCs/>
          <w:sz w:val="24"/>
          <w:szCs w:val="24"/>
        </w:rPr>
        <w:t>Amfetamin</w:t>
      </w:r>
      <w:r>
        <w:rPr>
          <w:rFonts w:asciiTheme="majorBidi" w:hAnsiTheme="majorBidi" w:cs="Times New Roman"/>
          <w:sz w:val="24"/>
          <w:szCs w:val="24"/>
        </w:rPr>
        <w:t xml:space="preserve"> dikenal awal di Asia Tenggara dan </w:t>
      </w:r>
      <w:r w:rsidR="00704232">
        <w:rPr>
          <w:rFonts w:asciiTheme="majorBidi" w:hAnsiTheme="majorBidi" w:cs="Times New Roman"/>
          <w:sz w:val="24"/>
          <w:szCs w:val="24"/>
        </w:rPr>
        <w:t xml:space="preserve">ada beberapa merek lain dalam penyebutan </w:t>
      </w:r>
      <w:r w:rsidR="00704232" w:rsidRPr="00704232">
        <w:rPr>
          <w:rFonts w:asciiTheme="majorBidi" w:hAnsiTheme="majorBidi" w:cs="Times New Roman"/>
          <w:i/>
          <w:iCs/>
          <w:sz w:val="24"/>
          <w:szCs w:val="24"/>
        </w:rPr>
        <w:t>amfetamin</w:t>
      </w:r>
      <w:r w:rsidR="00704232">
        <w:rPr>
          <w:rFonts w:asciiTheme="majorBidi" w:hAnsiTheme="majorBidi" w:cs="Times New Roman"/>
          <w:sz w:val="24"/>
          <w:szCs w:val="24"/>
        </w:rPr>
        <w:t xml:space="preserve"> atau sabu-sabu diantaranya </w:t>
      </w:r>
      <w:r w:rsidR="00704232" w:rsidRPr="00704232">
        <w:rPr>
          <w:rFonts w:asciiTheme="majorBidi" w:hAnsiTheme="majorBidi" w:cs="Times New Roman"/>
          <w:i/>
          <w:iCs/>
          <w:sz w:val="24"/>
          <w:szCs w:val="24"/>
        </w:rPr>
        <w:t>metedrin</w:t>
      </w:r>
      <w:r w:rsidR="00704232">
        <w:rPr>
          <w:rFonts w:asciiTheme="majorBidi" w:hAnsiTheme="majorBidi" w:cs="Times New Roman"/>
          <w:sz w:val="24"/>
          <w:szCs w:val="24"/>
        </w:rPr>
        <w:t xml:space="preserve">, </w:t>
      </w:r>
      <w:r w:rsidR="00704232" w:rsidRPr="00704232">
        <w:rPr>
          <w:rFonts w:asciiTheme="majorBidi" w:hAnsiTheme="majorBidi" w:cs="Times New Roman"/>
          <w:i/>
          <w:iCs/>
          <w:sz w:val="24"/>
          <w:szCs w:val="24"/>
        </w:rPr>
        <w:t xml:space="preserve">deksamil, </w:t>
      </w:r>
      <w:r w:rsidR="00704232" w:rsidRPr="00704232">
        <w:rPr>
          <w:rFonts w:asciiTheme="majorBidi" w:hAnsiTheme="majorBidi" w:cs="Times New Roman"/>
          <w:sz w:val="24"/>
          <w:szCs w:val="24"/>
        </w:rPr>
        <w:t>dan</w:t>
      </w:r>
      <w:r w:rsidR="00704232" w:rsidRPr="00704232">
        <w:rPr>
          <w:rFonts w:asciiTheme="majorBidi" w:hAnsiTheme="majorBidi" w:cs="Times New Roman"/>
          <w:i/>
          <w:iCs/>
          <w:sz w:val="24"/>
          <w:szCs w:val="24"/>
        </w:rPr>
        <w:t xml:space="preserve"> benzedrin</w:t>
      </w:r>
      <w:r w:rsidR="00704232">
        <w:rPr>
          <w:rFonts w:asciiTheme="majorBidi" w:hAnsiTheme="majorBidi" w:cs="Times New Roman"/>
          <w:sz w:val="24"/>
          <w:szCs w:val="24"/>
        </w:rPr>
        <w:t xml:space="preserve">. Di luar negeri disebutnya dengan </w:t>
      </w:r>
      <w:r w:rsidR="00704232" w:rsidRPr="00704232">
        <w:rPr>
          <w:rFonts w:asciiTheme="majorBidi" w:hAnsiTheme="majorBidi" w:cs="Times New Roman"/>
          <w:i/>
          <w:iCs/>
          <w:sz w:val="24"/>
          <w:szCs w:val="24"/>
        </w:rPr>
        <w:t>amfetamin atau metamfetamin</w:t>
      </w:r>
      <w:r w:rsidR="00704232">
        <w:rPr>
          <w:rFonts w:asciiTheme="majorBidi" w:hAnsiTheme="majorBidi" w:cs="Times New Roman"/>
          <w:sz w:val="24"/>
          <w:szCs w:val="24"/>
        </w:rPr>
        <w:t xml:space="preserve"> pada tahun 1960-1980an, namun pada tahun 1990an nama itu dikenal dengan kristal  meth atau ice. Indonesia mengenalnya dengan sabu-sabu. Dalam dunia farmakologi, </w:t>
      </w:r>
      <w:r w:rsidR="00797FA1">
        <w:rPr>
          <w:rFonts w:asciiTheme="majorBidi" w:hAnsiTheme="majorBidi" w:cs="Times New Roman"/>
          <w:sz w:val="24"/>
          <w:szCs w:val="24"/>
        </w:rPr>
        <w:t xml:space="preserve">secara terapetik cara mengatasi obesitas menggunakan senyawa yang memiliki </w:t>
      </w:r>
      <w:r w:rsidR="00704232">
        <w:rPr>
          <w:rFonts w:asciiTheme="majorBidi" w:hAnsiTheme="majorBidi" w:cs="Times New Roman"/>
          <w:sz w:val="24"/>
          <w:szCs w:val="24"/>
        </w:rPr>
        <w:t xml:space="preserve">nama kimia yaitu </w:t>
      </w:r>
      <w:r w:rsidR="00704232" w:rsidRPr="00704232">
        <w:rPr>
          <w:rFonts w:asciiTheme="majorBidi" w:hAnsiTheme="majorBidi" w:cs="Times New Roman"/>
          <w:i/>
          <w:iCs/>
          <w:sz w:val="24"/>
          <w:szCs w:val="24"/>
        </w:rPr>
        <w:t>a-methylphenethylamine</w:t>
      </w:r>
      <w:r w:rsidR="00DC4F86">
        <w:rPr>
          <w:rFonts w:asciiTheme="majorBidi" w:hAnsiTheme="majorBidi" w:cs="Times New Roman"/>
          <w:sz w:val="24"/>
          <w:szCs w:val="24"/>
        </w:rPr>
        <w:t>.</w:t>
      </w:r>
      <w:r w:rsidR="000B2B0F">
        <w:rPr>
          <w:rFonts w:asciiTheme="majorBidi" w:hAnsiTheme="majorBidi" w:cs="Times New Roman"/>
          <w:sz w:val="24"/>
          <w:szCs w:val="24"/>
        </w:rPr>
        <w:t xml:space="preserve"> </w:t>
      </w:r>
      <w:r w:rsidR="000B2B0F" w:rsidRPr="000B2B0F">
        <w:rPr>
          <w:rFonts w:asciiTheme="majorBidi" w:hAnsiTheme="majorBidi" w:cs="Times New Roman"/>
          <w:i/>
          <w:iCs/>
          <w:sz w:val="24"/>
          <w:szCs w:val="24"/>
        </w:rPr>
        <w:t>Dextroamphetamine</w:t>
      </w:r>
      <w:r w:rsidR="000B2B0F">
        <w:rPr>
          <w:rFonts w:asciiTheme="majorBidi" w:hAnsiTheme="majorBidi" w:cs="Times New Roman"/>
          <w:sz w:val="24"/>
          <w:szCs w:val="24"/>
        </w:rPr>
        <w:t xml:space="preserve"> murni dan </w:t>
      </w:r>
      <w:r w:rsidR="000B2B0F" w:rsidRPr="000B2B0F">
        <w:rPr>
          <w:rFonts w:asciiTheme="majorBidi" w:hAnsiTheme="majorBidi" w:cs="Times New Roman"/>
          <w:i/>
          <w:iCs/>
          <w:sz w:val="24"/>
          <w:szCs w:val="24"/>
        </w:rPr>
        <w:t>levoamphetamine</w:t>
      </w:r>
      <w:r w:rsidR="000B2B0F">
        <w:rPr>
          <w:rFonts w:asciiTheme="majorBidi" w:hAnsiTheme="majorBidi" w:cs="Times New Roman"/>
          <w:sz w:val="24"/>
          <w:szCs w:val="24"/>
        </w:rPr>
        <w:t xml:space="preserve"> murni memiliki dua senyawa yang berbeda, karena </w:t>
      </w:r>
      <w:r w:rsidR="000B2B0F" w:rsidRPr="000B2B0F">
        <w:rPr>
          <w:rFonts w:asciiTheme="majorBidi" w:hAnsiTheme="majorBidi" w:cs="Times New Roman"/>
          <w:i/>
          <w:iCs/>
          <w:sz w:val="24"/>
          <w:szCs w:val="24"/>
        </w:rPr>
        <w:t>dextroamphetamine</w:t>
      </w:r>
      <w:r w:rsidR="000B2B0F">
        <w:rPr>
          <w:rFonts w:asciiTheme="majorBidi" w:hAnsiTheme="majorBidi" w:cs="Times New Roman"/>
          <w:sz w:val="24"/>
          <w:szCs w:val="24"/>
        </w:rPr>
        <w:t xml:space="preserve"> lebih kuat daripada </w:t>
      </w:r>
      <w:r w:rsidR="000B2B0F" w:rsidRPr="000B2B0F">
        <w:rPr>
          <w:rFonts w:asciiTheme="majorBidi" w:hAnsiTheme="majorBidi" w:cs="Times New Roman"/>
          <w:i/>
          <w:iCs/>
          <w:sz w:val="24"/>
          <w:szCs w:val="24"/>
        </w:rPr>
        <w:t>levoamphetamine</w:t>
      </w:r>
      <w:r w:rsidR="000B2B0F">
        <w:rPr>
          <w:rFonts w:asciiTheme="majorBidi" w:hAnsiTheme="majorBidi" w:cs="Times New Roman"/>
          <w:sz w:val="24"/>
          <w:szCs w:val="24"/>
        </w:rPr>
        <w:t>.</w:t>
      </w:r>
      <w:r w:rsidR="000B2B0F">
        <w:rPr>
          <w:rStyle w:val="FootnoteReference"/>
          <w:rFonts w:asciiTheme="majorBidi" w:hAnsiTheme="majorBidi"/>
          <w:sz w:val="24"/>
          <w:szCs w:val="24"/>
        </w:rPr>
        <w:footnoteReference w:id="74"/>
      </w:r>
    </w:p>
    <w:p w:rsidR="00957018" w:rsidRDefault="00957018" w:rsidP="00FA638F">
      <w:pPr>
        <w:spacing w:after="0" w:line="480" w:lineRule="auto"/>
        <w:ind w:firstLine="851"/>
        <w:jc w:val="both"/>
        <w:rPr>
          <w:rFonts w:asciiTheme="majorBidi" w:hAnsiTheme="majorBidi" w:cs="Times New Roman"/>
          <w:sz w:val="24"/>
          <w:szCs w:val="24"/>
        </w:rPr>
      </w:pPr>
      <w:r w:rsidRPr="005B0A03">
        <w:rPr>
          <w:rFonts w:asciiTheme="majorBidi" w:hAnsiTheme="majorBidi" w:cs="Times New Roman"/>
          <w:i/>
          <w:iCs/>
          <w:sz w:val="24"/>
          <w:szCs w:val="24"/>
        </w:rPr>
        <w:t>Metamfetamin</w:t>
      </w:r>
      <w:r>
        <w:rPr>
          <w:rFonts w:asciiTheme="majorBidi" w:hAnsiTheme="majorBidi" w:cs="Times New Roman"/>
          <w:sz w:val="24"/>
          <w:szCs w:val="24"/>
        </w:rPr>
        <w:t xml:space="preserve"> </w:t>
      </w:r>
      <w:r w:rsidR="003C2F9D">
        <w:rPr>
          <w:rFonts w:asciiTheme="majorBidi" w:hAnsiTheme="majorBidi" w:cs="Times New Roman"/>
          <w:sz w:val="24"/>
          <w:szCs w:val="24"/>
        </w:rPr>
        <w:t xml:space="preserve">yang asli ini berbentuk seperti pecahan kristal kaca dan tidak berwarna. </w:t>
      </w:r>
      <w:r w:rsidR="002F1AF3">
        <w:rPr>
          <w:rFonts w:asciiTheme="majorBidi" w:hAnsiTheme="majorBidi" w:cs="Times New Roman"/>
          <w:sz w:val="24"/>
          <w:szCs w:val="24"/>
        </w:rPr>
        <w:t>Cara mengkonsumsi dengan cara dibakar diatas aluminium foil hingga mengalir dari ujung ke ujung, dengan mengeluarkan asap</w:t>
      </w:r>
      <w:r w:rsidR="0012402F">
        <w:rPr>
          <w:rFonts w:asciiTheme="majorBidi" w:hAnsiTheme="majorBidi" w:cs="Times New Roman"/>
          <w:sz w:val="24"/>
          <w:szCs w:val="24"/>
        </w:rPr>
        <w:t xml:space="preserve"> kemudian dihisap dengan pipa yang dalamnya terisi air, guna memfilter asap hingga melewati air. Bisa pula digunakan dengan cara inhalasi atau ingestik secara oral, dan diinjeksi.</w:t>
      </w:r>
      <w:r w:rsidR="00F771D1">
        <w:rPr>
          <w:rStyle w:val="FootnoteReference"/>
          <w:rFonts w:asciiTheme="majorBidi" w:hAnsiTheme="majorBidi"/>
          <w:sz w:val="24"/>
          <w:szCs w:val="24"/>
        </w:rPr>
        <w:footnoteReference w:id="75"/>
      </w:r>
    </w:p>
    <w:p w:rsidR="005B0A03" w:rsidRDefault="00D911D7" w:rsidP="00FA638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Cara kerja sabu-sabu melalui pernafasan yang biasanya dih</w:t>
      </w:r>
      <w:r w:rsidR="00276D2B">
        <w:rPr>
          <w:rFonts w:asciiTheme="majorBidi" w:hAnsiTheme="majorBidi" w:cs="Times New Roman"/>
          <w:sz w:val="24"/>
          <w:szCs w:val="24"/>
        </w:rPr>
        <w:t xml:space="preserve">irup melalui hidung melewati bronkus, kemudian masuk ke paru-paru melalui bronkiolus dan </w:t>
      </w:r>
      <w:r w:rsidR="00276D2B">
        <w:rPr>
          <w:rFonts w:asciiTheme="majorBidi" w:hAnsiTheme="majorBidi" w:cs="Times New Roman"/>
          <w:sz w:val="24"/>
          <w:szCs w:val="24"/>
        </w:rPr>
        <w:lastRenderedPageBreak/>
        <w:t>berakhir di alveolus. Dalam alveolus butiran sabu-sabu diserap oleh pembuluh darah kapiler, kemudian dibawa pembuluh darah vena menuju jantung. Menyebar ke seluruh tubuh yang berujung pada rusaknya organ tubuh seperti hati, ginjal, paru-paru, usus, limpa, hingga otak. Rusaknya pada sel otak bisa berakibat pada kelainan secara fisik dan jiwa.</w:t>
      </w:r>
      <w:r w:rsidR="00867CE3">
        <w:rPr>
          <w:rFonts w:asciiTheme="majorBidi" w:hAnsiTheme="majorBidi" w:cs="Times New Roman"/>
          <w:sz w:val="24"/>
          <w:szCs w:val="24"/>
        </w:rPr>
        <w:t xml:space="preserve"> Kerusakan organ dalam akan berdampak pada perubahan sif</w:t>
      </w:r>
      <w:r w:rsidR="008F2B46">
        <w:rPr>
          <w:rFonts w:asciiTheme="majorBidi" w:hAnsiTheme="majorBidi" w:cs="Times New Roman"/>
          <w:sz w:val="24"/>
          <w:szCs w:val="24"/>
        </w:rPr>
        <w:t>at, tingkah laku, dan perilaku.</w:t>
      </w:r>
      <w:r w:rsidR="008F2B46">
        <w:rPr>
          <w:rStyle w:val="FootnoteReference"/>
          <w:rFonts w:asciiTheme="majorBidi" w:hAnsiTheme="majorBidi"/>
          <w:sz w:val="24"/>
          <w:szCs w:val="24"/>
        </w:rPr>
        <w:footnoteReference w:id="76"/>
      </w:r>
    </w:p>
    <w:p w:rsidR="008F2B46" w:rsidRDefault="008F2B46" w:rsidP="00FA638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 xml:space="preserve">Berbagai </w:t>
      </w:r>
      <w:r w:rsidR="006E2CA2">
        <w:rPr>
          <w:rFonts w:asciiTheme="majorBidi" w:hAnsiTheme="majorBidi" w:cs="Times New Roman"/>
          <w:sz w:val="24"/>
          <w:szCs w:val="24"/>
        </w:rPr>
        <w:t>efek samping yang timbul, diantaranya:</w:t>
      </w:r>
    </w:p>
    <w:p w:rsidR="006E2CA2"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Jantung berdetak lebih kencang</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Demam tinggi</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Insomnia</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 xml:space="preserve">Euphoria </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Tidak bisa mengkontrol bicara</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Lebih agresif</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Hilang nafsu makan</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 xml:space="preserve">Berkeringat </w:t>
      </w:r>
    </w:p>
    <w:p w:rsidR="003522D4" w:rsidRDefault="003522D4" w:rsidP="00516C23">
      <w:pPr>
        <w:pStyle w:val="ListParagraph"/>
        <w:numPr>
          <w:ilvl w:val="3"/>
          <w:numId w:val="6"/>
        </w:numPr>
        <w:spacing w:after="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Mulut merasa kering dan sering haus</w:t>
      </w:r>
    </w:p>
    <w:p w:rsidR="003522D4" w:rsidRDefault="003522D4" w:rsidP="00516C23">
      <w:pPr>
        <w:pStyle w:val="ListParagraph"/>
        <w:numPr>
          <w:ilvl w:val="3"/>
          <w:numId w:val="6"/>
        </w:numPr>
        <w:spacing w:after="0" w:line="480" w:lineRule="auto"/>
        <w:ind w:left="426" w:hanging="426"/>
        <w:jc w:val="both"/>
        <w:rPr>
          <w:rFonts w:asciiTheme="majorBidi" w:hAnsiTheme="majorBidi" w:cs="Times New Roman"/>
          <w:sz w:val="24"/>
          <w:szCs w:val="24"/>
        </w:rPr>
      </w:pPr>
      <w:r>
        <w:rPr>
          <w:rFonts w:asciiTheme="majorBidi" w:hAnsiTheme="majorBidi" w:cs="Times New Roman"/>
          <w:sz w:val="24"/>
          <w:szCs w:val="24"/>
        </w:rPr>
        <w:t>Sakit kepala, gemetar</w:t>
      </w:r>
    </w:p>
    <w:p w:rsidR="003522D4" w:rsidRDefault="003522D4" w:rsidP="00516C23">
      <w:pPr>
        <w:pStyle w:val="ListParagraph"/>
        <w:numPr>
          <w:ilvl w:val="3"/>
          <w:numId w:val="6"/>
        </w:numPr>
        <w:spacing w:after="0" w:line="480" w:lineRule="auto"/>
        <w:ind w:left="426" w:hanging="426"/>
        <w:jc w:val="both"/>
        <w:rPr>
          <w:rFonts w:asciiTheme="majorBidi" w:hAnsiTheme="majorBidi" w:cs="Times New Roman"/>
          <w:sz w:val="24"/>
          <w:szCs w:val="24"/>
        </w:rPr>
      </w:pPr>
      <w:r>
        <w:rPr>
          <w:rFonts w:asciiTheme="majorBidi" w:hAnsiTheme="majorBidi" w:cs="Times New Roman"/>
          <w:sz w:val="24"/>
          <w:szCs w:val="24"/>
        </w:rPr>
        <w:t>Ketakutan tanpa sebab dan depresi</w:t>
      </w:r>
    </w:p>
    <w:p w:rsidR="00C3653E" w:rsidRDefault="003522D4" w:rsidP="00516C23">
      <w:pPr>
        <w:pStyle w:val="ListParagraph"/>
        <w:numPr>
          <w:ilvl w:val="3"/>
          <w:numId w:val="6"/>
        </w:numPr>
        <w:spacing w:after="0" w:line="480" w:lineRule="auto"/>
        <w:ind w:left="426" w:hanging="426"/>
        <w:jc w:val="both"/>
        <w:rPr>
          <w:rFonts w:asciiTheme="majorBidi" w:hAnsiTheme="majorBidi" w:cs="Times New Roman"/>
          <w:sz w:val="24"/>
          <w:szCs w:val="24"/>
        </w:rPr>
      </w:pPr>
      <w:r>
        <w:rPr>
          <w:rFonts w:asciiTheme="majorBidi" w:hAnsiTheme="majorBidi" w:cs="Times New Roman"/>
          <w:sz w:val="24"/>
          <w:szCs w:val="24"/>
        </w:rPr>
        <w:t>Gigi rapuh, gusi kekurangan kalsium</w:t>
      </w:r>
      <w:r>
        <w:rPr>
          <w:rStyle w:val="FootnoteReference"/>
          <w:rFonts w:asciiTheme="majorBidi" w:hAnsiTheme="majorBidi"/>
          <w:sz w:val="24"/>
          <w:szCs w:val="24"/>
        </w:rPr>
        <w:footnoteReference w:id="77"/>
      </w:r>
    </w:p>
    <w:p w:rsidR="00C3653E" w:rsidRPr="006D37A5" w:rsidRDefault="00C3653E" w:rsidP="00FA638F">
      <w:pPr>
        <w:spacing w:after="0" w:line="480" w:lineRule="auto"/>
        <w:ind w:firstLine="851"/>
        <w:jc w:val="both"/>
        <w:rPr>
          <w:rFonts w:asciiTheme="majorBidi" w:hAnsiTheme="majorBidi" w:cs="Times New Roman"/>
          <w:i/>
          <w:iCs/>
          <w:sz w:val="24"/>
          <w:szCs w:val="24"/>
        </w:rPr>
      </w:pPr>
      <w:r w:rsidRPr="00C3653E">
        <w:rPr>
          <w:rFonts w:asciiTheme="majorBidi" w:hAnsiTheme="majorBidi" w:cs="Times New Roman"/>
          <w:i/>
          <w:iCs/>
          <w:sz w:val="24"/>
          <w:szCs w:val="24"/>
        </w:rPr>
        <w:t>Amfetamin</w:t>
      </w:r>
      <w:r>
        <w:rPr>
          <w:rFonts w:asciiTheme="majorBidi" w:hAnsiTheme="majorBidi" w:cs="Times New Roman"/>
          <w:sz w:val="24"/>
          <w:szCs w:val="24"/>
        </w:rPr>
        <w:t xml:space="preserve"> banyak memiliki efek stimulan bagi tubuh diantaranya, meningkatkan aktifitas dan gairah hidup, menurunkan rasa lelah dan letih, </w:t>
      </w:r>
      <w:r>
        <w:rPr>
          <w:rFonts w:asciiTheme="majorBidi" w:hAnsiTheme="majorBidi" w:cs="Times New Roman"/>
          <w:sz w:val="24"/>
          <w:szCs w:val="24"/>
        </w:rPr>
        <w:lastRenderedPageBreak/>
        <w:t xml:space="preserve">meningkatkan </w:t>
      </w:r>
      <w:r>
        <w:rPr>
          <w:rFonts w:asciiTheme="majorBidi" w:hAnsiTheme="majorBidi" w:cs="Times New Roman"/>
          <w:i/>
          <w:iCs/>
          <w:sz w:val="24"/>
          <w:szCs w:val="24"/>
        </w:rPr>
        <w:t>mood</w:t>
      </w:r>
      <w:r>
        <w:rPr>
          <w:rFonts w:asciiTheme="majorBidi" w:hAnsiTheme="majorBidi" w:cs="Times New Roman"/>
          <w:sz w:val="24"/>
          <w:szCs w:val="24"/>
        </w:rPr>
        <w:t xml:space="preserve">, meningkatkan daya pikir, nafsu makan berkurang, dan menurunkan daya tahan tidur. Apabila, dalam keadaan dosis berlebih akan mengakibatkan efek-efek yang berlebihan. Beberapa efek lain yang akan timbul akibat </w:t>
      </w:r>
      <w:r>
        <w:rPr>
          <w:rFonts w:asciiTheme="majorBidi" w:hAnsiTheme="majorBidi" w:cs="Times New Roman"/>
          <w:i/>
          <w:iCs/>
          <w:sz w:val="24"/>
          <w:szCs w:val="24"/>
        </w:rPr>
        <w:t>overdose</w:t>
      </w:r>
      <w:r>
        <w:rPr>
          <w:rFonts w:asciiTheme="majorBidi" w:hAnsiTheme="majorBidi" w:cs="Times New Roman"/>
          <w:sz w:val="24"/>
          <w:szCs w:val="24"/>
        </w:rPr>
        <w:t xml:space="preserve"> adalah merasa sesak, demam tinggi, </w:t>
      </w:r>
      <w:r w:rsidR="002C12D0">
        <w:rPr>
          <w:rFonts w:asciiTheme="majorBidi" w:hAnsiTheme="majorBidi" w:cs="Times New Roman"/>
          <w:sz w:val="24"/>
          <w:szCs w:val="24"/>
        </w:rPr>
        <w:t>nyeri, otak tidak bisa bekerja dengan baik, sulit berkonsentrasi, kemudian lama-lama akan menimbulkan gelisah yang berlebihan, serta memicu adrenalin untuk bekerja tanpa batas.</w:t>
      </w:r>
      <w:r w:rsidR="002C12D0">
        <w:rPr>
          <w:rStyle w:val="FootnoteReference"/>
          <w:rFonts w:asciiTheme="majorBidi" w:hAnsiTheme="majorBidi"/>
          <w:sz w:val="24"/>
          <w:szCs w:val="24"/>
        </w:rPr>
        <w:footnoteReference w:id="78"/>
      </w:r>
    </w:p>
    <w:p w:rsidR="00AE4BDD" w:rsidRDefault="006D37A5" w:rsidP="00AE4BDD">
      <w:pPr>
        <w:spacing w:after="120" w:line="480" w:lineRule="auto"/>
        <w:ind w:firstLine="851"/>
        <w:jc w:val="both"/>
        <w:rPr>
          <w:rFonts w:asciiTheme="majorBidi" w:hAnsiTheme="majorBidi" w:cs="Times New Roman"/>
          <w:sz w:val="24"/>
          <w:szCs w:val="24"/>
        </w:rPr>
      </w:pPr>
      <w:r w:rsidRPr="006D37A5">
        <w:rPr>
          <w:rFonts w:asciiTheme="majorBidi" w:hAnsiTheme="majorBidi" w:cs="Times New Roman"/>
          <w:i/>
          <w:iCs/>
          <w:sz w:val="24"/>
          <w:szCs w:val="24"/>
        </w:rPr>
        <w:t>Amfetamin</w:t>
      </w:r>
      <w:r>
        <w:rPr>
          <w:rFonts w:asciiTheme="majorBidi" w:hAnsiTheme="majorBidi" w:cs="Times New Roman"/>
          <w:sz w:val="24"/>
          <w:szCs w:val="24"/>
        </w:rPr>
        <w:t xml:space="preserve"> dan kokain tidak jauh berbeda dalam hal efek samping bahkan bisa dikatakan sangat mirip dengan kokain. Akan </w:t>
      </w:r>
      <w:r w:rsidR="00AB3C60">
        <w:rPr>
          <w:rFonts w:asciiTheme="majorBidi" w:hAnsiTheme="majorBidi" w:cs="Times New Roman"/>
          <w:sz w:val="24"/>
          <w:szCs w:val="24"/>
        </w:rPr>
        <w:t xml:space="preserve">tetapi, </w:t>
      </w:r>
      <w:r w:rsidR="00AB3C60" w:rsidRPr="00AB3C60">
        <w:rPr>
          <w:rFonts w:asciiTheme="majorBidi" w:hAnsiTheme="majorBidi" w:cs="Times New Roman"/>
          <w:i/>
          <w:iCs/>
          <w:sz w:val="24"/>
          <w:szCs w:val="24"/>
        </w:rPr>
        <w:t>amfetamin</w:t>
      </w:r>
      <w:r>
        <w:rPr>
          <w:rFonts w:asciiTheme="majorBidi" w:hAnsiTheme="majorBidi" w:cs="Times New Roman"/>
          <w:sz w:val="24"/>
          <w:szCs w:val="24"/>
        </w:rPr>
        <w:t xml:space="preserve"> memiliki waktu 10-15 jam dibandingkan dengan kokain dan durasi untuk </w:t>
      </w:r>
      <w:r w:rsidRPr="006D37A5">
        <w:rPr>
          <w:rFonts w:asciiTheme="majorBidi" w:hAnsiTheme="majorBidi" w:cs="Times New Roman"/>
          <w:i/>
          <w:iCs/>
          <w:sz w:val="24"/>
          <w:szCs w:val="24"/>
        </w:rPr>
        <w:t>euphoria</w:t>
      </w:r>
      <w:r>
        <w:rPr>
          <w:rFonts w:asciiTheme="majorBidi" w:hAnsiTheme="majorBidi" w:cs="Times New Roman"/>
          <w:sz w:val="24"/>
          <w:szCs w:val="24"/>
        </w:rPr>
        <w:t xml:space="preserve"> 4-8 kali lebih lama daripada kokain. Tubuh manusia </w:t>
      </w:r>
      <w:r w:rsidR="00AB3C60">
        <w:rPr>
          <w:rFonts w:asciiTheme="majorBidi" w:hAnsiTheme="majorBidi" w:cs="Times New Roman"/>
          <w:sz w:val="24"/>
          <w:szCs w:val="24"/>
        </w:rPr>
        <w:t xml:space="preserve">memerlukan stimulator untuk mensinyalir efek samping dalam tubuh agar selalu diberikan senyawa. Itu adalah cara bekerja </w:t>
      </w:r>
      <w:r w:rsidR="00AB3C60" w:rsidRPr="00AB3C60">
        <w:rPr>
          <w:rFonts w:asciiTheme="majorBidi" w:hAnsiTheme="majorBidi" w:cs="Times New Roman"/>
          <w:i/>
          <w:iCs/>
          <w:sz w:val="24"/>
          <w:szCs w:val="24"/>
        </w:rPr>
        <w:t>amfetamin</w:t>
      </w:r>
      <w:r w:rsidR="00AB3C60">
        <w:rPr>
          <w:rFonts w:asciiTheme="majorBidi" w:hAnsiTheme="majorBidi" w:cs="Times New Roman"/>
          <w:sz w:val="24"/>
          <w:szCs w:val="24"/>
        </w:rPr>
        <w:t xml:space="preserve"> yang bisa menyebabkan ketergantungan.</w:t>
      </w:r>
      <w:r w:rsidR="00AB3C60">
        <w:rPr>
          <w:rStyle w:val="FootnoteReference"/>
          <w:rFonts w:asciiTheme="majorBidi" w:hAnsiTheme="majorBidi"/>
          <w:sz w:val="24"/>
          <w:szCs w:val="24"/>
        </w:rPr>
        <w:footnoteReference w:id="79"/>
      </w:r>
    </w:p>
    <w:p w:rsidR="00AE4BDD" w:rsidRPr="00AE4BDD" w:rsidRDefault="00AE4BDD" w:rsidP="00AE4BDD">
      <w:pPr>
        <w:pStyle w:val="ListParagraph"/>
        <w:numPr>
          <w:ilvl w:val="0"/>
          <w:numId w:val="1"/>
        </w:numPr>
        <w:spacing w:after="0" w:line="480" w:lineRule="auto"/>
        <w:ind w:left="-284" w:firstLine="0"/>
        <w:contextualSpacing w:val="0"/>
        <w:rPr>
          <w:rFonts w:asciiTheme="majorBidi" w:hAnsiTheme="majorBidi" w:cs="Times New Roman"/>
          <w:b/>
          <w:bCs/>
          <w:sz w:val="24"/>
          <w:szCs w:val="24"/>
        </w:rPr>
      </w:pPr>
      <w:r>
        <w:rPr>
          <w:rFonts w:asciiTheme="majorBidi" w:hAnsiTheme="majorBidi" w:cs="Times New Roman"/>
          <w:b/>
          <w:bCs/>
          <w:sz w:val="24"/>
          <w:szCs w:val="24"/>
        </w:rPr>
        <w:t>Terapi Taubat</w:t>
      </w:r>
    </w:p>
    <w:p w:rsidR="00AE4BDD" w:rsidRDefault="00AE4BDD" w:rsidP="00516C23">
      <w:pPr>
        <w:pStyle w:val="ListParagraph"/>
        <w:numPr>
          <w:ilvl w:val="3"/>
          <w:numId w:val="22"/>
        </w:numPr>
        <w:spacing w:after="0" w:line="480" w:lineRule="auto"/>
        <w:ind w:left="284" w:hanging="284"/>
        <w:contextualSpacing w:val="0"/>
        <w:rPr>
          <w:rFonts w:asciiTheme="majorBidi" w:hAnsiTheme="majorBidi" w:cs="Times New Roman"/>
          <w:sz w:val="24"/>
          <w:szCs w:val="24"/>
        </w:rPr>
      </w:pPr>
      <w:r>
        <w:rPr>
          <w:rFonts w:asciiTheme="majorBidi" w:hAnsiTheme="majorBidi" w:cs="Times New Roman"/>
          <w:sz w:val="24"/>
          <w:szCs w:val="24"/>
        </w:rPr>
        <w:t>Pengertian taubat</w:t>
      </w:r>
    </w:p>
    <w:p w:rsidR="00AE4BDD" w:rsidRPr="0079224A" w:rsidRDefault="00AE4BDD" w:rsidP="00AE4BDD">
      <w:pPr>
        <w:spacing w:after="0" w:line="480" w:lineRule="auto"/>
        <w:ind w:left="284" w:firstLine="851"/>
        <w:jc w:val="both"/>
        <w:rPr>
          <w:rFonts w:asciiTheme="majorBidi" w:hAnsiTheme="majorBidi" w:cs="Times New Roman"/>
          <w:sz w:val="24"/>
          <w:szCs w:val="24"/>
        </w:rPr>
      </w:pPr>
      <w:r w:rsidRPr="0079224A">
        <w:rPr>
          <w:rFonts w:asciiTheme="majorBidi" w:hAnsiTheme="majorBidi" w:cs="Times New Roman"/>
          <w:sz w:val="24"/>
          <w:szCs w:val="24"/>
        </w:rPr>
        <w:t>Dalam ajaran Islam pengertian dari taubat banyak sekali dan sangat luas, sebab taubat menyangkut kembalinya individu untuk menata dirinya kembali dari dunia yang berantakan, lingkungan yang negatif, dan mental individu ke jalan yang benar. Alquran dan Alhadist banyak menyebutkan keutamaan, anjuran, dan perintah. Bahkan tidak sedikit yang membahas tentang taubat yang dibahas dalam ilmu syari’ah, ilmu tasawuf, dan ilmu akhlak.</w:t>
      </w:r>
      <w:r>
        <w:rPr>
          <w:rStyle w:val="FootnoteReference"/>
          <w:rFonts w:asciiTheme="majorBidi" w:hAnsiTheme="majorBidi"/>
          <w:sz w:val="24"/>
          <w:szCs w:val="24"/>
        </w:rPr>
        <w:footnoteReference w:id="80"/>
      </w:r>
    </w:p>
    <w:p w:rsidR="00F96063" w:rsidRPr="00F83642" w:rsidRDefault="00F96063" w:rsidP="00BB68ED">
      <w:pPr>
        <w:spacing w:line="480" w:lineRule="auto"/>
        <w:ind w:left="284" w:firstLine="850"/>
        <w:jc w:val="both"/>
        <w:rPr>
          <w:rFonts w:asciiTheme="majorBidi" w:hAnsiTheme="majorBidi" w:cs="Times New Roman"/>
          <w:sz w:val="24"/>
          <w:szCs w:val="24"/>
        </w:rPr>
      </w:pPr>
      <w:r>
        <w:rPr>
          <w:rFonts w:asciiTheme="majorBidi" w:hAnsiTheme="majorBidi" w:cs="Times New Roman"/>
          <w:sz w:val="24"/>
          <w:szCs w:val="24"/>
        </w:rPr>
        <w:lastRenderedPageBreak/>
        <w:t xml:space="preserve">Taubat berasal dari kata </w:t>
      </w:r>
      <w:r w:rsidRPr="00F96063">
        <w:rPr>
          <w:rFonts w:asciiTheme="majorBidi" w:hAnsiTheme="majorBidi" w:cs="Times New Roman"/>
          <w:i/>
          <w:iCs/>
          <w:sz w:val="24"/>
          <w:szCs w:val="24"/>
        </w:rPr>
        <w:t>taba</w:t>
      </w:r>
      <w:r>
        <w:rPr>
          <w:rFonts w:asciiTheme="majorBidi" w:hAnsiTheme="majorBidi" w:cs="Times New Roman"/>
          <w:sz w:val="24"/>
          <w:szCs w:val="24"/>
        </w:rPr>
        <w:t xml:space="preserve">. Yang memiliki sama kata dengan </w:t>
      </w:r>
      <w:r w:rsidRPr="00F96063">
        <w:rPr>
          <w:rFonts w:asciiTheme="majorBidi" w:hAnsiTheme="majorBidi" w:cs="Times New Roman"/>
          <w:i/>
          <w:iCs/>
          <w:sz w:val="24"/>
          <w:szCs w:val="24"/>
        </w:rPr>
        <w:t>taba</w:t>
      </w:r>
      <w:r>
        <w:rPr>
          <w:rFonts w:asciiTheme="majorBidi" w:hAnsiTheme="majorBidi" w:cs="Times New Roman"/>
          <w:sz w:val="24"/>
          <w:szCs w:val="24"/>
        </w:rPr>
        <w:t xml:space="preserve"> ialah </w:t>
      </w:r>
      <w:r w:rsidRPr="00F96063">
        <w:rPr>
          <w:rFonts w:asciiTheme="majorBidi" w:hAnsiTheme="majorBidi" w:cs="Times New Roman"/>
          <w:i/>
          <w:iCs/>
          <w:sz w:val="24"/>
          <w:szCs w:val="24"/>
        </w:rPr>
        <w:t>anaba</w:t>
      </w:r>
      <w:r>
        <w:rPr>
          <w:rFonts w:asciiTheme="majorBidi" w:hAnsiTheme="majorBidi" w:cs="Times New Roman"/>
          <w:sz w:val="24"/>
          <w:szCs w:val="24"/>
        </w:rPr>
        <w:t xml:space="preserve"> dan </w:t>
      </w:r>
      <w:r>
        <w:rPr>
          <w:rFonts w:asciiTheme="majorBidi" w:hAnsiTheme="majorBidi" w:cs="Times New Roman"/>
          <w:i/>
          <w:iCs/>
          <w:sz w:val="24"/>
          <w:szCs w:val="24"/>
        </w:rPr>
        <w:t>aba.</w:t>
      </w:r>
      <w:r>
        <w:rPr>
          <w:rFonts w:asciiTheme="majorBidi" w:hAnsiTheme="majorBidi" w:cs="Times New Roman"/>
          <w:sz w:val="24"/>
          <w:szCs w:val="24"/>
        </w:rPr>
        <w:t xml:space="preserve"> Orang yang bertaubat karena takut murka Allah disebut </w:t>
      </w:r>
      <w:r w:rsidRPr="00F96063">
        <w:rPr>
          <w:rFonts w:asciiTheme="majorBidi" w:hAnsiTheme="majorBidi" w:cs="Times New Roman"/>
          <w:i/>
          <w:iCs/>
          <w:sz w:val="24"/>
          <w:szCs w:val="24"/>
        </w:rPr>
        <w:t>ta’ib</w:t>
      </w:r>
      <w:r>
        <w:rPr>
          <w:rFonts w:asciiTheme="majorBidi" w:hAnsiTheme="majorBidi" w:cs="Times New Roman"/>
          <w:sz w:val="24"/>
          <w:szCs w:val="24"/>
        </w:rPr>
        <w:t xml:space="preserve"> (isim fa’il dari </w:t>
      </w:r>
      <w:r w:rsidRPr="00F96063">
        <w:rPr>
          <w:rFonts w:asciiTheme="majorBidi" w:hAnsiTheme="majorBidi" w:cs="Times New Roman"/>
          <w:i/>
          <w:iCs/>
          <w:sz w:val="24"/>
          <w:szCs w:val="24"/>
        </w:rPr>
        <w:t>anaba</w:t>
      </w:r>
      <w:r>
        <w:rPr>
          <w:rFonts w:asciiTheme="majorBidi" w:hAnsiTheme="majorBidi" w:cs="Times New Roman"/>
          <w:sz w:val="24"/>
          <w:szCs w:val="24"/>
        </w:rPr>
        <w:t xml:space="preserve">), dan bila karena mengagungkan Allah SWT disebut </w:t>
      </w:r>
      <w:r w:rsidRPr="00F96063">
        <w:rPr>
          <w:rFonts w:asciiTheme="majorBidi" w:hAnsiTheme="majorBidi" w:cs="Times New Roman"/>
          <w:i/>
          <w:iCs/>
          <w:sz w:val="24"/>
          <w:szCs w:val="24"/>
        </w:rPr>
        <w:t>awwab.</w:t>
      </w:r>
      <w:r>
        <w:rPr>
          <w:rStyle w:val="FootnoteReference"/>
          <w:rFonts w:asciiTheme="majorBidi" w:hAnsiTheme="majorBidi"/>
          <w:i/>
          <w:iCs/>
          <w:sz w:val="24"/>
          <w:szCs w:val="24"/>
        </w:rPr>
        <w:footnoteReference w:id="81"/>
      </w:r>
      <w:r w:rsidR="00751A13">
        <w:rPr>
          <w:rFonts w:asciiTheme="majorBidi" w:hAnsiTheme="majorBidi" w:cs="Times New Roman"/>
          <w:sz w:val="24"/>
          <w:szCs w:val="24"/>
        </w:rPr>
        <w:t xml:space="preserve"> </w:t>
      </w:r>
    </w:p>
    <w:p w:rsidR="00AE4BDD" w:rsidRPr="0079224A" w:rsidRDefault="00AE4BDD" w:rsidP="00AE4BDD">
      <w:pPr>
        <w:spacing w:line="480" w:lineRule="auto"/>
        <w:ind w:left="284" w:firstLine="850"/>
        <w:jc w:val="both"/>
        <w:rPr>
          <w:rFonts w:asciiTheme="majorBidi" w:hAnsiTheme="majorBidi" w:cs="Times New Roman"/>
          <w:sz w:val="24"/>
          <w:szCs w:val="24"/>
        </w:rPr>
      </w:pPr>
      <w:r w:rsidRPr="00F96063">
        <w:rPr>
          <w:rFonts w:asciiTheme="majorBidi" w:hAnsiTheme="majorBidi" w:cs="Times New Roman"/>
          <w:sz w:val="24"/>
          <w:szCs w:val="24"/>
        </w:rPr>
        <w:t>Sedangkan</w:t>
      </w:r>
      <w:r w:rsidRPr="0079224A">
        <w:rPr>
          <w:rFonts w:asciiTheme="majorBidi" w:hAnsiTheme="majorBidi" w:cs="Times New Roman"/>
          <w:sz w:val="24"/>
          <w:szCs w:val="24"/>
        </w:rPr>
        <w:t xml:space="preserve"> menurut terminologi berarti meninggalkan maksiat dalam segi dan hal apapun, menyesal akan perbuatannya dan tidak mengulanginya kembali. Dalam kamus besar bahasa indonesia artinya sadar dan menyesal dengan dosa lalu dengan niat ingin memperbaiki perilaku yang telah dilakukan dan kembali kepada agama dengan jalan yang benar.</w:t>
      </w:r>
      <w:r>
        <w:rPr>
          <w:rStyle w:val="FootnoteReference"/>
          <w:rFonts w:asciiTheme="majorBidi" w:hAnsiTheme="majorBidi"/>
          <w:sz w:val="24"/>
          <w:szCs w:val="24"/>
        </w:rPr>
        <w:footnoteReference w:id="82"/>
      </w:r>
    </w:p>
    <w:p w:rsidR="00AE4BDD" w:rsidRDefault="00AE4BDD" w:rsidP="00AE4BDD">
      <w:pPr>
        <w:spacing w:after="0" w:line="480" w:lineRule="auto"/>
        <w:ind w:left="284" w:firstLine="851"/>
        <w:jc w:val="both"/>
        <w:rPr>
          <w:rFonts w:asciiTheme="majorBidi" w:hAnsiTheme="majorBidi" w:cs="Times New Roman"/>
          <w:sz w:val="24"/>
          <w:szCs w:val="24"/>
        </w:rPr>
      </w:pPr>
      <w:r w:rsidRPr="0079224A">
        <w:rPr>
          <w:rFonts w:asciiTheme="majorBidi" w:hAnsiTheme="majorBidi" w:cs="Times New Roman"/>
          <w:sz w:val="24"/>
          <w:szCs w:val="24"/>
        </w:rPr>
        <w:t>Tidak hanya secara istilah saja, tentunya taubat banyak arti dan definisi dari para ahli. M. Quraish Shihab mengartikan taubat yaitu kembali ke tempat semula, dan kesadaran akan kesalahan yang diperbuat menjadikan individu bertaubat dan Allah telah memperhatikannya.</w:t>
      </w:r>
      <w:r>
        <w:rPr>
          <w:rStyle w:val="FootnoteReference"/>
          <w:rFonts w:asciiTheme="majorBidi" w:hAnsiTheme="majorBidi"/>
          <w:sz w:val="24"/>
          <w:szCs w:val="24"/>
        </w:rPr>
        <w:footnoteReference w:id="83"/>
      </w:r>
      <w:r w:rsidRPr="0079224A">
        <w:rPr>
          <w:rFonts w:asciiTheme="majorBidi" w:hAnsiTheme="majorBidi" w:cs="Times New Roman"/>
          <w:sz w:val="24"/>
          <w:szCs w:val="24"/>
        </w:rPr>
        <w:t xml:space="preserve"> Menurut Hamka, taubat ialah kembali dari awal mulanya dibenci Allah kemudian jadi apa yang di ridhoi Allah baik secara lahir maupun batin.</w:t>
      </w:r>
      <w:r>
        <w:rPr>
          <w:rStyle w:val="FootnoteReference"/>
          <w:rFonts w:asciiTheme="majorBidi" w:hAnsiTheme="majorBidi"/>
          <w:sz w:val="24"/>
          <w:szCs w:val="24"/>
        </w:rPr>
        <w:footnoteReference w:id="84"/>
      </w:r>
      <w:r w:rsidRPr="0079224A">
        <w:rPr>
          <w:rFonts w:asciiTheme="majorBidi" w:hAnsiTheme="majorBidi" w:cs="Times New Roman"/>
          <w:sz w:val="24"/>
          <w:szCs w:val="24"/>
        </w:rPr>
        <w:t xml:space="preserve"> Menurut Imam al-Ghazali definisi dari taubat yaitu kembali menempuh jalan yang benar dari jalan yang salah.</w:t>
      </w:r>
      <w:r>
        <w:rPr>
          <w:rStyle w:val="FootnoteReference"/>
          <w:rFonts w:asciiTheme="majorBidi" w:hAnsiTheme="majorBidi"/>
          <w:sz w:val="24"/>
          <w:szCs w:val="24"/>
        </w:rPr>
        <w:footnoteReference w:id="85"/>
      </w:r>
      <w:r w:rsidRPr="0079224A">
        <w:rPr>
          <w:rFonts w:asciiTheme="majorBidi" w:hAnsiTheme="majorBidi" w:cs="Times New Roman"/>
          <w:sz w:val="24"/>
          <w:szCs w:val="24"/>
        </w:rPr>
        <w:t xml:space="preserve"> Menurut Frederick Mathewson Denny, taubat berarti kembalinya seseorang kepada Allah </w:t>
      </w:r>
      <w:r w:rsidRPr="0079224A">
        <w:rPr>
          <w:rFonts w:asciiTheme="majorBidi" w:hAnsiTheme="majorBidi" w:cs="Times New Roman"/>
          <w:sz w:val="24"/>
          <w:szCs w:val="24"/>
        </w:rPr>
        <w:lastRenderedPageBreak/>
        <w:t>setelah melakukan kesalahan. Dan jika taubatnya digunakan kepada Allah, maka Allah berpaling kepada orang yang bertaubat dengan kasih.</w:t>
      </w:r>
      <w:r>
        <w:rPr>
          <w:rStyle w:val="FootnoteReference"/>
          <w:rFonts w:asciiTheme="majorBidi" w:hAnsiTheme="majorBidi"/>
          <w:sz w:val="24"/>
          <w:szCs w:val="24"/>
        </w:rPr>
        <w:footnoteReference w:id="86"/>
      </w:r>
    </w:p>
    <w:p w:rsidR="00BB68ED" w:rsidRPr="00D86202" w:rsidRDefault="00D86202" w:rsidP="00AE4BDD">
      <w:pPr>
        <w:spacing w:after="0" w:line="480" w:lineRule="auto"/>
        <w:ind w:left="284" w:firstLine="851"/>
        <w:jc w:val="both"/>
        <w:rPr>
          <w:rFonts w:asciiTheme="majorBidi" w:hAnsiTheme="majorBidi" w:cs="Times New Roman"/>
          <w:sz w:val="24"/>
          <w:szCs w:val="24"/>
        </w:rPr>
      </w:pPr>
      <w:r w:rsidRPr="00D86202">
        <w:rPr>
          <w:rFonts w:asciiTheme="majorBidi" w:hAnsiTheme="majorBidi" w:cs="Times New Roman"/>
          <w:sz w:val="24"/>
          <w:szCs w:val="24"/>
        </w:rPr>
        <w:t>Sedangkan Taubat</w:t>
      </w:r>
      <w:r w:rsidRPr="00D86202">
        <w:rPr>
          <w:rFonts w:asciiTheme="majorBidi" w:hAnsiTheme="majorBidi" w:cs="Times New Roman"/>
          <w:i/>
          <w:iCs/>
          <w:sz w:val="24"/>
          <w:szCs w:val="24"/>
        </w:rPr>
        <w:t xml:space="preserve"> nashuha </w:t>
      </w:r>
      <w:r>
        <w:rPr>
          <w:rFonts w:asciiTheme="majorBidi" w:hAnsiTheme="majorBidi" w:cs="Times New Roman"/>
          <w:sz w:val="24"/>
          <w:szCs w:val="24"/>
        </w:rPr>
        <w:t xml:space="preserve">adalah taubat yang semata-mata takut akan murka Allah, takut akan balasan Allah. Bukan kerana semata-mata dihukum sementara. Itulah mengapa taubat </w:t>
      </w:r>
      <w:r w:rsidRPr="00D86202">
        <w:rPr>
          <w:rFonts w:asciiTheme="majorBidi" w:hAnsiTheme="majorBidi" w:cs="Times New Roman"/>
          <w:i/>
          <w:iCs/>
          <w:sz w:val="24"/>
          <w:szCs w:val="24"/>
        </w:rPr>
        <w:t>nashuha</w:t>
      </w:r>
      <w:r>
        <w:rPr>
          <w:rFonts w:asciiTheme="majorBidi" w:hAnsiTheme="majorBidi" w:cs="Times New Roman"/>
          <w:sz w:val="24"/>
          <w:szCs w:val="24"/>
        </w:rPr>
        <w:t xml:space="preserve"> ada syarat-syarat dan rukun-rukunnya. Apabila syarat-syarat sudah terpenuhi, maka itulah taubat sejati dan sesungguhnya. Dalam Alquran disebut dengan </w:t>
      </w:r>
      <w:r w:rsidRPr="00D86202">
        <w:rPr>
          <w:rFonts w:asciiTheme="majorBidi" w:hAnsiTheme="majorBidi" w:cs="Times New Roman"/>
          <w:i/>
          <w:iCs/>
          <w:sz w:val="24"/>
          <w:szCs w:val="24"/>
        </w:rPr>
        <w:t>taubatan nashuha.</w:t>
      </w:r>
      <w:r>
        <w:rPr>
          <w:rStyle w:val="FootnoteReference"/>
          <w:rFonts w:asciiTheme="majorBidi" w:hAnsiTheme="majorBidi"/>
          <w:i/>
          <w:iCs/>
          <w:sz w:val="24"/>
          <w:szCs w:val="24"/>
        </w:rPr>
        <w:footnoteReference w:id="87"/>
      </w:r>
    </w:p>
    <w:p w:rsidR="00BB68ED" w:rsidRDefault="00BB68ED" w:rsidP="00AE4BDD">
      <w:pPr>
        <w:spacing w:after="0" w:line="480" w:lineRule="auto"/>
        <w:ind w:left="284" w:firstLine="851"/>
        <w:jc w:val="both"/>
        <w:rPr>
          <w:rFonts w:asciiTheme="majorBidi" w:hAnsiTheme="majorBidi" w:cs="Times New Roman"/>
          <w:sz w:val="24"/>
          <w:szCs w:val="24"/>
        </w:rPr>
      </w:pPr>
      <w:r>
        <w:rPr>
          <w:rFonts w:asciiTheme="majorBidi" w:hAnsiTheme="majorBidi" w:cs="Times New Roman"/>
          <w:sz w:val="24"/>
          <w:szCs w:val="24"/>
        </w:rPr>
        <w:t>Ada beberapa tokoh yang mengartikan taubat nasuha, ialah al-Kalbiy mengartikan “</w:t>
      </w:r>
      <w:r w:rsidRPr="00F83642">
        <w:rPr>
          <w:rFonts w:asciiTheme="majorBidi" w:hAnsiTheme="majorBidi" w:cs="Times New Roman"/>
          <w:i/>
          <w:iCs/>
          <w:sz w:val="24"/>
          <w:szCs w:val="24"/>
        </w:rPr>
        <w:t>Taubat Nashuha</w:t>
      </w:r>
      <w:r>
        <w:rPr>
          <w:rFonts w:asciiTheme="majorBidi" w:hAnsiTheme="majorBidi" w:cs="Times New Roman"/>
          <w:sz w:val="24"/>
          <w:szCs w:val="24"/>
        </w:rPr>
        <w:t xml:space="preserve"> adalah penyesalan dalam hati, meminta ampun kepada Allah dengan lidah, berhenti seketika itu juga dari dosa tersebut dan tidak mendekati hal maksiat lagi”. Dan menurut Sa’id bin Jabair berkata “</w:t>
      </w:r>
      <w:r w:rsidRPr="00F83642">
        <w:rPr>
          <w:rFonts w:asciiTheme="majorBidi" w:hAnsiTheme="majorBidi" w:cs="Times New Roman"/>
          <w:i/>
          <w:iCs/>
          <w:sz w:val="24"/>
          <w:szCs w:val="24"/>
        </w:rPr>
        <w:t>Taubat Nashuha</w:t>
      </w:r>
      <w:r>
        <w:rPr>
          <w:rFonts w:asciiTheme="majorBidi" w:hAnsiTheme="majorBidi" w:cs="Times New Roman"/>
          <w:sz w:val="24"/>
          <w:szCs w:val="24"/>
        </w:rPr>
        <w:t xml:space="preserve"> ialah taubat yang diterima oleh Tuhan. Dan memiliki tiga syarat, pertama, takut taubatnya tidak akan diterima, kedua, berharap agar taubatnya diterima, ketiga, memulai hidup yang damai dan taat kepada Tuhan.”</w:t>
      </w:r>
      <w:r>
        <w:rPr>
          <w:rStyle w:val="FootnoteReference"/>
          <w:rFonts w:asciiTheme="majorBidi" w:hAnsiTheme="majorBidi"/>
          <w:sz w:val="24"/>
          <w:szCs w:val="24"/>
        </w:rPr>
        <w:footnoteReference w:id="88"/>
      </w:r>
    </w:p>
    <w:p w:rsidR="0041711C" w:rsidRDefault="0041711C" w:rsidP="00AE4BDD">
      <w:pPr>
        <w:spacing w:after="0" w:line="480" w:lineRule="auto"/>
        <w:ind w:left="284" w:firstLine="851"/>
        <w:jc w:val="both"/>
        <w:rPr>
          <w:rFonts w:asciiTheme="majorBidi" w:hAnsiTheme="majorBidi" w:cs="Times New Roman"/>
          <w:sz w:val="24"/>
          <w:szCs w:val="24"/>
        </w:rPr>
      </w:pPr>
      <w:r>
        <w:rPr>
          <w:rFonts w:asciiTheme="majorBidi" w:hAnsiTheme="majorBidi" w:cs="Times New Roman"/>
          <w:sz w:val="24"/>
          <w:szCs w:val="24"/>
        </w:rPr>
        <w:t xml:space="preserve">Terdapat surah yang menjelaskan tentang taubatan </w:t>
      </w:r>
      <w:r w:rsidRPr="0041711C">
        <w:rPr>
          <w:rFonts w:asciiTheme="majorBidi" w:hAnsiTheme="majorBidi" w:cs="Times New Roman"/>
          <w:i/>
          <w:iCs/>
          <w:sz w:val="24"/>
          <w:szCs w:val="24"/>
        </w:rPr>
        <w:t>nashuha</w:t>
      </w:r>
      <w:r>
        <w:rPr>
          <w:rFonts w:asciiTheme="majorBidi" w:hAnsiTheme="majorBidi" w:cs="Times New Roman"/>
          <w:sz w:val="24"/>
          <w:szCs w:val="24"/>
        </w:rPr>
        <w:t>, yaitu surah at-Tahrim ayat 8;</w:t>
      </w:r>
    </w:p>
    <w:p w:rsidR="009E4788" w:rsidRDefault="000E66BE" w:rsidP="009E4788">
      <w:pPr>
        <w:spacing w:after="0" w:line="480" w:lineRule="auto"/>
        <w:ind w:left="284" w:firstLine="851"/>
        <w:jc w:val="right"/>
        <w:rPr>
          <w:color w:val="575757"/>
          <w:sz w:val="32"/>
          <w:szCs w:val="32"/>
          <w:shd w:val="clear" w:color="auto" w:fill="FFFFFF"/>
        </w:rPr>
      </w:pPr>
      <w:r w:rsidRPr="004B120C">
        <w:rPr>
          <w:sz w:val="32"/>
          <w:szCs w:val="32"/>
          <w:shd w:val="clear" w:color="auto" w:fill="FFFFFF"/>
          <w:rtl/>
        </w:rPr>
        <w:t xml:space="preserve">يٰأَيُّهَا الَّذِيْنَ اٰمَنُوْا تُوْبُوْا إِلَى اللّٰهِ تَوْبَةً نَّصُوْحًا ۗ عَسٰى رَبُّكُمْ أَنْ يُّكَفِّرَ عَنْكُمْ سَيِّاٰتِكُمْ وَيُدْخِلَكُمْ جَنّٰتٍ تَجْرِيْ مِنْ تَحْتِهَا الْأَنهٰرُۙ يَوْمَ لَا يُخْزِى اللّٰهُ النَّبِيَّ </w:t>
      </w:r>
      <w:r w:rsidRPr="004B120C">
        <w:rPr>
          <w:sz w:val="32"/>
          <w:szCs w:val="32"/>
          <w:shd w:val="clear" w:color="auto" w:fill="FFFFFF"/>
          <w:rtl/>
        </w:rPr>
        <w:lastRenderedPageBreak/>
        <w:t>وَالَّذِيْنَ اٰمَنُوْا مَعَهٗ ۚ نُوْرُهُمْ يَسْعٰى بَيْنَ أَيْدِيْهِمْ وَبِأَيْمَانِهِمْ يَقُوْلُوْنَ رَبَّنَا أَتْمِمْ لَنَا نُوْرَنَا وَاغْفِرْ لَنَا ۚ إِنَّكَ عَلٰى كُلِّ شَيْءٍ قَدِيْرٌ</w:t>
      </w:r>
      <w:r w:rsidRPr="004B120C">
        <w:rPr>
          <w:sz w:val="48"/>
          <w:szCs w:val="48"/>
          <w:shd w:val="clear" w:color="auto" w:fill="FFFFFF"/>
          <w:rtl/>
        </w:rPr>
        <w:t xml:space="preserve"> </w:t>
      </w:r>
      <w:r w:rsidRPr="004B120C">
        <w:rPr>
          <w:sz w:val="32"/>
          <w:szCs w:val="32"/>
          <w:shd w:val="clear" w:color="auto" w:fill="FFFFFF"/>
          <w:rtl/>
        </w:rPr>
        <w:t>٨</w:t>
      </w:r>
    </w:p>
    <w:p w:rsidR="00DB4669" w:rsidRPr="001E4D7B" w:rsidRDefault="004B120C" w:rsidP="001E4D7B">
      <w:pPr>
        <w:spacing w:after="0" w:line="480" w:lineRule="auto"/>
        <w:ind w:left="284" w:firstLine="851"/>
        <w:jc w:val="both"/>
        <w:rPr>
          <w:rFonts w:asciiTheme="majorBidi" w:hAnsiTheme="majorBidi" w:cstheme="majorBidi"/>
          <w:spacing w:val="15"/>
          <w:sz w:val="24"/>
          <w:szCs w:val="24"/>
          <w:shd w:val="clear" w:color="auto" w:fill="FFFFFF"/>
        </w:rPr>
      </w:pPr>
      <w:r w:rsidRPr="004B120C">
        <w:rPr>
          <w:rFonts w:asciiTheme="majorBidi" w:hAnsiTheme="majorBidi" w:cstheme="majorBidi"/>
          <w:sz w:val="24"/>
          <w:szCs w:val="24"/>
          <w:shd w:val="clear" w:color="auto" w:fill="FFFFFF"/>
        </w:rPr>
        <w:t>Artinya: “</w:t>
      </w:r>
      <w:r>
        <w:rPr>
          <w:rFonts w:asciiTheme="majorBidi" w:hAnsiTheme="majorBidi" w:cstheme="majorBidi"/>
          <w:sz w:val="24"/>
          <w:szCs w:val="24"/>
          <w:shd w:val="clear" w:color="auto" w:fill="FFFFFF"/>
        </w:rPr>
        <w:t xml:space="preserve">Wahai orang-orang yang beriman! Bertobatlah kepada Allah dengan tobat yang semurni-murninya, </w:t>
      </w:r>
      <w:r w:rsidR="00741D5C">
        <w:rPr>
          <w:rFonts w:asciiTheme="majorBidi" w:hAnsiTheme="majorBidi" w:cstheme="majorBidi"/>
          <w:sz w:val="24"/>
          <w:szCs w:val="24"/>
          <w:shd w:val="clear" w:color="auto" w:fill="FFFFFF"/>
        </w:rPr>
        <w:t>mudah-mudahan Tuhan kamu akan menghapus kesalahan-kesalahanmu dan memasukkanmu ke dalam surga-surga yang mengalir di bawahnya sungai-sungai, pada hari ketika Allah tidak mengecawakan Nabi dan orang-orang yang beriman bersama dengannya; sedang cahaya mereka memancar di hadapan dan di sebelah kanan mereka, sambil mereka berkata, “Ya Tuhan kami, sempurnakanlah untuk kami cahaya kami dan ampunilah kami; sungguh, Engkau Maha Kuasa atas segala sesuatu.”</w:t>
      </w:r>
      <w:r w:rsidR="00034A2D">
        <w:rPr>
          <w:rStyle w:val="FootnoteReference"/>
          <w:rFonts w:asciiTheme="majorBidi" w:hAnsiTheme="majorBidi"/>
          <w:sz w:val="24"/>
          <w:szCs w:val="24"/>
          <w:shd w:val="clear" w:color="auto" w:fill="FFFFFF"/>
        </w:rPr>
        <w:footnoteReference w:id="89"/>
      </w:r>
    </w:p>
    <w:p w:rsidR="00AE4BDD" w:rsidRPr="0079224A" w:rsidRDefault="00AE4BDD" w:rsidP="00AE4BDD">
      <w:pPr>
        <w:spacing w:after="0" w:line="480" w:lineRule="auto"/>
        <w:ind w:left="284" w:firstLine="851"/>
        <w:jc w:val="both"/>
        <w:rPr>
          <w:rFonts w:asciiTheme="majorBidi" w:hAnsiTheme="majorBidi" w:cs="Times New Roman"/>
          <w:sz w:val="24"/>
          <w:szCs w:val="24"/>
        </w:rPr>
      </w:pPr>
      <w:r w:rsidRPr="0079224A">
        <w:rPr>
          <w:rFonts w:asciiTheme="majorBidi" w:hAnsiTheme="majorBidi" w:cs="Times New Roman"/>
          <w:sz w:val="24"/>
          <w:szCs w:val="24"/>
        </w:rPr>
        <w:t>Definisi diatas dapat disimpulkan bahwa taubat kepada Allah mengandung makna senantiasa kembali kepada-Nya dengan perasaan penuh penyesalan atas apa yang telah diperbuatnya di masa lalu dan dengan tekadnya yang kuat untuk kembali ke jalan yang benar. Dengan kata lain, semua perilaku, sikap, ketakwaan menjadi lebih baik.</w:t>
      </w:r>
    </w:p>
    <w:p w:rsidR="00AE4BDD" w:rsidRPr="0079224A" w:rsidRDefault="00AE4BDD" w:rsidP="00AE4BDD">
      <w:pPr>
        <w:spacing w:after="0" w:line="480" w:lineRule="auto"/>
        <w:ind w:left="284" w:firstLine="850"/>
        <w:jc w:val="both"/>
        <w:rPr>
          <w:rFonts w:asciiTheme="majorBidi" w:hAnsiTheme="majorBidi" w:cs="Times New Roman"/>
          <w:sz w:val="24"/>
          <w:szCs w:val="24"/>
        </w:rPr>
      </w:pPr>
      <w:r w:rsidRPr="0079224A">
        <w:rPr>
          <w:rFonts w:asciiTheme="majorBidi" w:hAnsiTheme="majorBidi" w:cs="Times New Roman"/>
          <w:sz w:val="24"/>
          <w:szCs w:val="24"/>
        </w:rPr>
        <w:t>Taubat bukan sesuatu hal yang hanya dilakukan melalui lisan saja, akan tetapi taubat itu suatu perkara yang melibatkan hati dan pikiran untuk menuju hidup yang lebih baik serta istiqomah dalam menjalankannya. Realitanya banyak orang diluar yang mengaku taubat tanpa mengaplikasikan aturan dan syarat-syarat dalam sehari-hari, maka dari itu taubat hanya sebagai ritualistik yang mengesampingkan esensi dari makna taubat itu sendiri.</w:t>
      </w:r>
      <w:r>
        <w:rPr>
          <w:rStyle w:val="FootnoteReference"/>
          <w:rFonts w:asciiTheme="majorBidi" w:hAnsiTheme="majorBidi"/>
          <w:sz w:val="24"/>
          <w:szCs w:val="24"/>
        </w:rPr>
        <w:footnoteReference w:id="90"/>
      </w:r>
    </w:p>
    <w:p w:rsidR="00AE4BDD" w:rsidRPr="0079224A" w:rsidRDefault="00AE4BDD" w:rsidP="00AE4BDD">
      <w:pPr>
        <w:spacing w:after="0" w:line="480" w:lineRule="auto"/>
        <w:ind w:left="284" w:firstLine="850"/>
        <w:jc w:val="both"/>
        <w:rPr>
          <w:rFonts w:asciiTheme="majorBidi" w:hAnsiTheme="majorBidi" w:cs="Times New Roman"/>
          <w:sz w:val="24"/>
          <w:szCs w:val="24"/>
        </w:rPr>
      </w:pPr>
      <w:r w:rsidRPr="0079224A">
        <w:rPr>
          <w:rFonts w:asciiTheme="majorBidi" w:hAnsiTheme="majorBidi" w:cs="Times New Roman"/>
          <w:sz w:val="24"/>
          <w:szCs w:val="24"/>
        </w:rPr>
        <w:lastRenderedPageBreak/>
        <w:t xml:space="preserve">Taubat merupakan tuntutan dan kewajiban yang harus dijalankan semua umat manusia atas segala perintah-Nya. Jika dari pandang sufi merupakan perhentian awal sebagai perjalanan menuju Tuhan. Pada awalnya untuk menuju </w:t>
      </w:r>
      <w:r w:rsidRPr="0079224A">
        <w:rPr>
          <w:rFonts w:asciiTheme="majorBidi" w:hAnsiTheme="majorBidi" w:cs="Times New Roman"/>
          <w:i/>
          <w:iCs/>
          <w:sz w:val="24"/>
          <w:szCs w:val="24"/>
        </w:rPr>
        <w:t>ma’rifat</w:t>
      </w:r>
      <w:r w:rsidRPr="0079224A">
        <w:rPr>
          <w:rFonts w:asciiTheme="majorBidi" w:hAnsiTheme="majorBidi" w:cs="Times New Roman"/>
          <w:sz w:val="24"/>
          <w:szCs w:val="24"/>
        </w:rPr>
        <w:t xml:space="preserve"> bagi seorang sufi yaitu awal tahap dengan bertaubat yang dilakukan dengan seluruh tubuh, setelah membersihkan anggota tubuh tahap kedua menghiasi dengan sifat-sifat yang baik dan terpuji. Dan pada tahap yang paling tinggi itu bukan lagi menghiasi dengan sifat-sifat yang baik, melainkan penyesalan atas kelalaian jiwa dalam setiap langkah akan selalu mengingat Allah dan asma-asma Allah Swt.</w:t>
      </w:r>
      <w:r>
        <w:rPr>
          <w:rStyle w:val="FootnoteReference"/>
          <w:rFonts w:asciiTheme="majorBidi" w:hAnsiTheme="majorBidi"/>
          <w:sz w:val="24"/>
          <w:szCs w:val="24"/>
        </w:rPr>
        <w:footnoteReference w:id="91"/>
      </w:r>
    </w:p>
    <w:p w:rsidR="00AE4BDD" w:rsidRPr="0079224A" w:rsidRDefault="00AE4BDD" w:rsidP="00AE4BDD">
      <w:pPr>
        <w:spacing w:after="0" w:line="480" w:lineRule="auto"/>
        <w:ind w:left="284" w:firstLine="851"/>
        <w:jc w:val="both"/>
        <w:rPr>
          <w:rFonts w:asciiTheme="majorBidi" w:hAnsiTheme="majorBidi" w:cs="Times New Roman"/>
          <w:sz w:val="24"/>
          <w:szCs w:val="24"/>
        </w:rPr>
      </w:pPr>
      <w:r w:rsidRPr="0079224A">
        <w:rPr>
          <w:rFonts w:asciiTheme="majorBidi" w:hAnsiTheme="majorBidi" w:cs="Times New Roman"/>
          <w:sz w:val="24"/>
          <w:szCs w:val="24"/>
        </w:rPr>
        <w:t>Dari pernyataan di atas bisa dipahami bahwasannya Allah memberi kesempatan bagi semua umatnya untuk selalu bertaubat kepada-Nya kapanpun dan dalam keadaan apapun, tanpa harus menunggu seseorang tersebut merasa pantas atau tidak pantas. Bahkan Allah menerima taubatnya seseorang yang berada diujung kematiannya, karena manusia tidak lepas dari maksiat maupun dosa.</w:t>
      </w:r>
    </w:p>
    <w:p w:rsidR="00AE4BDD" w:rsidRPr="0079224A" w:rsidRDefault="00AE4BDD" w:rsidP="00AE4BDD">
      <w:pPr>
        <w:spacing w:after="0" w:line="480" w:lineRule="auto"/>
        <w:ind w:left="284" w:firstLine="851"/>
        <w:jc w:val="both"/>
        <w:rPr>
          <w:rFonts w:asciiTheme="majorBidi" w:hAnsiTheme="majorBidi" w:cs="Times New Roman"/>
          <w:sz w:val="24"/>
          <w:szCs w:val="24"/>
        </w:rPr>
      </w:pPr>
      <w:r w:rsidRPr="0079224A">
        <w:rPr>
          <w:rFonts w:asciiTheme="majorBidi" w:hAnsiTheme="majorBidi" w:cs="Times New Roman"/>
          <w:sz w:val="24"/>
          <w:szCs w:val="24"/>
        </w:rPr>
        <w:t xml:space="preserve">Dosa yang diperbuat adalah maksiat dari seseorang hamba terhadap Tuhannya yang tidak bersangkutan sesama anak Adam, maka ada tiga perkara syarat taubat kepada Tuhan. Pertama berhenti dari maksiat saat itu juga. Kedua merasakan penyesalan yang sedalam-dalamnya atas perbuatan yang salah besar tersebut. Ketiga mempunyai tekad yang sangat kuat bahwa tidak akan </w:t>
      </w:r>
      <w:r w:rsidRPr="0079224A">
        <w:rPr>
          <w:rFonts w:asciiTheme="majorBidi" w:hAnsiTheme="majorBidi" w:cs="Times New Roman"/>
          <w:sz w:val="24"/>
          <w:szCs w:val="24"/>
        </w:rPr>
        <w:lastRenderedPageBreak/>
        <w:t>mengulangi kembali perbuatan tersebut dalam hal apapun. Jika kurang dari salah satu syarat tersebut maka tidak sah taubatnya.</w:t>
      </w:r>
      <w:r>
        <w:rPr>
          <w:rStyle w:val="FootnoteReference"/>
          <w:rFonts w:asciiTheme="majorBidi" w:hAnsiTheme="majorBidi"/>
          <w:sz w:val="24"/>
          <w:szCs w:val="24"/>
        </w:rPr>
        <w:footnoteReference w:id="92"/>
      </w:r>
    </w:p>
    <w:p w:rsidR="00AE4BDD" w:rsidRPr="0079224A" w:rsidRDefault="00AE4BDD" w:rsidP="00AE4BDD">
      <w:pPr>
        <w:spacing w:line="480" w:lineRule="auto"/>
        <w:ind w:left="284" w:firstLine="850"/>
        <w:jc w:val="both"/>
        <w:rPr>
          <w:rFonts w:asciiTheme="majorBidi" w:hAnsiTheme="majorBidi" w:cs="Times New Roman"/>
          <w:sz w:val="24"/>
          <w:szCs w:val="24"/>
        </w:rPr>
      </w:pPr>
      <w:r w:rsidRPr="0079224A">
        <w:rPr>
          <w:rFonts w:asciiTheme="majorBidi" w:hAnsiTheme="majorBidi" w:cs="Times New Roman"/>
          <w:sz w:val="24"/>
          <w:szCs w:val="24"/>
        </w:rPr>
        <w:t>Sedangkan dari sudut psikologis, taubat tak jauh berbeda dari sudut sebelumnya yaitu sebuah usaha manusia untuk bebas dari pengaruh perbuatan dosa dan menata kembali kehidupannya. Taubat tidak bisa dikerjakan secara bersama, karena taubat usaha perorangan yang memerlukan permohonan maaf, sehingga manusia menyadari tentang konsekuensi pertaubatan dan tidak mengulangi kembali.</w:t>
      </w:r>
    </w:p>
    <w:p w:rsidR="00AE4BDD" w:rsidRPr="009D4EF5" w:rsidRDefault="00AE4BDD" w:rsidP="00AE4BDD">
      <w:pPr>
        <w:spacing w:line="480" w:lineRule="auto"/>
        <w:ind w:left="284" w:firstLine="850"/>
        <w:jc w:val="both"/>
        <w:rPr>
          <w:rFonts w:asciiTheme="majorBidi" w:hAnsiTheme="majorBidi" w:cs="Times New Roman"/>
          <w:sz w:val="24"/>
          <w:szCs w:val="24"/>
        </w:rPr>
      </w:pPr>
      <w:r w:rsidRPr="009D4EF5">
        <w:rPr>
          <w:rFonts w:asciiTheme="majorBidi" w:hAnsiTheme="majorBidi" w:cs="Times New Roman"/>
          <w:sz w:val="24"/>
          <w:szCs w:val="24"/>
        </w:rPr>
        <w:t xml:space="preserve"> Pada hakekatnya taubat jika ditinjau dari aspek psikologis adalah suatu kombinasi dari fungsi-fungsi kejiwaan yang mampu merivitalisasikan kondisi psikologi manusia. Diantara fungsi tersebut antara lain yakni kesadaran, pengakuan dosa, dan penyesalan. Bukan hal yang privasi menyinggung perkara taubat, karena menjadi sebuah kewajiban bagi semua manusia untuk menjalankan roda kehidupan di dunia. Taubat tidak boleh dijadikan sebagai anjuran yang remeh. Sebab jika seseorang berfikir bahwa maksiat bisa membuat gelap hati, maka iman berperan untuk mendorong seseorang untuk melakukan pertaubatan kepada Allah. Ibn Qayyim al-Jauziah menuturkan bahwa segeralah untuk bertaubat jangan ditunda, karena jika menunda taubat dia telah berdosa dan harus bertaubat atas tundanya taubat yang dilakukan. Abu Ya’qub Yusuf bin </w:t>
      </w:r>
      <w:r w:rsidRPr="009D4EF5">
        <w:rPr>
          <w:rFonts w:asciiTheme="majorBidi" w:hAnsiTheme="majorBidi" w:cs="Times New Roman"/>
          <w:sz w:val="24"/>
          <w:szCs w:val="24"/>
        </w:rPr>
        <w:lastRenderedPageBreak/>
        <w:t>Hamdan as-Susiy berkata: “kedudukan pertama dari orang-orang yang memusatkan diri dalam ibadah kepada Allah SWT adalah Taubat.”</w:t>
      </w:r>
      <w:r>
        <w:rPr>
          <w:rStyle w:val="FootnoteReference"/>
          <w:rFonts w:asciiTheme="majorBidi" w:hAnsiTheme="majorBidi"/>
          <w:sz w:val="24"/>
          <w:szCs w:val="24"/>
        </w:rPr>
        <w:footnoteReference w:id="93"/>
      </w:r>
    </w:p>
    <w:p w:rsidR="00AE4BDD" w:rsidRDefault="00A90B76" w:rsidP="00516C23">
      <w:pPr>
        <w:pStyle w:val="ListParagraph"/>
        <w:numPr>
          <w:ilvl w:val="3"/>
          <w:numId w:val="22"/>
        </w:numPr>
        <w:spacing w:after="0" w:line="480" w:lineRule="auto"/>
        <w:ind w:left="284" w:hanging="284"/>
        <w:contextualSpacing w:val="0"/>
        <w:rPr>
          <w:rFonts w:asciiTheme="majorBidi" w:hAnsiTheme="majorBidi" w:cs="Times New Roman"/>
          <w:sz w:val="24"/>
          <w:szCs w:val="24"/>
        </w:rPr>
      </w:pPr>
      <w:r>
        <w:rPr>
          <w:rFonts w:asciiTheme="majorBidi" w:hAnsiTheme="majorBidi" w:cs="Times New Roman"/>
          <w:sz w:val="24"/>
          <w:szCs w:val="24"/>
        </w:rPr>
        <w:t>Syarat-S</w:t>
      </w:r>
      <w:r w:rsidR="00AE4BDD">
        <w:rPr>
          <w:rFonts w:asciiTheme="majorBidi" w:hAnsiTheme="majorBidi" w:cs="Times New Roman"/>
          <w:sz w:val="24"/>
          <w:szCs w:val="24"/>
        </w:rPr>
        <w:t>yarat taubat</w:t>
      </w:r>
    </w:p>
    <w:p w:rsidR="00AE4BDD" w:rsidRPr="009D4EF5" w:rsidRDefault="00AE4BDD" w:rsidP="00AE4BDD">
      <w:pPr>
        <w:spacing w:after="0" w:line="480" w:lineRule="auto"/>
        <w:ind w:left="284" w:firstLine="850"/>
        <w:jc w:val="both"/>
        <w:rPr>
          <w:rFonts w:asciiTheme="majorBidi" w:hAnsiTheme="majorBidi" w:cs="Times New Roman"/>
          <w:sz w:val="24"/>
          <w:szCs w:val="24"/>
        </w:rPr>
      </w:pPr>
      <w:r w:rsidRPr="009D4EF5">
        <w:rPr>
          <w:rFonts w:asciiTheme="majorBidi" w:hAnsiTheme="majorBidi" w:cs="Times New Roman"/>
          <w:sz w:val="24"/>
          <w:szCs w:val="24"/>
        </w:rPr>
        <w:t xml:space="preserve">Ada syarat yang harus dilakukan seseorang jika ingin bertaubat. Dan secara terminologis ada tiga syarat yang harus dipenuhi, yaitu meninggalkan perbuatan maksiat, menyesali atas perbuatan yang dilakukan, dan berjanji tidak ingin mengulangi dan melakukan perbuatan dosa. Namun secara syari’at tidak hanya secara lahir saja yang meninggalkan perbuatan dosa, namun secara batin harus selalu membaca </w:t>
      </w:r>
      <w:r w:rsidRPr="009D4EF5">
        <w:rPr>
          <w:rFonts w:asciiTheme="majorBidi" w:hAnsiTheme="majorBidi" w:cs="Times New Roman"/>
          <w:i/>
          <w:iCs/>
          <w:sz w:val="24"/>
          <w:szCs w:val="24"/>
        </w:rPr>
        <w:t>istighfar</w:t>
      </w:r>
      <w:r w:rsidRPr="009D4EF5">
        <w:rPr>
          <w:rFonts w:asciiTheme="majorBidi" w:hAnsiTheme="majorBidi" w:cs="Times New Roman"/>
          <w:sz w:val="24"/>
          <w:szCs w:val="24"/>
        </w:rPr>
        <w:t xml:space="preserve"> dengan memohon ampun kepada Allah, lalu berjanji akan menjalankan yang diperintahkan Allah dan sunnah-sunnah Rasul.</w:t>
      </w:r>
      <w:r>
        <w:rPr>
          <w:rStyle w:val="FootnoteReference"/>
          <w:rFonts w:asciiTheme="majorBidi" w:hAnsiTheme="majorBidi"/>
          <w:sz w:val="24"/>
          <w:szCs w:val="24"/>
        </w:rPr>
        <w:footnoteReference w:id="94"/>
      </w:r>
    </w:p>
    <w:p w:rsidR="00AE4BDD" w:rsidRPr="009D4EF5" w:rsidRDefault="00AE4BDD" w:rsidP="00AE4BDD">
      <w:pPr>
        <w:spacing w:after="0" w:line="480" w:lineRule="auto"/>
        <w:ind w:left="284" w:firstLine="851"/>
        <w:jc w:val="both"/>
        <w:rPr>
          <w:rFonts w:asciiTheme="majorBidi" w:hAnsiTheme="majorBidi" w:cs="Times New Roman"/>
          <w:sz w:val="24"/>
          <w:szCs w:val="24"/>
        </w:rPr>
      </w:pPr>
      <w:r w:rsidRPr="009D4EF5">
        <w:rPr>
          <w:rFonts w:asciiTheme="majorBidi" w:hAnsiTheme="majorBidi" w:cs="Times New Roman"/>
          <w:sz w:val="24"/>
          <w:szCs w:val="24"/>
        </w:rPr>
        <w:t>Dari tiga syarat di atas terdapat unsur paling penting dalam hal taubat yakni rasa menyesal, tanpa adanya rasa menyesal seseorang bisa saja masih ingin melakukan perbuatan dosa kembali, namun dengan rasa menyesal di dalam lubuk hati akan membuka pintu jiwa yang selama ini terkurung dalam dasar jurang keburukan menuju cahaya hidayah. Dengan begitu, rasa penyesalan akan membawa seseorang ke dalam taubat sejati agar menjadi terciptanya taubat nasuha.</w:t>
      </w:r>
      <w:r>
        <w:rPr>
          <w:rStyle w:val="FootnoteReference"/>
          <w:rFonts w:asciiTheme="majorBidi" w:hAnsiTheme="majorBidi"/>
          <w:sz w:val="24"/>
          <w:szCs w:val="24"/>
        </w:rPr>
        <w:footnoteReference w:id="95"/>
      </w:r>
    </w:p>
    <w:p w:rsidR="00AE4BDD" w:rsidRPr="009D4EF5" w:rsidRDefault="00AE4BDD" w:rsidP="00AE4BDD">
      <w:pPr>
        <w:spacing w:after="0" w:line="480" w:lineRule="auto"/>
        <w:ind w:left="284" w:firstLine="851"/>
        <w:jc w:val="both"/>
        <w:rPr>
          <w:rFonts w:asciiTheme="majorBidi" w:hAnsiTheme="majorBidi" w:cs="Times New Roman"/>
          <w:sz w:val="24"/>
          <w:szCs w:val="24"/>
        </w:rPr>
      </w:pPr>
      <w:r w:rsidRPr="009D4EF5">
        <w:rPr>
          <w:rFonts w:asciiTheme="majorBidi" w:hAnsiTheme="majorBidi" w:cs="Times New Roman"/>
          <w:sz w:val="24"/>
          <w:szCs w:val="24"/>
        </w:rPr>
        <w:t>Niat yang ikhlas juga merupakan syarat untuk bertaubat serta mengharap ridha Allah dalam melakukannya. Rasulullah bersabda “</w:t>
      </w:r>
      <w:r w:rsidRPr="009D4EF5">
        <w:rPr>
          <w:rFonts w:asciiTheme="majorBidi" w:hAnsiTheme="majorBidi" w:cs="Times New Roman"/>
          <w:i/>
          <w:iCs/>
          <w:sz w:val="24"/>
          <w:szCs w:val="24"/>
        </w:rPr>
        <w:t xml:space="preserve">Sesungguhnya setiap amal itu tergantung pada niat. Dan seseorang itu hanya </w:t>
      </w:r>
      <w:r w:rsidRPr="009D4EF5">
        <w:rPr>
          <w:rFonts w:asciiTheme="majorBidi" w:hAnsiTheme="majorBidi" w:cs="Times New Roman"/>
          <w:i/>
          <w:iCs/>
          <w:sz w:val="24"/>
          <w:szCs w:val="24"/>
        </w:rPr>
        <w:lastRenderedPageBreak/>
        <w:t>akan mendapatkan pahala dari niat yang dia miliki</w:t>
      </w:r>
      <w:r w:rsidRPr="009D4EF5">
        <w:rPr>
          <w:rFonts w:asciiTheme="majorBidi" w:hAnsiTheme="majorBidi" w:cs="Times New Roman"/>
          <w:sz w:val="24"/>
          <w:szCs w:val="24"/>
        </w:rPr>
        <w:t>” (HR. Al-Bukhari). Adapula hati yang disertai dengan lisan sewaktu melakukan taubat, karena jika lisan saja yang bertaubat tanpa menyertai hati maka ia seperti orang yang mengolok-olok Tuhannya.</w:t>
      </w:r>
      <w:r>
        <w:rPr>
          <w:rStyle w:val="FootnoteReference"/>
          <w:rFonts w:asciiTheme="majorBidi" w:hAnsiTheme="majorBidi"/>
          <w:sz w:val="24"/>
          <w:szCs w:val="24"/>
        </w:rPr>
        <w:footnoteReference w:id="96"/>
      </w:r>
    </w:p>
    <w:p w:rsidR="00AE4BDD" w:rsidRPr="009D4EF5" w:rsidRDefault="00AE4BDD" w:rsidP="0038114B">
      <w:pPr>
        <w:spacing w:line="480" w:lineRule="auto"/>
        <w:ind w:left="284" w:firstLine="850"/>
        <w:jc w:val="both"/>
        <w:rPr>
          <w:rFonts w:asciiTheme="majorBidi" w:hAnsiTheme="majorBidi" w:cs="Times New Roman"/>
          <w:sz w:val="24"/>
          <w:szCs w:val="24"/>
        </w:rPr>
      </w:pPr>
      <w:r w:rsidRPr="009D4EF5">
        <w:rPr>
          <w:rFonts w:asciiTheme="majorBidi" w:hAnsiTheme="majorBidi" w:cs="Times New Roman"/>
          <w:sz w:val="24"/>
          <w:szCs w:val="24"/>
        </w:rPr>
        <w:t xml:space="preserve">Al-Ghazali dalam kitabnya </w:t>
      </w:r>
      <w:r w:rsidR="0038114B" w:rsidRPr="0038114B">
        <w:rPr>
          <w:rFonts w:asciiTheme="majorBidi" w:hAnsiTheme="majorBidi" w:cs="Times New Roman"/>
          <w:i/>
          <w:iCs/>
          <w:sz w:val="24"/>
          <w:szCs w:val="24"/>
        </w:rPr>
        <w:t>Minhajul Abidin</w:t>
      </w:r>
      <w:r w:rsidRPr="009D4EF5">
        <w:rPr>
          <w:rFonts w:asciiTheme="majorBidi" w:hAnsiTheme="majorBidi" w:cs="Times New Roman"/>
          <w:sz w:val="24"/>
          <w:szCs w:val="24"/>
        </w:rPr>
        <w:t xml:space="preserve"> memaparkan empat syarat untuk mengapai taubat yang nasuha, yaitu:</w:t>
      </w:r>
    </w:p>
    <w:p w:rsidR="00AE4BDD" w:rsidRDefault="00AE4BDD" w:rsidP="00516C23">
      <w:pPr>
        <w:pStyle w:val="ListParagraph"/>
        <w:numPr>
          <w:ilvl w:val="1"/>
          <w:numId w:val="17"/>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Meninggalkan dosa dengan sekuat hati dan berniat tidak akan mengulangi dosa-dosa yang pernah dilakukan.</w:t>
      </w:r>
    </w:p>
    <w:p w:rsidR="00AE4BDD" w:rsidRDefault="00AE4BDD" w:rsidP="00516C23">
      <w:pPr>
        <w:pStyle w:val="ListParagraph"/>
        <w:numPr>
          <w:ilvl w:val="1"/>
          <w:numId w:val="17"/>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Menghindari perbuatan dosa yang pernah dilakukan.</w:t>
      </w:r>
    </w:p>
    <w:p w:rsidR="00AE4BDD" w:rsidRDefault="00AE4BDD" w:rsidP="00516C23">
      <w:pPr>
        <w:pStyle w:val="ListParagraph"/>
        <w:numPr>
          <w:ilvl w:val="1"/>
          <w:numId w:val="17"/>
        </w:numPr>
        <w:spacing w:line="480" w:lineRule="auto"/>
        <w:ind w:left="567" w:hanging="283"/>
        <w:jc w:val="both"/>
        <w:rPr>
          <w:rFonts w:asciiTheme="majorBidi" w:hAnsiTheme="majorBidi" w:cs="Times New Roman"/>
          <w:sz w:val="24"/>
          <w:szCs w:val="24"/>
        </w:rPr>
      </w:pPr>
      <w:r>
        <w:rPr>
          <w:rFonts w:asciiTheme="majorBidi" w:hAnsiTheme="majorBidi" w:cs="Times New Roman"/>
          <w:sz w:val="24"/>
          <w:szCs w:val="24"/>
        </w:rPr>
        <w:t xml:space="preserve">Perbuatan dosa yang pernah diperbuat harus setimpal dengan dosa yang ditinggalkan sekarang. </w:t>
      </w:r>
    </w:p>
    <w:p w:rsidR="00AE4BDD" w:rsidRDefault="00AE4BDD" w:rsidP="00516C23">
      <w:pPr>
        <w:pStyle w:val="ListParagraph"/>
        <w:numPr>
          <w:ilvl w:val="1"/>
          <w:numId w:val="17"/>
        </w:numPr>
        <w:spacing w:after="12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Meninggalkan dosa semata-mata karena mengagungkan Allah, serta takut akan pembalasan Tuhan yang pedih, tidak ada niat karena keduniawian.</w:t>
      </w:r>
      <w:r>
        <w:rPr>
          <w:rStyle w:val="FootnoteReference"/>
          <w:rFonts w:asciiTheme="majorBidi" w:hAnsiTheme="majorBidi"/>
          <w:sz w:val="24"/>
          <w:szCs w:val="24"/>
        </w:rPr>
        <w:footnoteReference w:id="97"/>
      </w:r>
    </w:p>
    <w:p w:rsidR="00AE4BDD" w:rsidRDefault="00BB74F7" w:rsidP="00516C23">
      <w:pPr>
        <w:pStyle w:val="ListParagraph"/>
        <w:numPr>
          <w:ilvl w:val="3"/>
          <w:numId w:val="23"/>
        </w:numPr>
        <w:spacing w:after="120" w:line="480" w:lineRule="auto"/>
        <w:ind w:left="284" w:hanging="284"/>
        <w:jc w:val="both"/>
        <w:rPr>
          <w:rFonts w:asciiTheme="majorBidi" w:hAnsiTheme="majorBidi" w:cs="Times New Roman"/>
          <w:sz w:val="24"/>
          <w:szCs w:val="24"/>
        </w:rPr>
      </w:pPr>
      <w:r>
        <w:rPr>
          <w:rFonts w:asciiTheme="majorBidi" w:hAnsiTheme="majorBidi" w:cs="Times New Roman"/>
          <w:sz w:val="24"/>
          <w:szCs w:val="24"/>
        </w:rPr>
        <w:t>Tahapan-Tahapan</w:t>
      </w:r>
      <w:r w:rsidR="00AE4BDD">
        <w:rPr>
          <w:rFonts w:asciiTheme="majorBidi" w:hAnsiTheme="majorBidi" w:cs="Times New Roman"/>
          <w:sz w:val="24"/>
          <w:szCs w:val="24"/>
        </w:rPr>
        <w:t xml:space="preserve"> Terapi Taubat</w:t>
      </w:r>
    </w:p>
    <w:p w:rsidR="001E4D7B" w:rsidRPr="001E4D7B" w:rsidRDefault="001E4D7B" w:rsidP="001E4D7B">
      <w:pPr>
        <w:spacing w:after="0" w:line="480" w:lineRule="auto"/>
        <w:ind w:left="284" w:firstLine="720"/>
        <w:jc w:val="both"/>
        <w:rPr>
          <w:rFonts w:asciiTheme="majorBidi" w:hAnsiTheme="majorBidi" w:cs="Times New Roman"/>
          <w:sz w:val="24"/>
          <w:szCs w:val="24"/>
        </w:rPr>
      </w:pPr>
      <w:r w:rsidRPr="001E4D7B">
        <w:rPr>
          <w:rFonts w:asciiTheme="majorBidi" w:hAnsiTheme="majorBidi" w:cs="Times New Roman"/>
          <w:sz w:val="24"/>
          <w:szCs w:val="24"/>
        </w:rPr>
        <w:t xml:space="preserve">Menurut Imam al-Ghazali, taubat adalah hal pertama yang harus dilalui oleh seorang </w:t>
      </w:r>
      <w:r w:rsidRPr="001E4D7B">
        <w:rPr>
          <w:rFonts w:asciiTheme="majorBidi" w:hAnsiTheme="majorBidi" w:cs="Times New Roman"/>
          <w:i/>
          <w:iCs/>
          <w:sz w:val="24"/>
          <w:szCs w:val="24"/>
        </w:rPr>
        <w:t>salik</w:t>
      </w:r>
      <w:r w:rsidRPr="001E4D7B">
        <w:rPr>
          <w:rFonts w:asciiTheme="majorBidi" w:hAnsiTheme="majorBidi" w:cs="Times New Roman"/>
          <w:sz w:val="24"/>
          <w:szCs w:val="24"/>
        </w:rPr>
        <w:t xml:space="preserve">. Dengan kata lain, tak ada </w:t>
      </w:r>
      <w:r w:rsidRPr="001E4D7B">
        <w:rPr>
          <w:rFonts w:asciiTheme="majorBidi" w:hAnsiTheme="majorBidi" w:cs="Times New Roman"/>
          <w:i/>
          <w:iCs/>
          <w:sz w:val="24"/>
          <w:szCs w:val="24"/>
        </w:rPr>
        <w:t>salik</w:t>
      </w:r>
      <w:r w:rsidRPr="001E4D7B">
        <w:rPr>
          <w:rFonts w:asciiTheme="majorBidi" w:hAnsiTheme="majorBidi" w:cs="Times New Roman"/>
          <w:sz w:val="24"/>
          <w:szCs w:val="24"/>
        </w:rPr>
        <w:t xml:space="preserve"> yang tak melalui </w:t>
      </w:r>
      <w:r w:rsidRPr="001E4D7B">
        <w:rPr>
          <w:rFonts w:asciiTheme="majorBidi" w:hAnsiTheme="majorBidi" w:cs="Times New Roman"/>
          <w:i/>
          <w:iCs/>
          <w:sz w:val="24"/>
          <w:szCs w:val="24"/>
        </w:rPr>
        <w:t>maqam</w:t>
      </w:r>
      <w:r w:rsidRPr="001E4D7B">
        <w:rPr>
          <w:rFonts w:asciiTheme="majorBidi" w:hAnsiTheme="majorBidi" w:cs="Times New Roman"/>
          <w:sz w:val="24"/>
          <w:szCs w:val="24"/>
        </w:rPr>
        <w:t xml:space="preserve"> taubat. Dan ini bisa disebut dengan </w:t>
      </w:r>
      <w:r w:rsidRPr="001E4D7B">
        <w:rPr>
          <w:rFonts w:asciiTheme="majorBidi" w:hAnsiTheme="majorBidi" w:cs="Times New Roman"/>
          <w:i/>
          <w:iCs/>
          <w:sz w:val="24"/>
          <w:szCs w:val="24"/>
        </w:rPr>
        <w:t>takhalli</w:t>
      </w:r>
      <w:r w:rsidRPr="001E4D7B">
        <w:rPr>
          <w:rFonts w:asciiTheme="majorBidi" w:hAnsiTheme="majorBidi" w:cs="Times New Roman"/>
          <w:sz w:val="24"/>
          <w:szCs w:val="24"/>
        </w:rPr>
        <w:t xml:space="preserve"> yang artinya mengosongkan diri dari dosa-dosa baik kepada Allah maupun kepada sesama yang potensial mengotori hati seorang </w:t>
      </w:r>
      <w:r w:rsidRPr="001E4D7B">
        <w:rPr>
          <w:rFonts w:asciiTheme="majorBidi" w:hAnsiTheme="majorBidi" w:cs="Times New Roman"/>
          <w:i/>
          <w:iCs/>
          <w:sz w:val="24"/>
          <w:szCs w:val="24"/>
        </w:rPr>
        <w:t>salik.</w:t>
      </w:r>
      <w:r w:rsidRPr="001E4D7B">
        <w:rPr>
          <w:rFonts w:asciiTheme="majorBidi" w:hAnsiTheme="majorBidi" w:cs="Times New Roman"/>
          <w:sz w:val="24"/>
          <w:szCs w:val="24"/>
        </w:rPr>
        <w:t xml:space="preserve"> Setelah masuk dalam </w:t>
      </w:r>
      <w:r w:rsidRPr="001E4D7B">
        <w:rPr>
          <w:rFonts w:asciiTheme="majorBidi" w:hAnsiTheme="majorBidi" w:cs="Times New Roman"/>
          <w:i/>
          <w:iCs/>
          <w:sz w:val="24"/>
          <w:szCs w:val="24"/>
        </w:rPr>
        <w:t>maqam takhalli</w:t>
      </w:r>
      <w:r w:rsidRPr="001E4D7B">
        <w:rPr>
          <w:rFonts w:asciiTheme="majorBidi" w:hAnsiTheme="majorBidi" w:cs="Times New Roman"/>
          <w:sz w:val="24"/>
          <w:szCs w:val="24"/>
        </w:rPr>
        <w:t xml:space="preserve">, </w:t>
      </w:r>
      <w:r w:rsidRPr="001E4D7B">
        <w:rPr>
          <w:rFonts w:asciiTheme="majorBidi" w:hAnsiTheme="majorBidi" w:cs="Times New Roman"/>
          <w:i/>
          <w:iCs/>
          <w:sz w:val="24"/>
          <w:szCs w:val="24"/>
        </w:rPr>
        <w:t>salik</w:t>
      </w:r>
      <w:r w:rsidRPr="001E4D7B">
        <w:rPr>
          <w:rFonts w:asciiTheme="majorBidi" w:hAnsiTheme="majorBidi" w:cs="Times New Roman"/>
          <w:sz w:val="24"/>
          <w:szCs w:val="24"/>
        </w:rPr>
        <w:t xml:space="preserve"> akan lanjut kepada </w:t>
      </w:r>
      <w:r w:rsidRPr="001E4D7B">
        <w:rPr>
          <w:rFonts w:asciiTheme="majorBidi" w:hAnsiTheme="majorBidi" w:cs="Times New Roman"/>
          <w:i/>
          <w:iCs/>
          <w:sz w:val="24"/>
          <w:szCs w:val="24"/>
        </w:rPr>
        <w:t xml:space="preserve">maqam tahalli. </w:t>
      </w:r>
      <w:r w:rsidRPr="001E4D7B">
        <w:rPr>
          <w:rFonts w:asciiTheme="majorBidi" w:hAnsiTheme="majorBidi" w:cs="Times New Roman"/>
          <w:sz w:val="24"/>
          <w:szCs w:val="24"/>
        </w:rPr>
        <w:t xml:space="preserve">Yaitu menghiasi diri dengan akhlak baik, namun tidak hanya untuk manusia saja melainkan dengan Allah. Disini, </w:t>
      </w:r>
      <w:r w:rsidRPr="001E4D7B">
        <w:rPr>
          <w:rFonts w:asciiTheme="majorBidi" w:hAnsiTheme="majorBidi" w:cs="Times New Roman"/>
          <w:i/>
          <w:iCs/>
          <w:sz w:val="24"/>
          <w:szCs w:val="24"/>
        </w:rPr>
        <w:t>salik</w:t>
      </w:r>
      <w:r w:rsidRPr="001E4D7B">
        <w:rPr>
          <w:rFonts w:asciiTheme="majorBidi" w:hAnsiTheme="majorBidi" w:cs="Times New Roman"/>
          <w:sz w:val="24"/>
          <w:szCs w:val="24"/>
        </w:rPr>
        <w:t xml:space="preserve"> harus menjalani </w:t>
      </w:r>
      <w:r w:rsidRPr="001E4D7B">
        <w:rPr>
          <w:rFonts w:asciiTheme="majorBidi" w:hAnsiTheme="majorBidi" w:cs="Times New Roman"/>
          <w:i/>
          <w:iCs/>
          <w:sz w:val="24"/>
          <w:szCs w:val="24"/>
        </w:rPr>
        <w:lastRenderedPageBreak/>
        <w:t>maqam-maqam</w:t>
      </w:r>
      <w:r w:rsidRPr="001E4D7B">
        <w:rPr>
          <w:rFonts w:asciiTheme="majorBidi" w:hAnsiTheme="majorBidi" w:cs="Times New Roman"/>
          <w:sz w:val="24"/>
          <w:szCs w:val="24"/>
        </w:rPr>
        <w:t xml:space="preserve"> selanjutnya seperti</w:t>
      </w:r>
      <w:r w:rsidRPr="001E4D7B">
        <w:rPr>
          <w:rFonts w:asciiTheme="majorBidi" w:hAnsiTheme="majorBidi" w:cs="Times New Roman"/>
          <w:i/>
          <w:iCs/>
          <w:sz w:val="24"/>
          <w:szCs w:val="24"/>
        </w:rPr>
        <w:t xml:space="preserve"> maqam</w:t>
      </w:r>
      <w:r w:rsidRPr="001E4D7B">
        <w:rPr>
          <w:rFonts w:asciiTheme="majorBidi" w:hAnsiTheme="majorBidi" w:cs="Times New Roman"/>
          <w:sz w:val="24"/>
          <w:szCs w:val="24"/>
        </w:rPr>
        <w:t xml:space="preserve"> sabar, syukur, tawakkal, dan ridha untuk sampai pada puncaknya yaitu </w:t>
      </w:r>
      <w:r w:rsidRPr="001E4D7B">
        <w:rPr>
          <w:rFonts w:asciiTheme="majorBidi" w:hAnsiTheme="majorBidi" w:cs="Times New Roman"/>
          <w:i/>
          <w:iCs/>
          <w:sz w:val="24"/>
          <w:szCs w:val="24"/>
        </w:rPr>
        <w:t>tajalli.</w:t>
      </w:r>
      <w:r w:rsidRPr="001E4D7B">
        <w:rPr>
          <w:rFonts w:asciiTheme="majorBidi" w:hAnsiTheme="majorBidi" w:cs="Times New Roman"/>
          <w:sz w:val="24"/>
          <w:szCs w:val="24"/>
        </w:rPr>
        <w:t xml:space="preserve"> Dalam proses ber</w:t>
      </w:r>
      <w:r w:rsidRPr="001E4D7B">
        <w:rPr>
          <w:rFonts w:asciiTheme="majorBidi" w:hAnsiTheme="majorBidi" w:cs="Times New Roman"/>
          <w:i/>
          <w:iCs/>
          <w:sz w:val="24"/>
          <w:szCs w:val="24"/>
        </w:rPr>
        <w:t>tajalli</w:t>
      </w:r>
      <w:r w:rsidRPr="001E4D7B">
        <w:rPr>
          <w:rFonts w:asciiTheme="majorBidi" w:hAnsiTheme="majorBidi" w:cs="Times New Roman"/>
          <w:sz w:val="24"/>
          <w:szCs w:val="24"/>
        </w:rPr>
        <w:t xml:space="preserve"> ada </w:t>
      </w:r>
      <w:r w:rsidRPr="001E4D7B">
        <w:rPr>
          <w:rFonts w:asciiTheme="majorBidi" w:hAnsiTheme="majorBidi" w:cs="Times New Roman"/>
          <w:i/>
          <w:iCs/>
          <w:sz w:val="24"/>
          <w:szCs w:val="24"/>
        </w:rPr>
        <w:t>maqam</w:t>
      </w:r>
      <w:r w:rsidRPr="001E4D7B">
        <w:rPr>
          <w:rFonts w:asciiTheme="majorBidi" w:hAnsiTheme="majorBidi" w:cs="Times New Roman"/>
          <w:sz w:val="24"/>
          <w:szCs w:val="24"/>
        </w:rPr>
        <w:t xml:space="preserve"> zuhud di dalamnya, Imam al-Ghazali berkata bahwa zuhud adalah meninggalkan perkara-perkara dunia yang di kehendaki oleh hawa nafsu. Baginya, orang zuhud ialah orang-orang yang meninggalkan kenikmatan dan keindahan atas segala sesuatu di dunia.</w:t>
      </w:r>
      <w:r>
        <w:rPr>
          <w:rStyle w:val="FootnoteReference"/>
          <w:rFonts w:asciiTheme="majorBidi" w:hAnsiTheme="majorBidi"/>
          <w:sz w:val="24"/>
          <w:szCs w:val="24"/>
        </w:rPr>
        <w:footnoteReference w:id="98"/>
      </w:r>
    </w:p>
    <w:p w:rsidR="00AE4BDD" w:rsidRDefault="00AE4BDD" w:rsidP="00AE4BDD">
      <w:pPr>
        <w:pStyle w:val="ListParagraph"/>
        <w:spacing w:after="120" w:line="480" w:lineRule="auto"/>
        <w:ind w:left="284" w:firstLine="850"/>
        <w:jc w:val="both"/>
        <w:rPr>
          <w:rFonts w:asciiTheme="majorBidi" w:hAnsiTheme="majorBidi" w:cs="Times New Roman"/>
          <w:sz w:val="24"/>
          <w:szCs w:val="24"/>
        </w:rPr>
      </w:pPr>
      <w:r>
        <w:rPr>
          <w:rFonts w:asciiTheme="majorBidi" w:hAnsiTheme="majorBidi" w:cs="Times New Roman"/>
          <w:sz w:val="24"/>
          <w:szCs w:val="24"/>
        </w:rPr>
        <w:t>Sebelum melakukan terapi taubat, terdapat prosedur yang harus diperhatikan, sebagai berikut:</w:t>
      </w:r>
    </w:p>
    <w:p w:rsidR="00AE4BDD" w:rsidRDefault="00AE4BDD" w:rsidP="00516C23">
      <w:pPr>
        <w:pStyle w:val="ListParagraph"/>
        <w:numPr>
          <w:ilvl w:val="0"/>
          <w:numId w:val="37"/>
        </w:numPr>
        <w:spacing w:after="12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Menyesal dengan sungguh-sungguh atas segala perbuatannya selama ini</w:t>
      </w:r>
    </w:p>
    <w:p w:rsidR="00AE4BDD" w:rsidRDefault="00AE4BDD" w:rsidP="00516C23">
      <w:pPr>
        <w:pStyle w:val="ListParagraph"/>
        <w:numPr>
          <w:ilvl w:val="0"/>
          <w:numId w:val="37"/>
        </w:numPr>
        <w:spacing w:after="12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Meninggalkan perilaku dan perkara yang mendatangkan dosa. Seperti meninggalkan sholat 5 waktu.</w:t>
      </w:r>
    </w:p>
    <w:p w:rsidR="00AE4BDD" w:rsidRDefault="00AE4BDD" w:rsidP="00516C23">
      <w:pPr>
        <w:pStyle w:val="ListParagraph"/>
        <w:numPr>
          <w:ilvl w:val="0"/>
          <w:numId w:val="37"/>
        </w:numPr>
        <w:spacing w:after="12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Meminta maaf kepada orang tua yang banyak berbuat dosa terhadapnya.</w:t>
      </w:r>
    </w:p>
    <w:p w:rsidR="00AE4BDD" w:rsidRDefault="00AE4BDD" w:rsidP="00516C23">
      <w:pPr>
        <w:pStyle w:val="ListParagraph"/>
        <w:numPr>
          <w:ilvl w:val="0"/>
          <w:numId w:val="37"/>
        </w:numPr>
        <w:spacing w:after="120" w:line="480" w:lineRule="auto"/>
        <w:ind w:left="567" w:hanging="283"/>
        <w:jc w:val="both"/>
        <w:rPr>
          <w:rFonts w:asciiTheme="majorBidi" w:hAnsiTheme="majorBidi" w:cs="Times New Roman"/>
          <w:sz w:val="24"/>
          <w:szCs w:val="24"/>
        </w:rPr>
      </w:pPr>
      <w:r>
        <w:rPr>
          <w:rFonts w:asciiTheme="majorBidi" w:hAnsiTheme="majorBidi" w:cs="Times New Roman"/>
          <w:sz w:val="24"/>
          <w:szCs w:val="24"/>
        </w:rPr>
        <w:t>Menjaga diri dari perbuatan dosa. Seperti memperbaiki perilaku yang buruk menjadi yang lebih baik, yang awalnya meninggalkan sholat fardhu menjadi mempertahankan niat baik untuk selalu mengerjakan sholat.</w:t>
      </w:r>
      <w:r>
        <w:rPr>
          <w:rStyle w:val="FootnoteReference"/>
          <w:rFonts w:asciiTheme="majorBidi" w:hAnsiTheme="majorBidi"/>
          <w:sz w:val="24"/>
          <w:szCs w:val="24"/>
        </w:rPr>
        <w:footnoteReference w:id="99"/>
      </w:r>
    </w:p>
    <w:p w:rsidR="00AE4BDD" w:rsidRDefault="00AE4BDD" w:rsidP="00AE4BDD">
      <w:pPr>
        <w:pStyle w:val="ListParagraph"/>
        <w:spacing w:after="120" w:line="480" w:lineRule="auto"/>
        <w:ind w:left="567" w:firstLine="567"/>
        <w:jc w:val="both"/>
        <w:rPr>
          <w:rFonts w:asciiTheme="majorBidi" w:hAnsiTheme="majorBidi" w:cs="Times New Roman"/>
          <w:sz w:val="24"/>
          <w:szCs w:val="24"/>
        </w:rPr>
      </w:pPr>
      <w:r>
        <w:rPr>
          <w:rFonts w:asciiTheme="majorBidi" w:hAnsiTheme="majorBidi" w:cs="Times New Roman"/>
          <w:sz w:val="24"/>
          <w:szCs w:val="24"/>
        </w:rPr>
        <w:t>Adapun langkah-langkah dalam sholat taubat, sebagai berikut:</w:t>
      </w:r>
    </w:p>
    <w:p w:rsidR="00AE4BDD" w:rsidRDefault="00AE4BDD" w:rsidP="00516C23">
      <w:pPr>
        <w:pStyle w:val="ListParagraph"/>
        <w:numPr>
          <w:ilvl w:val="0"/>
          <w:numId w:val="38"/>
        </w:numPr>
        <w:spacing w:after="120" w:line="480" w:lineRule="auto"/>
        <w:jc w:val="both"/>
        <w:rPr>
          <w:rFonts w:asciiTheme="majorBidi" w:hAnsiTheme="majorBidi" w:cs="Times New Roman"/>
          <w:sz w:val="24"/>
          <w:szCs w:val="24"/>
        </w:rPr>
      </w:pPr>
      <w:r>
        <w:rPr>
          <w:rFonts w:asciiTheme="majorBidi" w:hAnsiTheme="majorBidi" w:cs="Times New Roman"/>
          <w:sz w:val="24"/>
          <w:szCs w:val="24"/>
        </w:rPr>
        <w:t>Niat karena Allah swt.</w:t>
      </w:r>
    </w:p>
    <w:p w:rsidR="00AE4BDD" w:rsidRDefault="00AE4BDD" w:rsidP="00516C23">
      <w:pPr>
        <w:pStyle w:val="ListParagraph"/>
        <w:numPr>
          <w:ilvl w:val="0"/>
          <w:numId w:val="38"/>
        </w:numPr>
        <w:spacing w:after="120" w:line="480" w:lineRule="auto"/>
        <w:jc w:val="both"/>
        <w:rPr>
          <w:rFonts w:asciiTheme="majorBidi" w:hAnsiTheme="majorBidi" w:cs="Times New Roman"/>
          <w:sz w:val="24"/>
          <w:szCs w:val="24"/>
        </w:rPr>
      </w:pPr>
      <w:r>
        <w:rPr>
          <w:rFonts w:asciiTheme="majorBidi" w:hAnsiTheme="majorBidi" w:cs="Times New Roman"/>
          <w:sz w:val="24"/>
          <w:szCs w:val="24"/>
        </w:rPr>
        <w:t>Bertawakkal kepada Allah swt.</w:t>
      </w:r>
    </w:p>
    <w:p w:rsidR="00AE4BDD" w:rsidRDefault="00AE4BDD" w:rsidP="00516C23">
      <w:pPr>
        <w:pStyle w:val="ListParagraph"/>
        <w:numPr>
          <w:ilvl w:val="0"/>
          <w:numId w:val="38"/>
        </w:numPr>
        <w:spacing w:after="120" w:line="480" w:lineRule="auto"/>
        <w:jc w:val="both"/>
        <w:rPr>
          <w:rFonts w:asciiTheme="majorBidi" w:hAnsiTheme="majorBidi" w:cs="Times New Roman"/>
          <w:sz w:val="24"/>
          <w:szCs w:val="24"/>
        </w:rPr>
      </w:pPr>
      <w:r>
        <w:rPr>
          <w:rFonts w:asciiTheme="majorBidi" w:hAnsiTheme="majorBidi" w:cs="Times New Roman"/>
          <w:sz w:val="24"/>
          <w:szCs w:val="24"/>
        </w:rPr>
        <w:t>Mandi besar</w:t>
      </w:r>
    </w:p>
    <w:p w:rsidR="00AE4BDD" w:rsidRDefault="00AE4BDD" w:rsidP="00516C23">
      <w:pPr>
        <w:pStyle w:val="ListParagraph"/>
        <w:numPr>
          <w:ilvl w:val="0"/>
          <w:numId w:val="38"/>
        </w:numPr>
        <w:spacing w:after="120" w:line="480" w:lineRule="auto"/>
        <w:jc w:val="both"/>
        <w:rPr>
          <w:rFonts w:asciiTheme="majorBidi" w:hAnsiTheme="majorBidi" w:cs="Times New Roman"/>
          <w:sz w:val="24"/>
          <w:szCs w:val="24"/>
        </w:rPr>
      </w:pPr>
      <w:r>
        <w:rPr>
          <w:rFonts w:asciiTheme="majorBidi" w:hAnsiTheme="majorBidi" w:cs="Times New Roman"/>
          <w:sz w:val="24"/>
          <w:szCs w:val="24"/>
        </w:rPr>
        <w:t>Berwudhu, niat wudhu pada umumnya</w:t>
      </w:r>
    </w:p>
    <w:p w:rsidR="00AE4BDD" w:rsidRDefault="00AE4BDD" w:rsidP="00516C23">
      <w:pPr>
        <w:pStyle w:val="ListParagraph"/>
        <w:numPr>
          <w:ilvl w:val="0"/>
          <w:numId w:val="38"/>
        </w:numPr>
        <w:spacing w:after="120" w:line="480" w:lineRule="auto"/>
        <w:jc w:val="both"/>
        <w:rPr>
          <w:rFonts w:asciiTheme="majorBidi" w:hAnsiTheme="majorBidi" w:cs="Times New Roman"/>
          <w:sz w:val="24"/>
          <w:szCs w:val="24"/>
        </w:rPr>
      </w:pPr>
      <w:r>
        <w:rPr>
          <w:rFonts w:asciiTheme="majorBidi" w:hAnsiTheme="majorBidi" w:cs="Times New Roman"/>
          <w:sz w:val="24"/>
          <w:szCs w:val="24"/>
        </w:rPr>
        <w:t>Niat sholat taubat:</w:t>
      </w:r>
    </w:p>
    <w:p w:rsidR="00AE4BDD" w:rsidRPr="00FC1814" w:rsidRDefault="00AE4BDD" w:rsidP="00AE4BDD">
      <w:pPr>
        <w:pStyle w:val="ListParagraph"/>
        <w:spacing w:after="0" w:line="480" w:lineRule="auto"/>
        <w:contextualSpacing w:val="0"/>
        <w:jc w:val="right"/>
        <w:rPr>
          <w:rStyle w:val="Strong"/>
          <w:rFonts w:asciiTheme="majorBidi" w:hAnsiTheme="majorBidi" w:cstheme="majorBidi"/>
          <w:color w:val="222222"/>
          <w:sz w:val="36"/>
          <w:szCs w:val="36"/>
          <w:shd w:val="clear" w:color="auto" w:fill="FFFFFF"/>
        </w:rPr>
      </w:pPr>
      <w:r w:rsidRPr="00FC1814">
        <w:rPr>
          <w:rStyle w:val="Strong"/>
          <w:rFonts w:asciiTheme="majorBidi" w:hAnsiTheme="majorBidi" w:cstheme="majorBidi"/>
          <w:color w:val="222222"/>
          <w:sz w:val="36"/>
          <w:szCs w:val="36"/>
          <w:shd w:val="clear" w:color="auto" w:fill="FFFFFF"/>
          <w:rtl/>
        </w:rPr>
        <w:lastRenderedPageBreak/>
        <w:t>أُصَلِّيْ سُنَّةَ التَّوْبَةِ رَكْعَتَيْنِ لِلَّهِ تَعَالَى</w:t>
      </w:r>
    </w:p>
    <w:p w:rsidR="00AE4BDD" w:rsidRPr="0066692E" w:rsidRDefault="00AE4BDD" w:rsidP="00AE4BDD">
      <w:pPr>
        <w:pStyle w:val="ListParagraph"/>
        <w:spacing w:after="0" w:line="480" w:lineRule="auto"/>
        <w:contextualSpacing w:val="0"/>
        <w:rPr>
          <w:rFonts w:asciiTheme="majorBidi" w:hAnsiTheme="majorBidi" w:cstheme="majorBidi"/>
          <w:sz w:val="24"/>
          <w:szCs w:val="24"/>
        </w:rPr>
      </w:pPr>
      <w:r w:rsidRPr="0066692E">
        <w:rPr>
          <w:rStyle w:val="Strong"/>
          <w:rFonts w:asciiTheme="majorBidi" w:hAnsiTheme="majorBidi" w:cstheme="majorBidi"/>
          <w:b w:val="0"/>
          <w:bCs w:val="0"/>
          <w:i/>
          <w:iCs/>
          <w:color w:val="222222"/>
          <w:sz w:val="24"/>
          <w:szCs w:val="24"/>
          <w:shd w:val="clear" w:color="auto" w:fill="FFFFFF"/>
        </w:rPr>
        <w:t>Saya niat sholat taubat dua raka’at karena Allah Ta’ala</w:t>
      </w:r>
      <w:r>
        <w:rPr>
          <w:rStyle w:val="Strong"/>
          <w:rFonts w:asciiTheme="majorBidi" w:hAnsiTheme="majorBidi" w:cstheme="majorBidi"/>
          <w:b w:val="0"/>
          <w:bCs w:val="0"/>
          <w:color w:val="222222"/>
          <w:sz w:val="24"/>
          <w:szCs w:val="24"/>
          <w:shd w:val="clear" w:color="auto" w:fill="FFFFFF"/>
        </w:rPr>
        <w:t>.</w:t>
      </w:r>
    </w:p>
    <w:p w:rsidR="00AE4BDD" w:rsidRDefault="00AE4BDD" w:rsidP="00516C23">
      <w:pPr>
        <w:pStyle w:val="ListParagraph"/>
        <w:numPr>
          <w:ilvl w:val="0"/>
          <w:numId w:val="38"/>
        </w:numPr>
        <w:spacing w:after="120" w:line="480" w:lineRule="auto"/>
        <w:jc w:val="both"/>
        <w:rPr>
          <w:rFonts w:asciiTheme="majorBidi" w:hAnsiTheme="majorBidi" w:cs="Times New Roman"/>
          <w:sz w:val="24"/>
          <w:szCs w:val="24"/>
        </w:rPr>
      </w:pPr>
      <w:r>
        <w:rPr>
          <w:rFonts w:asciiTheme="majorBidi" w:hAnsiTheme="majorBidi" w:cs="Times New Roman"/>
          <w:sz w:val="24"/>
          <w:szCs w:val="24"/>
        </w:rPr>
        <w:t>Dzikir setelah sholat</w:t>
      </w:r>
    </w:p>
    <w:p w:rsidR="00AE4BDD" w:rsidRDefault="00AE4BDD" w:rsidP="00AE4BDD">
      <w:pPr>
        <w:pStyle w:val="ListParagraph"/>
        <w:spacing w:after="120" w:line="480" w:lineRule="auto"/>
        <w:jc w:val="right"/>
        <w:rPr>
          <w:rFonts w:ascii="Times New Arabic" w:hAnsi="Times New Arabic"/>
          <w:color w:val="000000" w:themeColor="text1"/>
          <w:sz w:val="36"/>
          <w:szCs w:val="36"/>
          <w:shd w:val="clear" w:color="auto" w:fill="F2F2F2"/>
        </w:rPr>
      </w:pPr>
      <w:r w:rsidRPr="002C355E">
        <w:rPr>
          <w:rFonts w:ascii="Times New Arabic" w:hAnsi="Times New Arabic"/>
          <w:color w:val="000000" w:themeColor="text1"/>
          <w:sz w:val="36"/>
          <w:szCs w:val="36"/>
          <w:shd w:val="clear" w:color="auto" w:fill="F2F2F2"/>
          <w:rtl/>
        </w:rPr>
        <w:t>أَسْتَغْفِرُ اللهَ العَظِيْمَ الَّذِى لاَ إِلَهَ إِلاَّ هُوَ الحَيُّ القَيُّوْمُ وَأَتُوْبُ إِلَيْهِ تَوْبَةَ عَبْدٍ ظَالِمٍ لاَ يَمْلِكُ لِنَفْسِهِ وَأَتُوْبُ إِلَيْهِ تَوْبَةَ عَبْدٍ ظَالِمٍ لاَ يَمْلِكُ لِنَفْسِهِ ضَرًّا وَلاَ نَفْعًا وَلاَ مَوْتًا وَلاَ حَيَاةً وَلاَ نُشُوْرًا</w:t>
      </w:r>
    </w:p>
    <w:p w:rsidR="00AE4BDD" w:rsidRPr="00FC1814" w:rsidRDefault="00AE4BDD" w:rsidP="00AE4BDD">
      <w:pPr>
        <w:pStyle w:val="ListParagraph"/>
        <w:spacing w:after="120" w:line="480" w:lineRule="auto"/>
        <w:jc w:val="both"/>
        <w:rPr>
          <w:rFonts w:asciiTheme="majorBidi" w:hAnsiTheme="majorBidi" w:cstheme="majorBidi"/>
          <w:i/>
          <w:iCs/>
          <w:color w:val="000000" w:themeColor="text1"/>
          <w:sz w:val="24"/>
          <w:szCs w:val="24"/>
          <w:shd w:val="clear" w:color="auto" w:fill="F2F2F2"/>
        </w:rPr>
      </w:pPr>
      <w:r w:rsidRPr="00FC1814">
        <w:rPr>
          <w:rFonts w:asciiTheme="majorBidi" w:hAnsiTheme="majorBidi" w:cstheme="majorBidi"/>
          <w:i/>
          <w:iCs/>
          <w:color w:val="000000" w:themeColor="text1"/>
          <w:sz w:val="24"/>
          <w:szCs w:val="24"/>
          <w:shd w:val="clear" w:color="auto" w:fill="F2F2F2"/>
        </w:rPr>
        <w:t xml:space="preserve"> “Aku memohon ampun kepada Allah Maha Agung tak ada Tuhan selain Maha Hidup lagi Maha Berdiri sendiri dan aku bertaubat kepada-Nya.”</w:t>
      </w:r>
    </w:p>
    <w:p w:rsidR="00AE4BDD" w:rsidRDefault="00AE4BDD" w:rsidP="00AE4BDD">
      <w:pPr>
        <w:pStyle w:val="ListParagraph"/>
        <w:spacing w:after="120" w:line="480" w:lineRule="auto"/>
        <w:jc w:val="right"/>
        <w:rPr>
          <w:rFonts w:ascii="Helvetica" w:hAnsi="Helvetica"/>
          <w:color w:val="393939"/>
          <w:sz w:val="36"/>
          <w:szCs w:val="36"/>
          <w:shd w:val="clear" w:color="auto" w:fill="F2F2F2"/>
        </w:rPr>
      </w:pPr>
      <w:r>
        <w:rPr>
          <w:rFonts w:ascii="Helvetica" w:hAnsi="Helvetica"/>
          <w:color w:val="393939"/>
          <w:sz w:val="36"/>
          <w:szCs w:val="36"/>
          <w:shd w:val="clear" w:color="auto" w:fill="F2F2F2"/>
          <w:rtl/>
        </w:rPr>
        <w:t>أللَّهُمَّ أَنْتَ رَبِّيْ لاَ إِلَـهَ إِلاَّ أَنْتَ، خَلَقْتَنِيْ وَأَنَا عَبْدُكَ، وَأَنَا عَلَى عَهْدِكَ وَوَعْدِكَ مَا اسْتَطَعْتُ، أَعُوْذُ بِكَ مِنْ شَرِّ مَا صَنَعْتُ، أَبُوْءُ لَكَ بِنِعْمَتِكَ عَلَيَّ، وَأَبُوْءُ بِذَنْبِيْ فَاغْفِرْ لِيْ فَإِنَّهُ لاَ يَغْفِرُ الذُّنُوْبَ إِلاَّ أَنْتَ</w:t>
      </w:r>
    </w:p>
    <w:p w:rsidR="00AE4BDD" w:rsidRPr="00FF0F97" w:rsidRDefault="00AE4BDD" w:rsidP="00AE4BDD">
      <w:pPr>
        <w:pStyle w:val="ListParagraph"/>
        <w:spacing w:after="120" w:line="480" w:lineRule="auto"/>
        <w:jc w:val="both"/>
        <w:rPr>
          <w:rFonts w:asciiTheme="majorBidi" w:hAnsiTheme="majorBidi" w:cstheme="majorBidi"/>
          <w:color w:val="000000" w:themeColor="text1"/>
          <w:sz w:val="24"/>
          <w:szCs w:val="24"/>
        </w:rPr>
      </w:pPr>
      <w:r w:rsidRPr="00FC1814">
        <w:rPr>
          <w:rFonts w:asciiTheme="majorBidi" w:hAnsiTheme="majorBidi" w:cstheme="majorBidi"/>
          <w:i/>
          <w:iCs/>
          <w:color w:val="000000" w:themeColor="text1"/>
          <w:sz w:val="24"/>
          <w:szCs w:val="24"/>
          <w:shd w:val="clear" w:color="auto" w:fill="F2F2F2"/>
        </w:rPr>
        <w:t>“Aku berlindung kepadaMu dari kejahatan apa saja yang telah kulakukan. Kuakui kepadaMu nikmat yang telah Engkau anugerahkan kepadaku, dan kuakui karena itu ampunilah aku, karena tak ada yang dapat mengampuni dosa-dosa selain Engkau.”</w:t>
      </w:r>
      <w:r w:rsidRPr="00FC1814">
        <w:rPr>
          <w:rStyle w:val="FootnoteReference"/>
          <w:rFonts w:asciiTheme="majorBidi" w:hAnsiTheme="majorBidi"/>
          <w:color w:val="000000" w:themeColor="text1"/>
          <w:sz w:val="24"/>
          <w:szCs w:val="24"/>
          <w:shd w:val="clear" w:color="auto" w:fill="F2F2F2"/>
        </w:rPr>
        <w:footnoteReference w:id="100"/>
      </w:r>
    </w:p>
    <w:p w:rsidR="00AE4BDD" w:rsidRDefault="00AE4BDD" w:rsidP="00516C23">
      <w:pPr>
        <w:pStyle w:val="ListParagraph"/>
        <w:numPr>
          <w:ilvl w:val="3"/>
          <w:numId w:val="23"/>
        </w:numPr>
        <w:spacing w:after="0" w:line="480" w:lineRule="auto"/>
        <w:ind w:left="284" w:hanging="284"/>
        <w:contextualSpacing w:val="0"/>
        <w:rPr>
          <w:rFonts w:asciiTheme="majorBidi" w:hAnsiTheme="majorBidi" w:cs="Times New Roman"/>
          <w:sz w:val="24"/>
          <w:szCs w:val="24"/>
        </w:rPr>
      </w:pPr>
      <w:r>
        <w:rPr>
          <w:rFonts w:asciiTheme="majorBidi" w:hAnsiTheme="majorBidi" w:cs="Times New Roman"/>
          <w:sz w:val="24"/>
          <w:szCs w:val="24"/>
        </w:rPr>
        <w:t>Tingkatan-Tingkatan Taubat</w:t>
      </w:r>
    </w:p>
    <w:p w:rsidR="00AE4BDD" w:rsidRPr="009D4EF5" w:rsidRDefault="00AE4BDD" w:rsidP="00AE4BDD">
      <w:pPr>
        <w:spacing w:after="120" w:line="480" w:lineRule="auto"/>
        <w:ind w:left="284" w:firstLine="850"/>
        <w:jc w:val="both"/>
        <w:rPr>
          <w:rFonts w:asciiTheme="majorBidi" w:hAnsiTheme="majorBidi" w:cs="Times New Roman"/>
          <w:sz w:val="24"/>
          <w:szCs w:val="24"/>
        </w:rPr>
      </w:pPr>
      <w:r w:rsidRPr="009D4EF5">
        <w:rPr>
          <w:rFonts w:asciiTheme="majorBidi" w:hAnsiTheme="majorBidi" w:cs="Times New Roman"/>
          <w:sz w:val="24"/>
          <w:szCs w:val="24"/>
        </w:rPr>
        <w:lastRenderedPageBreak/>
        <w:t xml:space="preserve">Ibnu Taimiyah menjelaskan dalam bukunya yang berjudul </w:t>
      </w:r>
      <w:r w:rsidRPr="009D4EF5">
        <w:rPr>
          <w:rFonts w:asciiTheme="majorBidi" w:hAnsiTheme="majorBidi" w:cs="Times New Roman"/>
          <w:i/>
          <w:iCs/>
          <w:sz w:val="24"/>
          <w:szCs w:val="24"/>
        </w:rPr>
        <w:t>Memuliakan Diri Dengan Taubat</w:t>
      </w:r>
      <w:r w:rsidRPr="009D4EF5">
        <w:rPr>
          <w:rFonts w:asciiTheme="majorBidi" w:hAnsiTheme="majorBidi" w:cs="Times New Roman"/>
          <w:sz w:val="24"/>
          <w:szCs w:val="24"/>
        </w:rPr>
        <w:t xml:space="preserve"> yang mana tingkatan taubat dibagi menjadi dua, yaitu:</w:t>
      </w:r>
    </w:p>
    <w:p w:rsidR="00AE4BDD" w:rsidRDefault="00AE4BDD" w:rsidP="00516C23">
      <w:pPr>
        <w:pStyle w:val="ListParagraph"/>
        <w:numPr>
          <w:ilvl w:val="4"/>
          <w:numId w:val="23"/>
        </w:numPr>
        <w:spacing w:after="0" w:line="480" w:lineRule="auto"/>
        <w:ind w:left="567" w:hanging="283"/>
        <w:contextualSpacing w:val="0"/>
        <w:rPr>
          <w:rFonts w:asciiTheme="majorBidi" w:hAnsiTheme="majorBidi" w:cs="Times New Roman"/>
          <w:sz w:val="24"/>
          <w:szCs w:val="24"/>
        </w:rPr>
      </w:pPr>
      <w:r>
        <w:rPr>
          <w:rFonts w:asciiTheme="majorBidi" w:hAnsiTheme="majorBidi" w:cs="Times New Roman"/>
          <w:sz w:val="24"/>
          <w:szCs w:val="24"/>
        </w:rPr>
        <w:t>Wajib</w:t>
      </w:r>
    </w:p>
    <w:p w:rsidR="00AE4BDD" w:rsidRPr="009D4EF5" w:rsidRDefault="00AE4BDD" w:rsidP="00AE4BDD">
      <w:pPr>
        <w:spacing w:after="120" w:line="480" w:lineRule="auto"/>
        <w:ind w:left="567" w:firstLine="567"/>
        <w:jc w:val="both"/>
        <w:rPr>
          <w:rFonts w:asciiTheme="majorBidi" w:hAnsiTheme="majorBidi" w:cs="Times New Roman"/>
          <w:sz w:val="24"/>
          <w:szCs w:val="24"/>
        </w:rPr>
      </w:pPr>
      <w:r w:rsidRPr="009D4EF5">
        <w:rPr>
          <w:rFonts w:asciiTheme="majorBidi" w:hAnsiTheme="majorBidi" w:cs="Times New Roman"/>
          <w:sz w:val="24"/>
          <w:szCs w:val="24"/>
        </w:rPr>
        <w:t>Taubat yang wajib adalah bertaubat yang meninggalkan larangan Allah. Taubat jenis ini wajib dilakukan bagi semua orang mukalaf, sebagaimana yang telah disabdakan Allah dalam kitabnya dan melalui lisan para utusannya.</w:t>
      </w:r>
    </w:p>
    <w:p w:rsidR="00AE4BDD" w:rsidRDefault="00AE4BDD" w:rsidP="00516C23">
      <w:pPr>
        <w:pStyle w:val="ListParagraph"/>
        <w:numPr>
          <w:ilvl w:val="4"/>
          <w:numId w:val="23"/>
        </w:numPr>
        <w:spacing w:after="120" w:line="480" w:lineRule="auto"/>
        <w:ind w:left="567" w:hanging="283"/>
        <w:contextualSpacing w:val="0"/>
        <w:rPr>
          <w:rFonts w:asciiTheme="majorBidi" w:hAnsiTheme="majorBidi" w:cs="Times New Roman"/>
          <w:sz w:val="24"/>
          <w:szCs w:val="24"/>
        </w:rPr>
      </w:pPr>
      <w:r>
        <w:rPr>
          <w:rFonts w:asciiTheme="majorBidi" w:hAnsiTheme="majorBidi" w:cs="Times New Roman"/>
          <w:sz w:val="24"/>
          <w:szCs w:val="24"/>
        </w:rPr>
        <w:t>Sunnah</w:t>
      </w:r>
    </w:p>
    <w:p w:rsidR="00AE4BDD" w:rsidRPr="009D4EF5" w:rsidRDefault="00AE4BDD" w:rsidP="00AE4BDD">
      <w:pPr>
        <w:spacing w:line="480" w:lineRule="auto"/>
        <w:ind w:left="567" w:firstLine="851"/>
        <w:jc w:val="both"/>
        <w:rPr>
          <w:rFonts w:asciiTheme="majorBidi" w:hAnsiTheme="majorBidi" w:cs="Times New Roman"/>
          <w:sz w:val="24"/>
          <w:szCs w:val="24"/>
        </w:rPr>
      </w:pPr>
      <w:r w:rsidRPr="009D4EF5">
        <w:rPr>
          <w:rFonts w:asciiTheme="majorBidi" w:hAnsiTheme="majorBidi" w:cs="Times New Roman"/>
          <w:sz w:val="24"/>
          <w:szCs w:val="24"/>
        </w:rPr>
        <w:t>Taubat sunnah adalah taubat yang dilakukan karena meninggalkan perkara-perkara yang dianjurkan atau mengerjakan perkara-perkara yang makruh. Barang siapa yang melakukan taubat wajib, maka ia termasuk di antara orang-orang yang baik. Menurut Ibn Qoyyim al-Jauzyah telah dijelaskan dalam salah satu karya yang berjudul attaubah wal inabah bahwasannya taubah dibagi menjadi tiga tingkatan, diantarnya taubat orang awam, taubat kaum pertengahan, dan taubat kaum khawas.</w:t>
      </w:r>
      <w:r>
        <w:rPr>
          <w:rStyle w:val="FootnoteReference"/>
          <w:rFonts w:asciiTheme="majorBidi" w:hAnsiTheme="majorBidi"/>
          <w:sz w:val="24"/>
          <w:szCs w:val="24"/>
        </w:rPr>
        <w:footnoteReference w:id="101"/>
      </w:r>
    </w:p>
    <w:p w:rsidR="00AE4BDD" w:rsidRPr="009D4EF5" w:rsidRDefault="00AE4BDD" w:rsidP="00AE4BDD">
      <w:pPr>
        <w:spacing w:after="0" w:line="480" w:lineRule="auto"/>
        <w:ind w:left="567" w:firstLine="851"/>
        <w:jc w:val="both"/>
        <w:rPr>
          <w:rFonts w:asciiTheme="majorBidi" w:hAnsiTheme="majorBidi" w:cs="Times New Roman"/>
          <w:sz w:val="24"/>
          <w:szCs w:val="24"/>
        </w:rPr>
      </w:pPr>
      <w:r w:rsidRPr="009D4EF5">
        <w:rPr>
          <w:rFonts w:asciiTheme="majorBidi" w:hAnsiTheme="majorBidi" w:cs="Times New Roman"/>
          <w:sz w:val="24"/>
          <w:szCs w:val="24"/>
        </w:rPr>
        <w:t>Taubat orang awam lebih mengarah kepada kebaikan dan ketaatan yang telah diperbuat dan dikerjakan selama ia hidup. Namun dengan adanya kebaikan dan ketaatan tersebut membuat mereka lengah dengan apa yang diperbuat, sehingga menutupi kebaikan-kebaikan yang telah ia perbuat. Namun Allah memberi kesempatan agar mereka memperbaiki kesalahan dengan bertaubat.</w:t>
      </w:r>
    </w:p>
    <w:p w:rsidR="00AE4BDD" w:rsidRPr="009D4EF5" w:rsidRDefault="00AE4BDD" w:rsidP="00AE4BDD">
      <w:pPr>
        <w:spacing w:after="0" w:line="480" w:lineRule="auto"/>
        <w:ind w:left="567" w:firstLine="851"/>
        <w:jc w:val="both"/>
        <w:rPr>
          <w:rFonts w:asciiTheme="majorBidi" w:hAnsiTheme="majorBidi" w:cs="Times New Roman"/>
          <w:sz w:val="24"/>
          <w:szCs w:val="24"/>
        </w:rPr>
      </w:pPr>
      <w:r w:rsidRPr="009D4EF5">
        <w:rPr>
          <w:rFonts w:asciiTheme="majorBidi" w:hAnsiTheme="majorBidi" w:cs="Times New Roman"/>
          <w:sz w:val="24"/>
          <w:szCs w:val="24"/>
        </w:rPr>
        <w:lastRenderedPageBreak/>
        <w:t>Taubat orang pertengahan yaitu taubat yang tidak menganggap dirinya baik karena jika mengangap dirinya baik itu berdosa, namun jika memandang dirinya hina juga merupakan dosa. Jadi, seseorang pada tingkatan taubat ini tidak boleh memnadang dirinya baik dan juga tidak boleh memandang dirinya hina. Taubat orang khawas yaitu taubat yang tidak memandang hal keduniawian dan tidak menyia-nyiakan waktu untuk meleburkan dirinya dengan Allah.</w:t>
      </w:r>
      <w:r>
        <w:rPr>
          <w:rStyle w:val="FootnoteReference"/>
          <w:rFonts w:asciiTheme="majorBidi" w:hAnsiTheme="majorBidi"/>
          <w:sz w:val="24"/>
          <w:szCs w:val="24"/>
        </w:rPr>
        <w:footnoteReference w:id="102"/>
      </w:r>
    </w:p>
    <w:p w:rsidR="00AE4BDD" w:rsidRPr="009D4EF5" w:rsidRDefault="00AE4BDD" w:rsidP="00AE4BDD">
      <w:pPr>
        <w:spacing w:after="0" w:line="480" w:lineRule="auto"/>
        <w:ind w:left="567" w:firstLine="851"/>
        <w:jc w:val="both"/>
        <w:rPr>
          <w:rFonts w:asciiTheme="majorBidi" w:hAnsiTheme="majorBidi" w:cs="Times New Roman"/>
          <w:sz w:val="24"/>
          <w:szCs w:val="24"/>
        </w:rPr>
      </w:pPr>
      <w:r w:rsidRPr="009D4EF5">
        <w:rPr>
          <w:rFonts w:asciiTheme="majorBidi" w:hAnsiTheme="majorBidi" w:cs="Times New Roman"/>
          <w:sz w:val="24"/>
          <w:szCs w:val="24"/>
        </w:rPr>
        <w:t>Tidak hanya menurut Ibn Qayyim, al-Ghazali juga membagi empat tingkatan, yaitu</w:t>
      </w:r>
    </w:p>
    <w:p w:rsidR="00AE4BDD" w:rsidRPr="009D4EF5" w:rsidRDefault="00AE4BDD" w:rsidP="00AE4BDD">
      <w:pPr>
        <w:spacing w:after="0" w:line="480" w:lineRule="auto"/>
        <w:ind w:left="567" w:firstLine="851"/>
        <w:jc w:val="both"/>
        <w:rPr>
          <w:rFonts w:asciiTheme="majorBidi" w:hAnsiTheme="majorBidi" w:cs="Times New Roman"/>
          <w:sz w:val="24"/>
          <w:szCs w:val="24"/>
        </w:rPr>
      </w:pPr>
      <w:r w:rsidRPr="009D4EF5">
        <w:rPr>
          <w:rFonts w:asciiTheme="majorBidi" w:hAnsiTheme="majorBidi" w:cs="Times New Roman"/>
          <w:i/>
          <w:iCs/>
          <w:sz w:val="24"/>
          <w:szCs w:val="24"/>
        </w:rPr>
        <w:t>Pertama</w:t>
      </w:r>
      <w:r w:rsidRPr="009D4EF5">
        <w:rPr>
          <w:rFonts w:asciiTheme="majorBidi" w:hAnsiTheme="majorBidi" w:cs="Times New Roman"/>
          <w:sz w:val="24"/>
          <w:szCs w:val="24"/>
        </w:rPr>
        <w:t>, apabila seseorang melakukan kemaksiatan lalu bertaubat dan istiqomah untuk tidak mengulanginya kembali, maka istiqomah lah yang menjadikan taubat tersebut menjadi taubat nasuha dan terdapat ketenangan tersendiri dalam hatinya.</w:t>
      </w:r>
    </w:p>
    <w:p w:rsidR="00AE4BDD" w:rsidRPr="009D4EF5" w:rsidRDefault="00AE4BDD" w:rsidP="00AE4BDD">
      <w:pPr>
        <w:spacing w:line="480" w:lineRule="auto"/>
        <w:ind w:left="567" w:firstLine="851"/>
        <w:jc w:val="both"/>
        <w:rPr>
          <w:rFonts w:asciiTheme="majorBidi" w:hAnsiTheme="majorBidi" w:cs="Times New Roman"/>
          <w:sz w:val="24"/>
          <w:szCs w:val="24"/>
        </w:rPr>
      </w:pPr>
      <w:r w:rsidRPr="009D4EF5">
        <w:rPr>
          <w:rFonts w:asciiTheme="majorBidi" w:hAnsiTheme="majorBidi" w:cs="Times New Roman"/>
          <w:i/>
          <w:iCs/>
          <w:sz w:val="24"/>
          <w:szCs w:val="24"/>
        </w:rPr>
        <w:t>Kedua,</w:t>
      </w:r>
      <w:r w:rsidRPr="009D4EF5">
        <w:rPr>
          <w:rFonts w:asciiTheme="majorBidi" w:hAnsiTheme="majorBidi" w:cs="Times New Roman"/>
          <w:sz w:val="24"/>
          <w:szCs w:val="24"/>
        </w:rPr>
        <w:t xml:space="preserve"> seseorang yang bertaubat dan istiqomah menjadi pokok ketaatan untuk meninggalkan segala keburukan. Kecuali, seseorang tertimpa masalah yang menyebabkan dirinya berdosa dengan tidak sengaja, namun ia tidak mampu untuk menghindar. Kemudian ia melakukan penyesalan akan masalah tersebut dan bertekad untuk menghindarinya. Pada kondisi ini menjadi tingkatan tinggi meskipun pada tahap tingkatan yang awam.</w:t>
      </w:r>
    </w:p>
    <w:p w:rsidR="00AE4BDD" w:rsidRPr="009D4EF5" w:rsidRDefault="00AE4BDD" w:rsidP="00AE4BDD">
      <w:pPr>
        <w:spacing w:after="0" w:line="480" w:lineRule="auto"/>
        <w:ind w:left="567" w:firstLine="851"/>
        <w:jc w:val="both"/>
        <w:rPr>
          <w:rFonts w:asciiTheme="majorBidi" w:hAnsiTheme="majorBidi" w:cs="Times New Roman"/>
          <w:sz w:val="24"/>
          <w:szCs w:val="24"/>
        </w:rPr>
      </w:pPr>
      <w:r w:rsidRPr="009D4EF5">
        <w:rPr>
          <w:rFonts w:asciiTheme="majorBidi" w:hAnsiTheme="majorBidi" w:cs="Times New Roman"/>
          <w:i/>
          <w:iCs/>
          <w:sz w:val="24"/>
          <w:szCs w:val="24"/>
        </w:rPr>
        <w:t>Ketiga,</w:t>
      </w:r>
      <w:r w:rsidRPr="009D4EF5">
        <w:rPr>
          <w:rFonts w:asciiTheme="majorBidi" w:hAnsiTheme="majorBidi" w:cs="Times New Roman"/>
          <w:sz w:val="24"/>
          <w:szCs w:val="24"/>
        </w:rPr>
        <w:t xml:space="preserve"> apabila seseorang bertaubat dan selalu istiqomah namun tidak dalam jangka yang panjang, kemudian hati dikuasai oleh syahwat </w:t>
      </w:r>
      <w:r w:rsidRPr="009D4EF5">
        <w:rPr>
          <w:rFonts w:asciiTheme="majorBidi" w:hAnsiTheme="majorBidi" w:cs="Times New Roman"/>
          <w:sz w:val="24"/>
          <w:szCs w:val="24"/>
        </w:rPr>
        <w:lastRenderedPageBreak/>
        <w:t>dengan sebagian perbuatan maksiat. Karena ia tidak mampu untuk menundukkan syahwatnya. Akan tetapi, sebagian ia melakukan ketaatan ditengah melakukan kemaksiatan yang tidak bisa ditahan oleh syahwatnya.</w:t>
      </w:r>
    </w:p>
    <w:p w:rsidR="00AE4BDD" w:rsidRPr="009D4EF5" w:rsidRDefault="00AE4BDD" w:rsidP="00AE4BDD">
      <w:pPr>
        <w:spacing w:after="120" w:line="480" w:lineRule="auto"/>
        <w:ind w:left="567" w:firstLine="851"/>
        <w:jc w:val="both"/>
        <w:rPr>
          <w:rFonts w:asciiTheme="majorBidi" w:hAnsiTheme="majorBidi" w:cs="Times New Roman"/>
          <w:sz w:val="24"/>
          <w:szCs w:val="24"/>
        </w:rPr>
      </w:pPr>
      <w:r w:rsidRPr="009D4EF5">
        <w:rPr>
          <w:rFonts w:asciiTheme="majorBidi" w:hAnsiTheme="majorBidi" w:cs="Times New Roman"/>
          <w:i/>
          <w:iCs/>
          <w:sz w:val="24"/>
          <w:szCs w:val="24"/>
        </w:rPr>
        <w:t xml:space="preserve">Keempat, </w:t>
      </w:r>
      <w:r w:rsidRPr="009D4EF5">
        <w:rPr>
          <w:rFonts w:asciiTheme="majorBidi" w:hAnsiTheme="majorBidi" w:cs="Times New Roman"/>
          <w:sz w:val="24"/>
          <w:szCs w:val="24"/>
        </w:rPr>
        <w:t>apabila seseorang ingin bertaubat namun ditengah istiqomahnya ia kembali akan berbuat maksiat tanpa terenyuh hatinya untuk menyesali perbuatannya. Orang seperti ini sudah memalingkan hati dan jiwanya untuk melakukan kejahatan.</w:t>
      </w:r>
      <w:r>
        <w:rPr>
          <w:rStyle w:val="FootnoteReference"/>
          <w:rFonts w:asciiTheme="majorBidi" w:hAnsiTheme="majorBidi"/>
          <w:sz w:val="24"/>
          <w:szCs w:val="24"/>
        </w:rPr>
        <w:footnoteReference w:id="103"/>
      </w:r>
    </w:p>
    <w:p w:rsidR="00AE4BDD" w:rsidRDefault="00AE4BDD" w:rsidP="00516C23">
      <w:pPr>
        <w:pStyle w:val="ListParagraph"/>
        <w:numPr>
          <w:ilvl w:val="3"/>
          <w:numId w:val="23"/>
        </w:numPr>
        <w:spacing w:after="0" w:line="480" w:lineRule="auto"/>
        <w:ind w:left="284" w:hanging="284"/>
        <w:contextualSpacing w:val="0"/>
        <w:rPr>
          <w:rFonts w:asciiTheme="majorBidi" w:hAnsiTheme="majorBidi" w:cs="Times New Roman"/>
          <w:sz w:val="24"/>
          <w:szCs w:val="24"/>
        </w:rPr>
      </w:pPr>
      <w:r>
        <w:rPr>
          <w:rFonts w:asciiTheme="majorBidi" w:hAnsiTheme="majorBidi" w:cs="Times New Roman"/>
          <w:sz w:val="24"/>
          <w:szCs w:val="24"/>
        </w:rPr>
        <w:t>Nilai-Nilai Psikologis dalam Taubat</w:t>
      </w:r>
    </w:p>
    <w:p w:rsidR="00AE4BDD" w:rsidRPr="009D4EF5" w:rsidRDefault="00AE4BDD" w:rsidP="00AE4BDD">
      <w:pPr>
        <w:spacing w:after="120" w:line="480" w:lineRule="auto"/>
        <w:ind w:left="284" w:firstLine="850"/>
        <w:jc w:val="both"/>
        <w:rPr>
          <w:rFonts w:asciiTheme="majorBidi" w:hAnsiTheme="majorBidi" w:cs="Times New Roman"/>
          <w:sz w:val="24"/>
          <w:szCs w:val="24"/>
        </w:rPr>
      </w:pPr>
      <w:r w:rsidRPr="009D4EF5">
        <w:rPr>
          <w:rFonts w:asciiTheme="majorBidi" w:hAnsiTheme="majorBidi" w:cs="Times New Roman"/>
          <w:sz w:val="24"/>
          <w:szCs w:val="24"/>
        </w:rPr>
        <w:t>Taubat acapkali disinggung dalam nash al-Qur’an dimana seseorang yang telah berbuat maksiat atau melakukan perilaku buruk akan meminta perlindungan dan ampunan kepada Allah. Secara psikologis taubat akan mempengaruhi jiwa dan mental untuk merevitalisasi keadaan psikologi manusia. Terdapat nilai-nilai dalam psikologis, ialah:</w:t>
      </w:r>
      <w:r>
        <w:rPr>
          <w:rStyle w:val="FootnoteReference"/>
          <w:rFonts w:asciiTheme="majorBidi" w:hAnsiTheme="majorBidi"/>
          <w:sz w:val="24"/>
          <w:szCs w:val="24"/>
        </w:rPr>
        <w:footnoteReference w:id="104"/>
      </w:r>
    </w:p>
    <w:p w:rsidR="00AE4BDD" w:rsidRDefault="00AE4BDD" w:rsidP="00516C23">
      <w:pPr>
        <w:pStyle w:val="ListParagraph"/>
        <w:numPr>
          <w:ilvl w:val="4"/>
          <w:numId w:val="23"/>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Kesadaran</w:t>
      </w:r>
    </w:p>
    <w:p w:rsidR="00AE4BDD" w:rsidRPr="009D4EF5" w:rsidRDefault="00AE4BDD" w:rsidP="00AE4BDD">
      <w:pPr>
        <w:spacing w:after="120" w:line="480" w:lineRule="auto"/>
        <w:ind w:left="567" w:firstLine="851"/>
        <w:jc w:val="both"/>
        <w:rPr>
          <w:rFonts w:asciiTheme="majorBidi" w:hAnsiTheme="majorBidi" w:cs="Times New Roman"/>
          <w:sz w:val="24"/>
          <w:szCs w:val="24"/>
        </w:rPr>
      </w:pPr>
      <w:r w:rsidRPr="009D4EF5">
        <w:rPr>
          <w:rFonts w:asciiTheme="majorBidi" w:hAnsiTheme="majorBidi" w:cs="Times New Roman"/>
          <w:sz w:val="24"/>
          <w:szCs w:val="24"/>
        </w:rPr>
        <w:t>Kesadaran merupakan pikiran yang telah ada dengan pengalaman, emosi, dan proses mental seseorang.</w:t>
      </w:r>
      <w:r>
        <w:rPr>
          <w:rStyle w:val="FootnoteReference"/>
          <w:rFonts w:asciiTheme="majorBidi" w:hAnsiTheme="majorBidi"/>
          <w:sz w:val="24"/>
          <w:szCs w:val="24"/>
        </w:rPr>
        <w:footnoteReference w:id="105"/>
      </w:r>
      <w:r w:rsidRPr="009D4EF5">
        <w:rPr>
          <w:rFonts w:asciiTheme="majorBidi" w:hAnsiTheme="majorBidi" w:cs="Times New Roman"/>
          <w:sz w:val="24"/>
          <w:szCs w:val="24"/>
        </w:rPr>
        <w:t xml:space="preserve"> Kesadaran diri adalah keadaan dimana seseorang dapat memahami dirinya dengan sadar, nyata, dan pikiran yang jelas. Dalam bertaubat seseorang jelas mempunyai pengetahuan akan keburukan yang selama ini ia perbuat dalam keadaan sesadar-sadarnya yang jelas dari pengalaman hidup yang ia jalani. Dengan begitu, seseorang dengan </w:t>
      </w:r>
      <w:r w:rsidRPr="009D4EF5">
        <w:rPr>
          <w:rFonts w:asciiTheme="majorBidi" w:hAnsiTheme="majorBidi" w:cs="Times New Roman"/>
          <w:sz w:val="24"/>
          <w:szCs w:val="24"/>
        </w:rPr>
        <w:lastRenderedPageBreak/>
        <w:t>hati yang mantap dan tingkat kesadaran yang penuh akan menata dirinya kembali menuju ridha-Nya.</w:t>
      </w:r>
    </w:p>
    <w:p w:rsidR="00AE4BDD" w:rsidRDefault="00AE4BDD" w:rsidP="00516C23">
      <w:pPr>
        <w:pStyle w:val="ListParagraph"/>
        <w:numPr>
          <w:ilvl w:val="4"/>
          <w:numId w:val="23"/>
        </w:numPr>
        <w:spacing w:after="12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Pengakuan Dosa</w:t>
      </w:r>
    </w:p>
    <w:p w:rsidR="00AE4BDD" w:rsidRPr="009D4EF5" w:rsidRDefault="00AE4BDD" w:rsidP="00AE4BDD">
      <w:pPr>
        <w:spacing w:line="480" w:lineRule="auto"/>
        <w:ind w:left="567" w:firstLine="851"/>
        <w:jc w:val="both"/>
        <w:rPr>
          <w:rFonts w:asciiTheme="majorBidi" w:hAnsiTheme="majorBidi" w:cs="Times New Roman"/>
          <w:sz w:val="24"/>
          <w:szCs w:val="24"/>
        </w:rPr>
      </w:pPr>
      <w:r w:rsidRPr="009D4EF5">
        <w:rPr>
          <w:rFonts w:asciiTheme="majorBidi" w:hAnsiTheme="majorBidi" w:cs="Times New Roman"/>
          <w:sz w:val="24"/>
          <w:szCs w:val="24"/>
        </w:rPr>
        <w:t xml:space="preserve">Psikoanalisa Sigmund Freud membahasakan pengakuan dosa dengan istilah </w:t>
      </w:r>
      <w:r w:rsidRPr="009D4EF5">
        <w:rPr>
          <w:rFonts w:asciiTheme="majorBidi" w:hAnsiTheme="majorBidi" w:cs="Times New Roman"/>
          <w:i/>
          <w:iCs/>
          <w:sz w:val="24"/>
          <w:szCs w:val="24"/>
        </w:rPr>
        <w:t>abtraction</w:t>
      </w:r>
      <w:r w:rsidRPr="009D4EF5">
        <w:rPr>
          <w:rFonts w:asciiTheme="majorBidi" w:hAnsiTheme="majorBidi" w:cs="Times New Roman"/>
          <w:sz w:val="24"/>
          <w:szCs w:val="24"/>
        </w:rPr>
        <w:t>, yaitu suatu proses menghilangkan ketegangan jiwa dan rasa lepas suatu perasaan dari lubuk dan pengalaman yang buruk dalam hidup melalui lisan dan hati sehingga memiliki keresahan. Freud mengatakan jiwa seseorang ketika melakukan kesalahan akan merasa tertekan dan menjadikan sebuah beban yang sangat berat. Dengan pengakuan dosa tersebut, akan berdampak dengan rasa lega karena mengutarakan isi hati yang selama ini terpendam secara erat. Pengakuan dosa berdampak secara psikologis dengan perasaan lega.</w:t>
      </w:r>
      <w:r>
        <w:rPr>
          <w:rStyle w:val="FootnoteReference"/>
          <w:rFonts w:asciiTheme="majorBidi" w:hAnsiTheme="majorBidi"/>
          <w:sz w:val="24"/>
          <w:szCs w:val="24"/>
        </w:rPr>
        <w:footnoteReference w:id="106"/>
      </w:r>
    </w:p>
    <w:p w:rsidR="00AE4BDD" w:rsidRDefault="00AE4BDD" w:rsidP="00516C23">
      <w:pPr>
        <w:pStyle w:val="ListParagraph"/>
        <w:numPr>
          <w:ilvl w:val="4"/>
          <w:numId w:val="23"/>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Penyesalan</w:t>
      </w:r>
    </w:p>
    <w:p w:rsidR="00AE4BDD" w:rsidRPr="009D4EF5" w:rsidRDefault="00AE4BDD" w:rsidP="00AE4BDD">
      <w:pPr>
        <w:spacing w:after="120" w:line="480" w:lineRule="auto"/>
        <w:ind w:left="567" w:firstLine="851"/>
        <w:jc w:val="both"/>
        <w:rPr>
          <w:rFonts w:asciiTheme="majorBidi" w:hAnsiTheme="majorBidi" w:cs="Times New Roman"/>
          <w:sz w:val="24"/>
          <w:szCs w:val="24"/>
        </w:rPr>
      </w:pPr>
      <w:r w:rsidRPr="009D4EF5">
        <w:rPr>
          <w:rFonts w:asciiTheme="majorBidi" w:hAnsiTheme="majorBidi" w:cs="Times New Roman"/>
          <w:sz w:val="24"/>
          <w:szCs w:val="24"/>
        </w:rPr>
        <w:t>Penyesalan merupakan sebuah proses yang memiliki nilai psikologis. Dengan memiliki rasa penyesalan akan membuat seseorang menjadi sadar dan ada niat tersendiri dalam hatinya untuk kembali ke jalan yang benar. Penyesalan memiliki nilai dinamis yang tidak akan berhenti pada masa lalu, namun juga pada masa sekarang dan masa depan. Maksudnya rasa menyesal akan selalu menjadikan dirinya terus berbuat kebaikan setiap waktu dan kapanpun, dengan menguatkan iman dan taqwa.</w:t>
      </w:r>
    </w:p>
    <w:p w:rsidR="00AE4BDD" w:rsidRDefault="00AE4BDD" w:rsidP="00516C23">
      <w:pPr>
        <w:pStyle w:val="ListParagraph"/>
        <w:numPr>
          <w:ilvl w:val="4"/>
          <w:numId w:val="23"/>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Komitmen</w:t>
      </w:r>
    </w:p>
    <w:p w:rsidR="00926735" w:rsidRPr="00AE4BDD" w:rsidRDefault="00AE4BDD" w:rsidP="00AE4BDD">
      <w:pPr>
        <w:pStyle w:val="ListParagraph"/>
        <w:spacing w:after="120" w:line="480" w:lineRule="auto"/>
        <w:ind w:left="567" w:firstLine="851"/>
        <w:contextualSpacing w:val="0"/>
        <w:jc w:val="both"/>
        <w:rPr>
          <w:rFonts w:asciiTheme="majorBidi" w:hAnsiTheme="majorBidi" w:cs="Times New Roman"/>
          <w:sz w:val="24"/>
          <w:szCs w:val="24"/>
        </w:rPr>
      </w:pPr>
      <w:r w:rsidRPr="009D4EF5">
        <w:rPr>
          <w:rFonts w:asciiTheme="majorBidi" w:hAnsiTheme="majorBidi" w:cs="Times New Roman"/>
          <w:sz w:val="24"/>
          <w:szCs w:val="24"/>
        </w:rPr>
        <w:lastRenderedPageBreak/>
        <w:t>Komitmen adalah hal yang paling penting dalam bertaubat secara psikologis, karena komitmen miliki pilihan seseorang agar bisa mempertahankan dan mencapai tujuan. Komitmen akan membuat seseorang tidak akan tergoyahkan dengan apapun untuk melakukan kemaksiatan. Membuat seseorang keluar dari masa lalu dan menuju masa depan yang lebih baik.</w:t>
      </w:r>
    </w:p>
    <w:p w:rsidR="00AE4BDD" w:rsidRDefault="00AE4BDD" w:rsidP="00FA638F">
      <w:pPr>
        <w:pStyle w:val="ListParagraph"/>
        <w:numPr>
          <w:ilvl w:val="0"/>
          <w:numId w:val="1"/>
        </w:numPr>
        <w:spacing w:after="0" w:line="480" w:lineRule="auto"/>
        <w:ind w:left="-284" w:firstLine="0"/>
        <w:contextualSpacing w:val="0"/>
        <w:rPr>
          <w:rFonts w:asciiTheme="majorBidi" w:hAnsiTheme="majorBidi" w:cs="Times New Roman"/>
          <w:b/>
          <w:bCs/>
          <w:sz w:val="24"/>
          <w:szCs w:val="24"/>
        </w:rPr>
      </w:pPr>
      <w:r>
        <w:rPr>
          <w:rFonts w:asciiTheme="majorBidi" w:hAnsiTheme="majorBidi" w:cs="Times New Roman"/>
          <w:b/>
          <w:bCs/>
          <w:sz w:val="24"/>
          <w:szCs w:val="24"/>
        </w:rPr>
        <w:t>Macam-Macam Taubat</w:t>
      </w:r>
    </w:p>
    <w:p w:rsidR="00926735" w:rsidRDefault="00926735" w:rsidP="00FA638F">
      <w:pPr>
        <w:spacing w:after="0" w:line="480" w:lineRule="auto"/>
        <w:ind w:firstLine="851"/>
        <w:jc w:val="both"/>
        <w:rPr>
          <w:rFonts w:asciiTheme="majorBidi" w:hAnsiTheme="majorBidi" w:cs="Times New Roman"/>
          <w:sz w:val="24"/>
          <w:szCs w:val="24"/>
        </w:rPr>
      </w:pPr>
      <w:r w:rsidRPr="00742CC3">
        <w:rPr>
          <w:rFonts w:asciiTheme="majorBidi" w:hAnsiTheme="majorBidi" w:cs="Times New Roman"/>
          <w:sz w:val="24"/>
          <w:szCs w:val="24"/>
        </w:rPr>
        <w:t>Hakikatnya taubat adalah tidak hanya meminta ampun dan memohon maaf atas kesalahan yang pern</w:t>
      </w:r>
      <w:r>
        <w:rPr>
          <w:rFonts w:asciiTheme="majorBidi" w:hAnsiTheme="majorBidi" w:cs="Times New Roman"/>
          <w:sz w:val="24"/>
          <w:szCs w:val="24"/>
        </w:rPr>
        <w:t>ah dilakukan. Melainkan memohon ampun bukan karena kesalahannya dan menahan diri dari perbuatan dosa. Terdapat tiga macam taubat menurut al-Ghazali, yaitu:</w:t>
      </w:r>
      <w:r w:rsidR="00CF6C2A">
        <w:rPr>
          <w:rStyle w:val="FootnoteReference"/>
          <w:rFonts w:asciiTheme="majorBidi" w:hAnsiTheme="majorBidi"/>
          <w:sz w:val="24"/>
          <w:szCs w:val="24"/>
        </w:rPr>
        <w:footnoteReference w:id="107"/>
      </w:r>
    </w:p>
    <w:p w:rsidR="00926735" w:rsidRDefault="00926735" w:rsidP="00516C23">
      <w:pPr>
        <w:pStyle w:val="ListParagraph"/>
        <w:numPr>
          <w:ilvl w:val="6"/>
          <w:numId w:val="18"/>
        </w:numPr>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Kembali, ialah memohon ampun atas dasar kesalahan yang pernah dilakukan yang disertai dengan tekad yang kuat untuk tidak kembali dari kemaksiatan menuju jalan yang benar dan taat terhadap-Nya. Melakukan perbuatan-perbuatan yang baik dan bijak.</w:t>
      </w:r>
    </w:p>
    <w:p w:rsidR="00926735" w:rsidRDefault="00926735" w:rsidP="00516C23">
      <w:pPr>
        <w:pStyle w:val="ListParagraph"/>
        <w:numPr>
          <w:ilvl w:val="6"/>
          <w:numId w:val="18"/>
        </w:numPr>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Lari atau meninggalkan, ialah memohon maaf dengan tekad awal untuk berusaha meninggalkan dengan melakukan hal-hal yang terpuji, selalu istiqomah, dan selalu memperbaiki diri dari yang tidak sempurna menuju yang sempurna.</w:t>
      </w:r>
    </w:p>
    <w:p w:rsidR="00926735" w:rsidRPr="00714C90" w:rsidRDefault="00926735" w:rsidP="00516C23">
      <w:pPr>
        <w:pStyle w:val="ListParagraph"/>
        <w:numPr>
          <w:ilvl w:val="6"/>
          <w:numId w:val="18"/>
        </w:numPr>
        <w:spacing w:after="120" w:line="480" w:lineRule="auto"/>
        <w:ind w:left="284" w:hanging="284"/>
        <w:contextualSpacing w:val="0"/>
        <w:jc w:val="both"/>
        <w:rPr>
          <w:rFonts w:asciiTheme="majorBidi" w:hAnsiTheme="majorBidi" w:cs="Times New Roman"/>
          <w:i/>
          <w:iCs/>
          <w:sz w:val="24"/>
          <w:szCs w:val="24"/>
        </w:rPr>
      </w:pPr>
      <w:r w:rsidRPr="00714C90">
        <w:rPr>
          <w:rFonts w:asciiTheme="majorBidi" w:hAnsiTheme="majorBidi" w:cs="Times New Roman"/>
          <w:i/>
          <w:iCs/>
          <w:sz w:val="24"/>
          <w:szCs w:val="24"/>
        </w:rPr>
        <w:t>Niyabat,</w:t>
      </w:r>
      <w:r>
        <w:rPr>
          <w:rFonts w:asciiTheme="majorBidi" w:hAnsiTheme="majorBidi" w:cs="Times New Roman"/>
          <w:sz w:val="24"/>
          <w:szCs w:val="24"/>
        </w:rPr>
        <w:t xml:space="preserve"> selalu memohon ampun secara terus-menerus tanpa henti meskipun tidak melakukan kesalahan.</w:t>
      </w:r>
    </w:p>
    <w:p w:rsidR="00926735" w:rsidRDefault="00926735" w:rsidP="00FA638F">
      <w:pPr>
        <w:spacing w:after="0" w:line="480" w:lineRule="auto"/>
        <w:ind w:firstLine="851"/>
        <w:jc w:val="both"/>
        <w:rPr>
          <w:rFonts w:asciiTheme="majorBidi" w:hAnsiTheme="majorBidi" w:cs="Times New Roman"/>
          <w:sz w:val="24"/>
          <w:szCs w:val="24"/>
        </w:rPr>
      </w:pPr>
      <w:r w:rsidRPr="00C179CE">
        <w:rPr>
          <w:rFonts w:asciiTheme="majorBidi" w:hAnsiTheme="majorBidi" w:cs="Times New Roman"/>
          <w:sz w:val="24"/>
          <w:szCs w:val="24"/>
        </w:rPr>
        <w:lastRenderedPageBreak/>
        <w:t xml:space="preserve">Dari pernyataan diatas, penulis dapat menyimpulkan </w:t>
      </w:r>
      <w:r>
        <w:rPr>
          <w:rFonts w:asciiTheme="majorBidi" w:hAnsiTheme="majorBidi" w:cs="Times New Roman"/>
          <w:sz w:val="24"/>
          <w:szCs w:val="24"/>
        </w:rPr>
        <w:t>bahwasannya kita semua sebagai manusia hendaknya melakukan taubat dimana ketika kita melakukan maksiat dan kesalahan. Dan taubat mana yang akan kita lakukan itu tergantung dari niat kita untuk bertaubat.</w:t>
      </w:r>
    </w:p>
    <w:p w:rsidR="00ED79AA" w:rsidRDefault="00926735" w:rsidP="00FA638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Terdapat beberapa surah yang membahas mengenai taubat, salah satunya ialah surah Ali Imron ayat 90,</w:t>
      </w:r>
    </w:p>
    <w:p w:rsidR="003C3273" w:rsidRDefault="00185F0D" w:rsidP="003C3273">
      <w:pPr>
        <w:spacing w:after="0" w:line="480" w:lineRule="auto"/>
        <w:ind w:firstLine="284"/>
        <w:jc w:val="right"/>
        <w:rPr>
          <w:rFonts w:ascii="Times New Arabic" w:hAnsi="Times New Arabic" w:cs="Helvetica"/>
          <w:color w:val="040402"/>
          <w:sz w:val="36"/>
          <w:szCs w:val="36"/>
          <w:shd w:val="clear" w:color="auto" w:fill="FFFEFC"/>
        </w:rPr>
      </w:pPr>
      <w:r w:rsidRPr="003C3273">
        <w:rPr>
          <w:rFonts w:ascii="Times New Arabic" w:hAnsi="Times New Arabic" w:cs="Helvetica"/>
          <w:color w:val="040402"/>
          <w:sz w:val="36"/>
          <w:szCs w:val="36"/>
          <w:shd w:val="clear" w:color="auto" w:fill="FFFEFC"/>
          <w:rtl/>
        </w:rPr>
        <w:t>إِنَّ ٱلَّذِينَ كَفَرُوا۟ بَعْدَ إِيمَٰنِهِمْ ثُمَّ ٱزْدَادُوا۟ كُفْرًا لَّن تُقْبَلَ تَوْبَتُهُمْ وَأُو۟لَٰٓئِكَ هُمُ ٱلضَّآلُّونَ</w:t>
      </w:r>
    </w:p>
    <w:p w:rsidR="00ED79AA" w:rsidRPr="003C3273" w:rsidRDefault="00185F0D" w:rsidP="003C3273">
      <w:pPr>
        <w:spacing w:after="0" w:line="480" w:lineRule="auto"/>
        <w:ind w:firstLine="284"/>
        <w:jc w:val="both"/>
        <w:rPr>
          <w:rFonts w:ascii="Times New Arabic" w:hAnsi="Times New Arabic" w:cs="Helvetica"/>
          <w:color w:val="040402"/>
          <w:sz w:val="36"/>
          <w:szCs w:val="36"/>
        </w:rPr>
      </w:pPr>
      <w:r>
        <w:rPr>
          <w:rFonts w:ascii="Helvetica" w:hAnsi="Helvetica" w:cs="Helvetica"/>
          <w:color w:val="040402"/>
          <w:sz w:val="27"/>
          <w:szCs w:val="27"/>
        </w:rPr>
        <w:br/>
      </w:r>
      <w:r w:rsidR="00ED79AA">
        <w:rPr>
          <w:rFonts w:asciiTheme="majorBidi" w:hAnsiTheme="majorBidi" w:cs="Times New Roman"/>
          <w:sz w:val="24"/>
          <w:szCs w:val="24"/>
        </w:rPr>
        <w:t xml:space="preserve"> </w:t>
      </w:r>
      <w:r w:rsidR="003C3273">
        <w:rPr>
          <w:rFonts w:asciiTheme="majorBidi" w:hAnsiTheme="majorBidi" w:cs="Times New Roman"/>
          <w:sz w:val="24"/>
          <w:szCs w:val="24"/>
        </w:rPr>
        <w:tab/>
      </w:r>
      <w:r w:rsidR="00ED79AA">
        <w:rPr>
          <w:rFonts w:asciiTheme="majorBidi" w:hAnsiTheme="majorBidi" w:cs="Times New Roman"/>
          <w:sz w:val="24"/>
          <w:szCs w:val="24"/>
        </w:rPr>
        <w:t>A</w:t>
      </w:r>
      <w:r w:rsidR="00926735">
        <w:rPr>
          <w:rFonts w:asciiTheme="majorBidi" w:hAnsiTheme="majorBidi" w:cs="Times New Roman"/>
          <w:sz w:val="24"/>
          <w:szCs w:val="24"/>
        </w:rPr>
        <w:t xml:space="preserve">rtinya: “Sesungguhnya orang-orang kafir setelah beriman, lalu mereka semakin bertambah kafir; sekali kafir itulah tidak akan diterima taubat mereka dan mereka itulah orang-orang yang sesat.” Beberapa tafsiran yang dikemukakan oleh Fakhruddin al-Razi tentang makna taubat dalam ayat ini. </w:t>
      </w:r>
      <w:r w:rsidR="00926735" w:rsidRPr="00E11975">
        <w:rPr>
          <w:rFonts w:asciiTheme="majorBidi" w:hAnsiTheme="majorBidi" w:cs="Times New Roman"/>
          <w:i/>
          <w:iCs/>
          <w:sz w:val="24"/>
          <w:szCs w:val="24"/>
        </w:rPr>
        <w:t>Pertama</w:t>
      </w:r>
      <w:r w:rsidR="00926735">
        <w:rPr>
          <w:rFonts w:asciiTheme="majorBidi" w:hAnsiTheme="majorBidi" w:cs="Times New Roman"/>
          <w:sz w:val="24"/>
          <w:szCs w:val="24"/>
        </w:rPr>
        <w:t xml:space="preserve">, jika orang kafir ingin bertaubat pada saat ajal kematiannya, taubat tersebut tidak akan diterima. </w:t>
      </w:r>
      <w:r w:rsidR="00926735" w:rsidRPr="0071624F">
        <w:rPr>
          <w:rFonts w:asciiTheme="majorBidi" w:hAnsiTheme="majorBidi" w:cs="Times New Roman"/>
          <w:i/>
          <w:iCs/>
          <w:sz w:val="24"/>
          <w:szCs w:val="24"/>
        </w:rPr>
        <w:t>Kedua</w:t>
      </w:r>
      <w:r w:rsidR="00926735">
        <w:rPr>
          <w:rFonts w:asciiTheme="majorBidi" w:hAnsiTheme="majorBidi" w:cs="Times New Roman"/>
          <w:sz w:val="24"/>
          <w:szCs w:val="24"/>
        </w:rPr>
        <w:t xml:space="preserve">, orang kafir jika bertaubat hanya sebatas lisan saja, tidak istiqomah, dan tidak komitmen dari hati. </w:t>
      </w:r>
      <w:r w:rsidR="00926735" w:rsidRPr="0071624F">
        <w:rPr>
          <w:rFonts w:asciiTheme="majorBidi" w:hAnsiTheme="majorBidi" w:cs="Times New Roman"/>
          <w:i/>
          <w:iCs/>
          <w:sz w:val="24"/>
          <w:szCs w:val="24"/>
        </w:rPr>
        <w:t>Ketiga</w:t>
      </w:r>
      <w:r w:rsidR="00926735">
        <w:rPr>
          <w:rFonts w:asciiTheme="majorBidi" w:hAnsiTheme="majorBidi" w:cs="Times New Roman"/>
          <w:sz w:val="24"/>
          <w:szCs w:val="24"/>
        </w:rPr>
        <w:t>, dalam ayat ini dikemukakan oleh al-Zamakhshari yang mengatakan bahwa taubat adalah kinayah dari mati dalam kekafiran. Sebagaimana dijelaskan dalam surah</w:t>
      </w:r>
      <w:r w:rsidR="00ED79AA">
        <w:rPr>
          <w:rFonts w:asciiTheme="majorBidi" w:hAnsiTheme="majorBidi" w:cs="Times New Roman"/>
          <w:sz w:val="24"/>
          <w:szCs w:val="24"/>
        </w:rPr>
        <w:t xml:space="preserve"> an-Nisa’ ayat 18 yang berbunyi:</w:t>
      </w:r>
    </w:p>
    <w:p w:rsidR="00ED79AA" w:rsidRPr="00415C32" w:rsidRDefault="00ED79AA" w:rsidP="00ED79AA">
      <w:pPr>
        <w:spacing w:after="0" w:line="360" w:lineRule="auto"/>
        <w:jc w:val="right"/>
        <w:rPr>
          <w:rFonts w:asciiTheme="majorBidi" w:hAnsiTheme="majorBidi" w:cs="Times New Roman"/>
          <w:b/>
          <w:bCs/>
          <w:sz w:val="24"/>
          <w:szCs w:val="24"/>
        </w:rPr>
      </w:pPr>
      <w:r w:rsidRPr="00415C32">
        <w:rPr>
          <w:rFonts w:ascii="Traditional Arabic" w:hAnsi="Traditional Arabic" w:cs="Traditional Arabic"/>
          <w:b/>
          <w:bCs/>
          <w:color w:val="333333"/>
          <w:spacing w:val="15"/>
          <w:sz w:val="36"/>
          <w:szCs w:val="36"/>
          <w:shd w:val="clear" w:color="auto" w:fill="FFFFFF"/>
          <w:rtl/>
        </w:rPr>
        <w:t>وَلَيْسَتِ التَّوْبَةُ لِلَّذِينَ يَعْمَلُونَ السَّيِّئَاتِ حَتَّىٰ إِذَا حَضَرَ أَحَدَهُمُ الْمَوْتُ قَالَ إِنِّي تُبْتُ الْآنَ وَلَا الَّذِينَ يَمُوتُونَ وَهُمْ كُفَّارٌ ۚ أُولَٰئِكَ أَعْتَدْنَا لَهُمْ عَذَابًا أَلِيمًا</w:t>
      </w:r>
    </w:p>
    <w:p w:rsidR="00926735" w:rsidRDefault="00ED79AA" w:rsidP="00ED79AA">
      <w:pPr>
        <w:spacing w:after="0" w:line="360" w:lineRule="auto"/>
        <w:ind w:firstLine="851"/>
        <w:jc w:val="both"/>
        <w:rPr>
          <w:rFonts w:asciiTheme="majorBidi" w:hAnsiTheme="majorBidi" w:cs="Times New Roman"/>
          <w:sz w:val="24"/>
          <w:szCs w:val="24"/>
        </w:rPr>
      </w:pPr>
      <w:r>
        <w:rPr>
          <w:rFonts w:asciiTheme="majorBidi" w:hAnsiTheme="majorBidi" w:cs="Times New Roman"/>
          <w:sz w:val="24"/>
          <w:szCs w:val="24"/>
        </w:rPr>
        <w:lastRenderedPageBreak/>
        <w:t xml:space="preserve">Artinya: </w:t>
      </w:r>
      <w:r w:rsidR="00926735">
        <w:rPr>
          <w:rFonts w:asciiTheme="majorBidi" w:hAnsiTheme="majorBidi" w:cs="Times New Roman"/>
          <w:sz w:val="24"/>
          <w:szCs w:val="24"/>
        </w:rPr>
        <w:t>“Tidaklah taubat itu diterima Allah dari orang-orang yang mengerjakan kejahatan hingga datang ajal lalu mereka mengatakan “Saya bertaubat sekarang”. Dan tidak pula diterima taubat mereka mati dalam keadaan kafir. Karena orang-orang itu telah kami sediakan siksa yang pedih.”</w:t>
      </w:r>
      <w:r w:rsidR="00926735">
        <w:rPr>
          <w:rStyle w:val="FootnoteReference"/>
          <w:rFonts w:asciiTheme="majorBidi" w:hAnsiTheme="majorBidi"/>
          <w:sz w:val="24"/>
          <w:szCs w:val="24"/>
        </w:rPr>
        <w:footnoteReference w:id="108"/>
      </w:r>
    </w:p>
    <w:p w:rsidR="00926735" w:rsidRDefault="00926735" w:rsidP="00FA638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Dapat dipahami bahwa jika seseorang taubat hanya untuk formalitas semata tidaklah diterima taubatnya, dan jikalau mereka bertaubat ketika datang kematian juga tidak diterima taubatnya, dan juga jika mereka taubat lalu kafir kemudian taubat lagi seperti memainkan taubat, juga tidaklah diterima taubatnya. Seseungguhnya mereka hanyalah orang-orang yang sesat.</w:t>
      </w:r>
    </w:p>
    <w:p w:rsidR="00ED79AA" w:rsidRDefault="00926735" w:rsidP="00FA638F">
      <w:pPr>
        <w:spacing w:line="480" w:lineRule="auto"/>
        <w:ind w:firstLine="851"/>
        <w:jc w:val="both"/>
        <w:rPr>
          <w:rFonts w:asciiTheme="majorBidi" w:hAnsiTheme="majorBidi" w:cs="Times New Roman"/>
          <w:sz w:val="24"/>
          <w:szCs w:val="24"/>
        </w:rPr>
      </w:pPr>
      <w:r>
        <w:rPr>
          <w:rFonts w:asciiTheme="majorBidi" w:hAnsiTheme="majorBidi" w:cs="Times New Roman"/>
          <w:sz w:val="24"/>
          <w:szCs w:val="24"/>
        </w:rPr>
        <w:t>Adapula taubat menurut para nabi, taubat ini lebih bermakna tentang bagaimana seseorang mencapai keridhaan dan kasih sayang ketika bertaubat dan menghindari perbuatan selain perbuatan buruk atau tercela. Diceritakan pula taubat menurut Nabi Adam dalam surah al-Baqarah ayat 37 yang berbunyi:</w:t>
      </w:r>
    </w:p>
    <w:p w:rsidR="00ED79AA" w:rsidRPr="00415C32" w:rsidRDefault="00ED79AA" w:rsidP="00ED79AA">
      <w:pPr>
        <w:spacing w:after="0" w:line="360" w:lineRule="auto"/>
        <w:jc w:val="right"/>
        <w:rPr>
          <w:rFonts w:asciiTheme="majorBidi" w:hAnsiTheme="majorBidi" w:cs="Times New Roman"/>
          <w:b/>
          <w:bCs/>
          <w:sz w:val="24"/>
          <w:szCs w:val="24"/>
        </w:rPr>
      </w:pPr>
      <w:r w:rsidRPr="00415C32">
        <w:rPr>
          <w:rFonts w:ascii="Traditional Arabic" w:hAnsi="Traditional Arabic" w:cs="Traditional Arabic"/>
          <w:b/>
          <w:bCs/>
          <w:color w:val="333333"/>
          <w:spacing w:val="15"/>
          <w:sz w:val="36"/>
          <w:szCs w:val="36"/>
          <w:shd w:val="clear" w:color="auto" w:fill="FFFFFF"/>
          <w:rtl/>
        </w:rPr>
        <w:t>فَتَلَقَّىٰ آدَمُ مِنْ رَبِّهِ كَلِمَاتٍ فَتَابَ عَلَيْهِ ۚ إِنَّهُ هُوَ التَّوَّابُ الرَّحِيمُ</w:t>
      </w:r>
    </w:p>
    <w:p w:rsidR="00926735" w:rsidRDefault="00ED79AA" w:rsidP="00ED79AA">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Artinya:</w:t>
      </w:r>
      <w:r w:rsidR="00926735">
        <w:rPr>
          <w:rFonts w:asciiTheme="majorBidi" w:hAnsiTheme="majorBidi" w:cs="Times New Roman"/>
          <w:sz w:val="24"/>
          <w:szCs w:val="24"/>
        </w:rPr>
        <w:t xml:space="preserve"> “Kemudian Adam menerima beberapa kalimat dari Tuhannya, maka Allah menerima taubatnya. Sesungguhnya Allah Maha Penerima Taubat lagi Maha Penyayang”.</w:t>
      </w:r>
      <w:r w:rsidR="00926735">
        <w:rPr>
          <w:rStyle w:val="FootnoteReference"/>
          <w:rFonts w:asciiTheme="majorBidi" w:hAnsiTheme="majorBidi"/>
          <w:sz w:val="24"/>
          <w:szCs w:val="24"/>
        </w:rPr>
        <w:footnoteReference w:id="109"/>
      </w:r>
      <w:r w:rsidR="00926735">
        <w:rPr>
          <w:rFonts w:asciiTheme="majorBidi" w:hAnsiTheme="majorBidi" w:cs="Times New Roman"/>
          <w:sz w:val="24"/>
          <w:szCs w:val="24"/>
        </w:rPr>
        <w:t xml:space="preserve"> Dapat disimpulkan bahwa disini Nabi Adam telah berbuat kesalahan yang fatal sehingga Nabi Adam meminta mohon ampun kepada Allah, sehingga Allah menerima ampunan Nabi Adam dan dijadikannya Nabi Adam khalifah di bumi.</w:t>
      </w:r>
    </w:p>
    <w:p w:rsidR="00ED79AA" w:rsidRDefault="00926735" w:rsidP="00ED79AA">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lastRenderedPageBreak/>
        <w:t>Sedangkan taubat menurut Nabi Muhammad, dalam surah Taubah ayat 117 menjelaskan bahwa ayat ini menjadi teguran lembut bagi Nabi Muhammad untuk tidak melakukan tindakan yang tidak begitu utama, sehingga tidak melakukan ijtihad terlebih dahulu. Misal beliau mengizinkan orang-orang munafik untuk tidak mengikuti Perang Tabuk berdasarkan ijtihad beliau sendiri. Sehingga Allah berfirman dalam sur</w:t>
      </w:r>
      <w:r w:rsidR="00ED79AA">
        <w:rPr>
          <w:rFonts w:asciiTheme="majorBidi" w:hAnsiTheme="majorBidi" w:cs="Times New Roman"/>
          <w:sz w:val="24"/>
          <w:szCs w:val="24"/>
        </w:rPr>
        <w:t>ah taubah ayat 43 yang berbunyi:</w:t>
      </w:r>
    </w:p>
    <w:p w:rsidR="00ED79AA" w:rsidRPr="00415C32" w:rsidRDefault="00ED79AA" w:rsidP="00ED79AA">
      <w:pPr>
        <w:spacing w:after="0" w:line="480" w:lineRule="auto"/>
        <w:jc w:val="right"/>
        <w:rPr>
          <w:rFonts w:asciiTheme="majorBidi" w:hAnsiTheme="majorBidi" w:cs="Times New Roman"/>
          <w:b/>
          <w:bCs/>
          <w:sz w:val="24"/>
          <w:szCs w:val="24"/>
        </w:rPr>
      </w:pPr>
      <w:r w:rsidRPr="00415C32">
        <w:rPr>
          <w:rFonts w:ascii="Traditional Arabic" w:hAnsi="Traditional Arabic" w:cs="Traditional Arabic"/>
          <w:b/>
          <w:bCs/>
          <w:color w:val="333333"/>
          <w:spacing w:val="15"/>
          <w:sz w:val="36"/>
          <w:szCs w:val="36"/>
          <w:shd w:val="clear" w:color="auto" w:fill="FFFFFF"/>
          <w:rtl/>
        </w:rPr>
        <w:t>عَفَا اللَّهُ عَنْكَ لِمَ أَذِنْتَ لَهُمْ حَتَّىٰ يَتَبَيَّنَ لَكَ الَّذِينَ صَدَقُوا وَتَعْلَمَ الْكَاذِبِينَ</w:t>
      </w:r>
    </w:p>
    <w:p w:rsidR="00926735" w:rsidRDefault="00ED79AA" w:rsidP="00ED79AA">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 xml:space="preserve">Artinya: </w:t>
      </w:r>
      <w:r w:rsidR="00926735">
        <w:rPr>
          <w:rFonts w:asciiTheme="majorBidi" w:hAnsiTheme="majorBidi" w:cs="Times New Roman"/>
          <w:sz w:val="24"/>
          <w:szCs w:val="24"/>
        </w:rPr>
        <w:t>“Semoga Allah memaafkanmu. Mengapa kamu memberi izin kepada mereka (untuk tidak berperang), sebelum jelas bagimu orang-orang yang benar (dalam keuzurannya) dan sebelum kamu ketahui orang-orang yang berdusta”</w:t>
      </w:r>
      <w:r w:rsidR="00926735">
        <w:rPr>
          <w:rStyle w:val="FootnoteReference"/>
          <w:rFonts w:asciiTheme="majorBidi" w:hAnsiTheme="majorBidi"/>
          <w:sz w:val="24"/>
          <w:szCs w:val="24"/>
        </w:rPr>
        <w:footnoteReference w:id="110"/>
      </w:r>
    </w:p>
    <w:p w:rsidR="00606F41" w:rsidRDefault="00926735" w:rsidP="00ED79AA">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Dapat disimpulkan bahwa taubat menurut Nabi Muhammad berupa teguran lembut atas kesalahan karena hendak melakukan perang dan Nabi Muhammad tidak melakukan sebuah ijtihad terlebih dahulu, sehingga menyebabkan kesedihan bagi orang-orang yang tidak mendapatkan imbalan dari apa yang mereka nafkahkan.</w:t>
      </w:r>
    </w:p>
    <w:p w:rsidR="00415C32" w:rsidRDefault="00415C32" w:rsidP="00ED79AA">
      <w:pPr>
        <w:spacing w:after="0" w:line="480" w:lineRule="auto"/>
        <w:ind w:firstLine="851"/>
        <w:jc w:val="both"/>
        <w:rPr>
          <w:rFonts w:asciiTheme="majorBidi" w:hAnsiTheme="majorBidi" w:cs="Times New Roman"/>
          <w:sz w:val="24"/>
          <w:szCs w:val="24"/>
        </w:rPr>
      </w:pPr>
    </w:p>
    <w:p w:rsidR="00415C32" w:rsidRDefault="00415C32" w:rsidP="00ED79AA">
      <w:pPr>
        <w:spacing w:after="0" w:line="480" w:lineRule="auto"/>
        <w:ind w:firstLine="851"/>
        <w:jc w:val="both"/>
        <w:rPr>
          <w:rFonts w:asciiTheme="majorBidi" w:hAnsiTheme="majorBidi" w:cs="Times New Roman"/>
          <w:sz w:val="24"/>
          <w:szCs w:val="24"/>
        </w:rPr>
      </w:pPr>
    </w:p>
    <w:p w:rsidR="00415C32" w:rsidRDefault="00415C32" w:rsidP="00ED79AA">
      <w:pPr>
        <w:spacing w:after="0" w:line="480" w:lineRule="auto"/>
        <w:ind w:firstLine="851"/>
        <w:jc w:val="both"/>
        <w:rPr>
          <w:rFonts w:asciiTheme="majorBidi" w:hAnsiTheme="majorBidi" w:cs="Times New Roman"/>
          <w:sz w:val="24"/>
          <w:szCs w:val="24"/>
        </w:rPr>
      </w:pPr>
    </w:p>
    <w:p w:rsidR="00415C32" w:rsidRDefault="00415C32" w:rsidP="00ED79AA">
      <w:pPr>
        <w:spacing w:after="0" w:line="480" w:lineRule="auto"/>
        <w:ind w:firstLine="851"/>
        <w:jc w:val="both"/>
        <w:rPr>
          <w:rFonts w:asciiTheme="majorBidi" w:hAnsiTheme="majorBidi" w:cs="Times New Roman"/>
          <w:sz w:val="24"/>
          <w:szCs w:val="24"/>
        </w:rPr>
      </w:pPr>
    </w:p>
    <w:p w:rsidR="00415C32" w:rsidRDefault="00415C32" w:rsidP="00ED79AA">
      <w:pPr>
        <w:spacing w:after="0" w:line="480" w:lineRule="auto"/>
        <w:ind w:firstLine="851"/>
        <w:jc w:val="both"/>
        <w:rPr>
          <w:rFonts w:asciiTheme="majorBidi" w:hAnsiTheme="majorBidi" w:cs="Times New Roman"/>
          <w:sz w:val="24"/>
          <w:szCs w:val="24"/>
        </w:rPr>
      </w:pPr>
    </w:p>
    <w:p w:rsidR="00415C32" w:rsidRDefault="00415C32" w:rsidP="00A90B76">
      <w:pPr>
        <w:spacing w:after="0" w:line="480" w:lineRule="auto"/>
        <w:jc w:val="both"/>
        <w:rPr>
          <w:rFonts w:asciiTheme="majorBidi" w:hAnsiTheme="majorBidi" w:cs="Times New Roman"/>
          <w:sz w:val="24"/>
          <w:szCs w:val="24"/>
        </w:rPr>
      </w:pPr>
    </w:p>
    <w:p w:rsidR="00526AD8" w:rsidRPr="00526AD8" w:rsidRDefault="00526AD8" w:rsidP="00FA638F">
      <w:pPr>
        <w:spacing w:line="480" w:lineRule="auto"/>
        <w:jc w:val="center"/>
        <w:rPr>
          <w:rFonts w:asciiTheme="majorBidi" w:hAnsiTheme="majorBidi" w:cs="Times New Roman"/>
          <w:b/>
          <w:bCs/>
          <w:sz w:val="24"/>
          <w:szCs w:val="24"/>
        </w:rPr>
      </w:pPr>
      <w:r w:rsidRPr="00526AD8">
        <w:rPr>
          <w:rFonts w:asciiTheme="majorBidi" w:hAnsiTheme="majorBidi" w:cs="Times New Roman"/>
          <w:b/>
          <w:bCs/>
          <w:sz w:val="24"/>
          <w:szCs w:val="24"/>
        </w:rPr>
        <w:t>BAB III</w:t>
      </w:r>
    </w:p>
    <w:p w:rsidR="00526AD8" w:rsidRDefault="00526AD8" w:rsidP="00FA638F">
      <w:pPr>
        <w:spacing w:line="480" w:lineRule="auto"/>
        <w:jc w:val="center"/>
        <w:rPr>
          <w:rFonts w:asciiTheme="majorBidi" w:hAnsiTheme="majorBidi" w:cs="Times New Roman"/>
          <w:b/>
          <w:bCs/>
          <w:sz w:val="24"/>
          <w:szCs w:val="24"/>
        </w:rPr>
      </w:pPr>
      <w:r w:rsidRPr="00526AD8">
        <w:rPr>
          <w:rFonts w:asciiTheme="majorBidi" w:hAnsiTheme="majorBidi" w:cs="Times New Roman"/>
          <w:b/>
          <w:bCs/>
          <w:sz w:val="24"/>
          <w:szCs w:val="24"/>
        </w:rPr>
        <w:t>GAMBARAN UMUM</w:t>
      </w:r>
    </w:p>
    <w:p w:rsidR="00926735" w:rsidRDefault="00926735" w:rsidP="00FA638F">
      <w:pPr>
        <w:spacing w:line="480" w:lineRule="auto"/>
        <w:jc w:val="center"/>
        <w:rPr>
          <w:rFonts w:asciiTheme="majorBidi" w:hAnsiTheme="majorBidi" w:cs="Times New Roman"/>
          <w:b/>
          <w:bCs/>
          <w:sz w:val="24"/>
          <w:szCs w:val="24"/>
        </w:rPr>
      </w:pPr>
    </w:p>
    <w:p w:rsidR="00926735" w:rsidRDefault="00C6541F" w:rsidP="00516C23">
      <w:pPr>
        <w:pStyle w:val="ListParagraph"/>
        <w:numPr>
          <w:ilvl w:val="0"/>
          <w:numId w:val="19"/>
        </w:numPr>
        <w:spacing w:line="480" w:lineRule="auto"/>
        <w:ind w:left="-284" w:firstLine="0"/>
        <w:rPr>
          <w:rFonts w:asciiTheme="majorBidi" w:hAnsiTheme="majorBidi" w:cs="Times New Roman"/>
          <w:b/>
          <w:bCs/>
          <w:sz w:val="24"/>
          <w:szCs w:val="24"/>
        </w:rPr>
      </w:pPr>
      <w:r>
        <w:rPr>
          <w:rFonts w:asciiTheme="majorBidi" w:hAnsiTheme="majorBidi" w:cs="Times New Roman"/>
          <w:b/>
          <w:bCs/>
          <w:sz w:val="24"/>
          <w:szCs w:val="24"/>
        </w:rPr>
        <w:t>Deskripsi Lokasi Peneltian</w:t>
      </w:r>
    </w:p>
    <w:p w:rsidR="003522D4" w:rsidRDefault="004B7121" w:rsidP="00FA638F">
      <w:pPr>
        <w:spacing w:after="0" w:line="480" w:lineRule="auto"/>
        <w:ind w:firstLine="851"/>
        <w:jc w:val="both"/>
        <w:rPr>
          <w:rFonts w:asciiTheme="majorBidi" w:hAnsiTheme="majorBidi" w:cs="Times New Roman"/>
          <w:sz w:val="24"/>
          <w:szCs w:val="24"/>
        </w:rPr>
      </w:pPr>
      <w:r w:rsidRPr="004B7121">
        <w:rPr>
          <w:rFonts w:asciiTheme="majorBidi" w:hAnsiTheme="majorBidi" w:cs="Times New Roman"/>
          <w:sz w:val="24"/>
          <w:szCs w:val="24"/>
        </w:rPr>
        <w:t xml:space="preserve">Badan Narkotika Nasional merupakan lembaga non kementrian yang menangani dan memberantas </w:t>
      </w:r>
      <w:r>
        <w:rPr>
          <w:rFonts w:asciiTheme="majorBidi" w:hAnsiTheme="majorBidi" w:cs="Times New Roman"/>
          <w:sz w:val="24"/>
          <w:szCs w:val="24"/>
        </w:rPr>
        <w:t>peredaran narkotika, dan bahan adiktif terkecuali tembakau dan alkohol.</w:t>
      </w:r>
      <w:r w:rsidR="00F7611B">
        <w:rPr>
          <w:rFonts w:asciiTheme="majorBidi" w:hAnsiTheme="majorBidi" w:cs="Times New Roman"/>
          <w:sz w:val="24"/>
          <w:szCs w:val="24"/>
        </w:rPr>
        <w:t xml:space="preserve"> BNN saat terbentuk pada UU No. 35 Tahun 2009 tentang narkotika dan PP No. 23 Tahun 2010 tentang BNN, maka hal tersebut menjadi status kelembagaan BNN berubah dari pelaksana harian menjadi lembaga pemerintah non kementrian (LPNK) yang ada di bawah naungan Presiden RI dan bertanggung jawab. Hadirnya Undang-undang No. 35 Tahun 2009 menjadi jembatan atas terbentuknya lembaga struktur ver</w:t>
      </w:r>
      <w:r w:rsidR="00DC3015">
        <w:rPr>
          <w:rFonts w:asciiTheme="majorBidi" w:hAnsiTheme="majorBidi" w:cs="Times New Roman"/>
          <w:sz w:val="24"/>
          <w:szCs w:val="24"/>
        </w:rPr>
        <w:t>tikal organisasi BNN di daerah.</w:t>
      </w:r>
      <w:r w:rsidR="00E77FF8">
        <w:rPr>
          <w:rStyle w:val="FootnoteReference"/>
          <w:rFonts w:asciiTheme="majorBidi" w:hAnsiTheme="majorBidi"/>
          <w:sz w:val="24"/>
          <w:szCs w:val="24"/>
        </w:rPr>
        <w:footnoteReference w:id="111"/>
      </w:r>
    </w:p>
    <w:p w:rsidR="00F7611B" w:rsidRDefault="00F7611B" w:rsidP="00FA638F">
      <w:pPr>
        <w:spacing w:after="120" w:line="480" w:lineRule="auto"/>
        <w:ind w:firstLine="851"/>
        <w:jc w:val="both"/>
        <w:rPr>
          <w:rFonts w:asciiTheme="majorBidi" w:hAnsiTheme="majorBidi" w:cs="Times New Roman"/>
          <w:sz w:val="24"/>
          <w:szCs w:val="24"/>
        </w:rPr>
      </w:pPr>
      <w:r>
        <w:rPr>
          <w:rFonts w:asciiTheme="majorBidi" w:hAnsiTheme="majorBidi" w:cs="Times New Roman"/>
          <w:sz w:val="24"/>
          <w:szCs w:val="24"/>
        </w:rPr>
        <w:t xml:space="preserve">Atas terorganisir BNN </w:t>
      </w:r>
      <w:r w:rsidR="008C06C0">
        <w:rPr>
          <w:rFonts w:asciiTheme="majorBidi" w:hAnsiTheme="majorBidi" w:cs="Times New Roman"/>
          <w:sz w:val="24"/>
          <w:szCs w:val="24"/>
        </w:rPr>
        <w:t xml:space="preserve">di daerah akan menjadi langkah dan program BNN membentuk organisai dalam ranah provinsi dan kabupaten. Terbentuknya BNNP (Badan Narkotika Nasional Provinsi) dan BNNK (Badan Narkotika Nasional Kabupaten) demi mendukung operasional yang ada dan diperlukannya sarana dan prasarana. Dengan begitu dilakukannya pembangunan gedung BNNK Sidoarjo </w:t>
      </w:r>
      <w:r w:rsidR="008C06C0">
        <w:rPr>
          <w:rFonts w:asciiTheme="majorBidi" w:hAnsiTheme="majorBidi" w:cs="Times New Roman"/>
          <w:sz w:val="24"/>
          <w:szCs w:val="24"/>
        </w:rPr>
        <w:lastRenderedPageBreak/>
        <w:t>yang diresmikan pada tanggal 29 Desember 2013 yang alamatnya ada di Perumahan Taman Pinang dengan luas bangunan 500 m2 dua lantai dan luas tanah 1.500 m2.</w:t>
      </w:r>
      <w:r w:rsidR="00E77FF8">
        <w:rPr>
          <w:rStyle w:val="FootnoteReference"/>
          <w:rFonts w:asciiTheme="majorBidi" w:hAnsiTheme="majorBidi"/>
          <w:sz w:val="24"/>
          <w:szCs w:val="24"/>
        </w:rPr>
        <w:footnoteReference w:id="112"/>
      </w:r>
    </w:p>
    <w:p w:rsidR="00782706" w:rsidRPr="004B7121" w:rsidRDefault="00782706" w:rsidP="00FA638F">
      <w:pPr>
        <w:spacing w:after="120" w:line="480" w:lineRule="auto"/>
        <w:ind w:firstLine="851"/>
        <w:jc w:val="both"/>
        <w:rPr>
          <w:rFonts w:asciiTheme="majorBidi" w:hAnsiTheme="majorBidi" w:cs="Times New Roman"/>
          <w:sz w:val="24"/>
          <w:szCs w:val="24"/>
        </w:rPr>
      </w:pPr>
    </w:p>
    <w:p w:rsidR="00C6541F" w:rsidRDefault="00C6541F" w:rsidP="00516C23">
      <w:pPr>
        <w:pStyle w:val="ListParagraph"/>
        <w:numPr>
          <w:ilvl w:val="0"/>
          <w:numId w:val="19"/>
        </w:numPr>
        <w:spacing w:after="0" w:line="480" w:lineRule="auto"/>
        <w:ind w:left="-284" w:firstLine="0"/>
        <w:contextualSpacing w:val="0"/>
        <w:rPr>
          <w:rFonts w:asciiTheme="majorBidi" w:hAnsiTheme="majorBidi" w:cs="Times New Roman"/>
          <w:b/>
          <w:bCs/>
          <w:sz w:val="24"/>
          <w:szCs w:val="24"/>
        </w:rPr>
      </w:pPr>
      <w:r>
        <w:rPr>
          <w:rFonts w:asciiTheme="majorBidi" w:hAnsiTheme="majorBidi" w:cs="Times New Roman"/>
          <w:b/>
          <w:bCs/>
          <w:sz w:val="24"/>
          <w:szCs w:val="24"/>
        </w:rPr>
        <w:t>Deskripsi Subjek Penelitian</w:t>
      </w:r>
    </w:p>
    <w:p w:rsidR="008E3873" w:rsidRDefault="008E3873" w:rsidP="00FA638F">
      <w:pPr>
        <w:spacing w:after="0" w:line="480" w:lineRule="auto"/>
        <w:ind w:firstLine="851"/>
        <w:jc w:val="both"/>
        <w:rPr>
          <w:rFonts w:asciiTheme="majorBidi" w:hAnsiTheme="majorBidi" w:cs="Times New Roman"/>
          <w:sz w:val="24"/>
          <w:szCs w:val="24"/>
        </w:rPr>
      </w:pPr>
      <w:r w:rsidRPr="008E3873">
        <w:rPr>
          <w:rFonts w:asciiTheme="majorBidi" w:hAnsiTheme="majorBidi" w:cs="Times New Roman"/>
          <w:sz w:val="24"/>
          <w:szCs w:val="24"/>
        </w:rPr>
        <w:t>Subjek penelitian ini adalah wawancara dengan beberapa klien yang ada di BNN Sidoarjo</w:t>
      </w:r>
      <w:r>
        <w:rPr>
          <w:rFonts w:asciiTheme="majorBidi" w:hAnsiTheme="majorBidi" w:cs="Times New Roman"/>
          <w:sz w:val="24"/>
          <w:szCs w:val="24"/>
        </w:rPr>
        <w:t>. Hampir semua klien mengalami perubahan pada dirinya dari sebelum melakukan terapi maupun sesudah terapi. Namun perubahan yang signifikan dirasakan setelah melakukan terapi taubat.</w:t>
      </w:r>
    </w:p>
    <w:p w:rsidR="008E3873" w:rsidRDefault="008E3873" w:rsidP="00516C23">
      <w:pPr>
        <w:pStyle w:val="ListParagraph"/>
        <w:numPr>
          <w:ilvl w:val="6"/>
          <w:numId w:val="6"/>
        </w:numPr>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Narasumber pertama</w:t>
      </w:r>
    </w:p>
    <w:p w:rsidR="00026DE3" w:rsidRDefault="00ED15DB"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Nama : RR (nama samaran)</w:t>
      </w:r>
    </w:p>
    <w:p w:rsidR="00026DE3" w:rsidRDefault="00026DE3"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Umur : 32</w:t>
      </w:r>
    </w:p>
    <w:p w:rsidR="00026DE3" w:rsidRDefault="00026DE3"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Status : Pengemudi Ekspedisi</w:t>
      </w:r>
    </w:p>
    <w:p w:rsidR="00026DE3" w:rsidRDefault="00026DE3"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Alamat : Madura</w:t>
      </w:r>
    </w:p>
    <w:p w:rsidR="00026DE3" w:rsidRDefault="00026DE3"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Awal penggunaan tahun 2017</w:t>
      </w:r>
    </w:p>
    <w:p w:rsidR="00A504FA" w:rsidRPr="0079224A" w:rsidRDefault="00026DE3"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 xml:space="preserve">Merupakan seorang pengemudi ekspedisi luar kota yang setiap harinya menggunakan truk dan tronton </w:t>
      </w:r>
      <w:r w:rsidR="00B67468" w:rsidRPr="0079224A">
        <w:rPr>
          <w:rFonts w:asciiTheme="majorBidi" w:hAnsiTheme="majorBidi" w:cs="Times New Roman"/>
          <w:sz w:val="24"/>
          <w:szCs w:val="24"/>
        </w:rPr>
        <w:t xml:space="preserve">selama berhari-hari. </w:t>
      </w:r>
      <w:r w:rsidR="004771E7" w:rsidRPr="0079224A">
        <w:rPr>
          <w:rFonts w:asciiTheme="majorBidi" w:hAnsiTheme="majorBidi" w:cs="Times New Roman"/>
          <w:sz w:val="24"/>
          <w:szCs w:val="24"/>
        </w:rPr>
        <w:t>P</w:t>
      </w:r>
      <w:r w:rsidR="00A504FA" w:rsidRPr="0079224A">
        <w:rPr>
          <w:rFonts w:asciiTheme="majorBidi" w:hAnsiTheme="majorBidi" w:cs="Times New Roman"/>
          <w:sz w:val="24"/>
          <w:szCs w:val="24"/>
        </w:rPr>
        <w:t>roses wawancara ini berlangsung selama 45 menit. Pada saat wawancara berlangsung, peneliti menanyakan beberapa hal yang berhubungan dengan pecandu narkoba yang sedang dialami. Wawancara ini dilakukan dengan agak santai atau tidak terlalu formal dan untuk menggalih data perlu adanya basa basi terlebih dahulu sebelum masuk ke dalam topik pembahasan.</w:t>
      </w:r>
      <w:r w:rsidR="00751387" w:rsidRPr="0079224A">
        <w:rPr>
          <w:rFonts w:asciiTheme="majorBidi" w:hAnsiTheme="majorBidi" w:cs="Times New Roman"/>
          <w:sz w:val="24"/>
          <w:szCs w:val="24"/>
        </w:rPr>
        <w:t xml:space="preserve"> Ia berjenis kelamin laki-laki.</w:t>
      </w:r>
    </w:p>
    <w:p w:rsidR="00A06453" w:rsidRPr="0079224A" w:rsidRDefault="00A504FA"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lastRenderedPageBreak/>
        <w:t>Dalam melakukan wawancara penel</w:t>
      </w:r>
      <w:r w:rsidR="0067031B" w:rsidRPr="0079224A">
        <w:rPr>
          <w:rFonts w:asciiTheme="majorBidi" w:hAnsiTheme="majorBidi" w:cs="Times New Roman"/>
          <w:sz w:val="24"/>
          <w:szCs w:val="24"/>
        </w:rPr>
        <w:t xml:space="preserve">iti </w:t>
      </w:r>
      <w:r w:rsidR="00921CD1" w:rsidRPr="0079224A">
        <w:rPr>
          <w:rFonts w:asciiTheme="majorBidi" w:hAnsiTheme="majorBidi" w:cs="Times New Roman"/>
          <w:sz w:val="24"/>
          <w:szCs w:val="24"/>
        </w:rPr>
        <w:t>menggunakan bahasa campuran (Indonesia dan J</w:t>
      </w:r>
      <w:r w:rsidR="0067031B" w:rsidRPr="0079224A">
        <w:rPr>
          <w:rFonts w:asciiTheme="majorBidi" w:hAnsiTheme="majorBidi" w:cs="Times New Roman"/>
          <w:sz w:val="24"/>
          <w:szCs w:val="24"/>
        </w:rPr>
        <w:t xml:space="preserve">awa) karena dalam wawancara ini tidak memerlukan bahasa yang terlalu formal agar tidak merasa canggung satu sama lain saat wawancara sedang berlangsung. Ada </w:t>
      </w:r>
      <w:r w:rsidR="00A06453" w:rsidRPr="0079224A">
        <w:rPr>
          <w:rFonts w:asciiTheme="majorBidi" w:hAnsiTheme="majorBidi" w:cs="Times New Roman"/>
          <w:sz w:val="24"/>
          <w:szCs w:val="24"/>
        </w:rPr>
        <w:t>pertanyaan yang dijawab</w:t>
      </w:r>
      <w:r w:rsidR="0067031B" w:rsidRPr="0079224A">
        <w:rPr>
          <w:rFonts w:asciiTheme="majorBidi" w:hAnsiTheme="majorBidi" w:cs="Times New Roman"/>
          <w:sz w:val="24"/>
          <w:szCs w:val="24"/>
        </w:rPr>
        <w:t xml:space="preserve"> dengan singkat dan peneliti perlu untuk menggalih lebih dalam</w:t>
      </w:r>
      <w:r w:rsidR="00A06453" w:rsidRPr="0079224A">
        <w:rPr>
          <w:rFonts w:asciiTheme="majorBidi" w:hAnsiTheme="majorBidi" w:cs="Times New Roman"/>
          <w:sz w:val="24"/>
          <w:szCs w:val="24"/>
        </w:rPr>
        <w:t>, lalu peneliti menanyakan ulang agar dijelaskan dengan detail dan rinci.</w:t>
      </w:r>
    </w:p>
    <w:p w:rsidR="00026DE3" w:rsidRPr="0079224A" w:rsidRDefault="00AE0153" w:rsidP="00FA638F">
      <w:pPr>
        <w:spacing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 xml:space="preserve">Latar belakang dari subjek adalah seorang sopir ekpedisi dari kota Madura yang merantau ke Surabaya, ia berjenis kelamin laki-laki. Ia sudah berkeluarga dan memiliki 2 orang anak yang tinggal di Madura dan hanya subjek yang merantau di Surabaya, namun seminggu atau dua minggu sekali pulang kampung. </w:t>
      </w:r>
      <w:r w:rsidR="00B67468" w:rsidRPr="0079224A">
        <w:rPr>
          <w:rFonts w:asciiTheme="majorBidi" w:hAnsiTheme="majorBidi" w:cs="Times New Roman"/>
          <w:sz w:val="24"/>
          <w:szCs w:val="24"/>
        </w:rPr>
        <w:t>Dari si</w:t>
      </w:r>
      <w:r w:rsidR="00921CD1" w:rsidRPr="0079224A">
        <w:rPr>
          <w:rFonts w:asciiTheme="majorBidi" w:hAnsiTheme="majorBidi" w:cs="Times New Roman"/>
          <w:sz w:val="24"/>
          <w:szCs w:val="24"/>
        </w:rPr>
        <w:t>ni ia</w:t>
      </w:r>
      <w:r w:rsidR="00B67468" w:rsidRPr="0079224A">
        <w:rPr>
          <w:rFonts w:asciiTheme="majorBidi" w:hAnsiTheme="majorBidi" w:cs="Times New Roman"/>
          <w:sz w:val="24"/>
          <w:szCs w:val="24"/>
        </w:rPr>
        <w:t xml:space="preserve"> selalu merasakan kelelahan dari setiap perjalanannya yang setiap harinya kurang istirahat dan kurang tidur. Kemudian ada sala</w:t>
      </w:r>
      <w:r w:rsidR="00D63D5C" w:rsidRPr="0079224A">
        <w:rPr>
          <w:rFonts w:asciiTheme="majorBidi" w:hAnsiTheme="majorBidi" w:cs="Times New Roman"/>
          <w:sz w:val="24"/>
          <w:szCs w:val="24"/>
        </w:rPr>
        <w:t>h satu temannya yang memakai</w:t>
      </w:r>
      <w:r w:rsidR="00B67468" w:rsidRPr="0079224A">
        <w:rPr>
          <w:rFonts w:asciiTheme="majorBidi" w:hAnsiTheme="majorBidi" w:cs="Times New Roman"/>
          <w:sz w:val="24"/>
          <w:szCs w:val="24"/>
        </w:rPr>
        <w:t xml:space="preserve"> sabu-sabu, dan suatu hari </w:t>
      </w:r>
      <w:r w:rsidR="00ED15DB" w:rsidRPr="0079224A">
        <w:rPr>
          <w:rFonts w:asciiTheme="majorBidi" w:hAnsiTheme="majorBidi" w:cs="Times New Roman"/>
          <w:sz w:val="24"/>
          <w:szCs w:val="24"/>
        </w:rPr>
        <w:t>temannya menawarkannya padanya</w:t>
      </w:r>
      <w:r w:rsidR="00B67468" w:rsidRPr="0079224A">
        <w:rPr>
          <w:rFonts w:asciiTheme="majorBidi" w:hAnsiTheme="majorBidi" w:cs="Times New Roman"/>
          <w:sz w:val="24"/>
          <w:szCs w:val="24"/>
        </w:rPr>
        <w:t xml:space="preserve"> agar tidak merasa kelelahan dan men</w:t>
      </w:r>
      <w:r w:rsidR="004771E7" w:rsidRPr="0079224A">
        <w:rPr>
          <w:rFonts w:asciiTheme="majorBidi" w:hAnsiTheme="majorBidi" w:cs="Times New Roman"/>
          <w:sz w:val="24"/>
          <w:szCs w:val="24"/>
        </w:rPr>
        <w:t xml:space="preserve">jadi bugar. Awalnya ia </w:t>
      </w:r>
      <w:r w:rsidR="00B67468" w:rsidRPr="0079224A">
        <w:rPr>
          <w:rFonts w:asciiTheme="majorBidi" w:hAnsiTheme="majorBidi" w:cs="Times New Roman"/>
          <w:sz w:val="24"/>
          <w:szCs w:val="24"/>
        </w:rPr>
        <w:t xml:space="preserve">menolak, namun temannya bersikeras menawarkan </w:t>
      </w:r>
      <w:r w:rsidR="004771E7" w:rsidRPr="0079224A">
        <w:rPr>
          <w:rFonts w:asciiTheme="majorBidi" w:hAnsiTheme="majorBidi" w:cs="Times New Roman"/>
          <w:sz w:val="24"/>
          <w:szCs w:val="24"/>
        </w:rPr>
        <w:t>padanya, dan ia</w:t>
      </w:r>
      <w:r w:rsidR="00D63D5C" w:rsidRPr="0079224A">
        <w:rPr>
          <w:rFonts w:asciiTheme="majorBidi" w:hAnsiTheme="majorBidi" w:cs="Times New Roman"/>
          <w:sz w:val="24"/>
          <w:szCs w:val="24"/>
        </w:rPr>
        <w:t xml:space="preserve"> pun mencoba sediki</w:t>
      </w:r>
      <w:r w:rsidR="004771E7" w:rsidRPr="0079224A">
        <w:rPr>
          <w:rFonts w:asciiTheme="majorBidi" w:hAnsiTheme="majorBidi" w:cs="Times New Roman"/>
          <w:sz w:val="24"/>
          <w:szCs w:val="24"/>
        </w:rPr>
        <w:t>t. Dari sedikit itu membuatnya</w:t>
      </w:r>
      <w:r w:rsidR="00D63D5C" w:rsidRPr="0079224A">
        <w:rPr>
          <w:rFonts w:asciiTheme="majorBidi" w:hAnsiTheme="majorBidi" w:cs="Times New Roman"/>
          <w:sz w:val="24"/>
          <w:szCs w:val="24"/>
        </w:rPr>
        <w:t xml:space="preserve"> menjadi keterusan memakai sabu-sabu.</w:t>
      </w:r>
    </w:p>
    <w:p w:rsidR="00F940F3" w:rsidRPr="0079224A" w:rsidRDefault="004771E7"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Awal ia</w:t>
      </w:r>
      <w:r w:rsidR="00D63D5C" w:rsidRPr="0079224A">
        <w:rPr>
          <w:rFonts w:asciiTheme="majorBidi" w:hAnsiTheme="majorBidi" w:cs="Times New Roman"/>
          <w:sz w:val="24"/>
          <w:szCs w:val="24"/>
        </w:rPr>
        <w:t xml:space="preserve"> memakai karena ingin terlihat bugar dan tidak mudah lelah, karena setiap harinya selalu mengirim barang ke luar kota. Efek samping yang </w:t>
      </w:r>
      <w:r w:rsidRPr="0079224A">
        <w:rPr>
          <w:rFonts w:asciiTheme="majorBidi" w:hAnsiTheme="majorBidi" w:cs="Times New Roman"/>
          <w:sz w:val="24"/>
          <w:szCs w:val="24"/>
        </w:rPr>
        <w:t xml:space="preserve">dirasakan saat </w:t>
      </w:r>
      <w:r w:rsidR="00D63D5C" w:rsidRPr="0079224A">
        <w:rPr>
          <w:rFonts w:asciiTheme="majorBidi" w:hAnsiTheme="majorBidi" w:cs="Times New Roman"/>
          <w:sz w:val="24"/>
          <w:szCs w:val="24"/>
        </w:rPr>
        <w:t>memakai s</w:t>
      </w:r>
      <w:r w:rsidRPr="0079224A">
        <w:rPr>
          <w:rFonts w:asciiTheme="majorBidi" w:hAnsiTheme="majorBidi" w:cs="Times New Roman"/>
          <w:sz w:val="24"/>
          <w:szCs w:val="24"/>
        </w:rPr>
        <w:t>abu-sabu pertama kali ialah ia</w:t>
      </w:r>
      <w:r w:rsidR="00D63D5C" w:rsidRPr="0079224A">
        <w:rPr>
          <w:rFonts w:asciiTheme="majorBidi" w:hAnsiTheme="majorBidi" w:cs="Times New Roman"/>
          <w:sz w:val="24"/>
          <w:szCs w:val="24"/>
        </w:rPr>
        <w:t xml:space="preserve"> merasakan tenang yang tinggi, dan </w:t>
      </w:r>
      <w:r w:rsidR="00296CEC" w:rsidRPr="0079224A">
        <w:rPr>
          <w:rFonts w:asciiTheme="majorBidi" w:hAnsiTheme="majorBidi" w:cs="Times New Roman"/>
          <w:sz w:val="24"/>
          <w:szCs w:val="24"/>
        </w:rPr>
        <w:t>memilik</w:t>
      </w:r>
      <w:r w:rsidRPr="0079224A">
        <w:rPr>
          <w:rFonts w:asciiTheme="majorBidi" w:hAnsiTheme="majorBidi" w:cs="Times New Roman"/>
          <w:sz w:val="24"/>
          <w:szCs w:val="24"/>
        </w:rPr>
        <w:t>i banyak energi. Namun yang ia</w:t>
      </w:r>
      <w:r w:rsidR="00296CEC" w:rsidRPr="0079224A">
        <w:rPr>
          <w:rFonts w:asciiTheme="majorBidi" w:hAnsiTheme="majorBidi" w:cs="Times New Roman"/>
          <w:sz w:val="24"/>
          <w:szCs w:val="24"/>
        </w:rPr>
        <w:t xml:space="preserve"> rasakan hanya bertahan sekitar kurang lebih 12 jam saja</w:t>
      </w:r>
      <w:r w:rsidRPr="0079224A">
        <w:rPr>
          <w:rFonts w:asciiTheme="majorBidi" w:hAnsiTheme="majorBidi" w:cs="Times New Roman"/>
          <w:sz w:val="24"/>
          <w:szCs w:val="24"/>
        </w:rPr>
        <w:t xml:space="preserve">, selebihnya ia </w:t>
      </w:r>
      <w:r w:rsidR="00296CEC" w:rsidRPr="0079224A">
        <w:rPr>
          <w:rFonts w:asciiTheme="majorBidi" w:hAnsiTheme="majorBidi" w:cs="Times New Roman"/>
          <w:sz w:val="24"/>
          <w:szCs w:val="24"/>
        </w:rPr>
        <w:t xml:space="preserve">merasakan pusing,  mual, dan lelah. </w:t>
      </w:r>
      <w:r w:rsidRPr="0079224A">
        <w:rPr>
          <w:rFonts w:asciiTheme="majorBidi" w:hAnsiTheme="majorBidi" w:cs="Times New Roman"/>
          <w:sz w:val="24"/>
          <w:szCs w:val="24"/>
        </w:rPr>
        <w:t>Ia</w:t>
      </w:r>
      <w:r w:rsidR="002E0F91" w:rsidRPr="0079224A">
        <w:rPr>
          <w:rFonts w:asciiTheme="majorBidi" w:hAnsiTheme="majorBidi" w:cs="Times New Roman"/>
          <w:sz w:val="24"/>
          <w:szCs w:val="24"/>
        </w:rPr>
        <w:t xml:space="preserve"> menggunakan setiap dia mengirim barang ke luar kota saja, selebihnya </w:t>
      </w:r>
      <w:r w:rsidR="00F940F3" w:rsidRPr="0079224A">
        <w:rPr>
          <w:rFonts w:asciiTheme="majorBidi" w:hAnsiTheme="majorBidi" w:cs="Times New Roman"/>
          <w:sz w:val="24"/>
          <w:szCs w:val="24"/>
        </w:rPr>
        <w:t>dia tidak menggunakan, karena terkendala biaya untuk membelinya.</w:t>
      </w:r>
    </w:p>
    <w:p w:rsidR="00D63D5C" w:rsidRPr="0079224A" w:rsidRDefault="00F940F3"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lastRenderedPageBreak/>
        <w:t xml:space="preserve">Awal-awal tidak merasa kecanduan, namun lama-lama mulai kecanduan dan sampai titik dia </w:t>
      </w:r>
      <w:r w:rsidR="002311ED" w:rsidRPr="0079224A">
        <w:rPr>
          <w:rFonts w:asciiTheme="majorBidi" w:hAnsiTheme="majorBidi" w:cs="Times New Roman"/>
          <w:sz w:val="24"/>
          <w:szCs w:val="24"/>
        </w:rPr>
        <w:t>tidak memiliki uang untuk membeli dan dia berupaya untuk mendapatkan uang agar bisa membeli sabu-sabu.</w:t>
      </w:r>
      <w:r w:rsidR="00D63D5C" w:rsidRPr="0079224A">
        <w:rPr>
          <w:rFonts w:asciiTheme="majorBidi" w:hAnsiTheme="majorBidi" w:cs="Times New Roman"/>
          <w:sz w:val="24"/>
          <w:szCs w:val="24"/>
        </w:rPr>
        <w:t xml:space="preserve"> </w:t>
      </w:r>
      <w:r w:rsidR="004771E7" w:rsidRPr="0079224A">
        <w:rPr>
          <w:rFonts w:asciiTheme="majorBidi" w:hAnsiTheme="majorBidi" w:cs="Times New Roman"/>
          <w:sz w:val="24"/>
          <w:szCs w:val="24"/>
        </w:rPr>
        <w:t>Di sini ia</w:t>
      </w:r>
      <w:r w:rsidR="000A03BA" w:rsidRPr="0079224A">
        <w:rPr>
          <w:rFonts w:asciiTheme="majorBidi" w:hAnsiTheme="majorBidi" w:cs="Times New Roman"/>
          <w:sz w:val="24"/>
          <w:szCs w:val="24"/>
        </w:rPr>
        <w:t xml:space="preserve"> merasa kecanduan yang berlebihan sehingga harus memakai setiap saat, ibarat haus akan sabu-sabu.</w:t>
      </w:r>
      <w:r w:rsidR="0051188B" w:rsidRPr="0079224A">
        <w:rPr>
          <w:rFonts w:asciiTheme="majorBidi" w:hAnsiTheme="majorBidi" w:cs="Times New Roman"/>
          <w:sz w:val="24"/>
          <w:szCs w:val="24"/>
        </w:rPr>
        <w:t xml:space="preserve"> Awal memakai istri</w:t>
      </w:r>
      <w:r w:rsidR="00ED15DB" w:rsidRPr="0079224A">
        <w:rPr>
          <w:rFonts w:asciiTheme="majorBidi" w:hAnsiTheme="majorBidi" w:cs="Times New Roman"/>
          <w:sz w:val="24"/>
          <w:szCs w:val="24"/>
        </w:rPr>
        <w:t>nya tidak mengetahui bahwa ia</w:t>
      </w:r>
      <w:r w:rsidR="0051188B" w:rsidRPr="0079224A">
        <w:rPr>
          <w:rFonts w:asciiTheme="majorBidi" w:hAnsiTheme="majorBidi" w:cs="Times New Roman"/>
          <w:sz w:val="24"/>
          <w:szCs w:val="24"/>
        </w:rPr>
        <w:t xml:space="preserve"> memakai</w:t>
      </w:r>
      <w:r w:rsidR="006E3A6B" w:rsidRPr="0079224A">
        <w:rPr>
          <w:rFonts w:asciiTheme="majorBidi" w:hAnsiTheme="majorBidi" w:cs="Times New Roman"/>
          <w:sz w:val="24"/>
          <w:szCs w:val="24"/>
        </w:rPr>
        <w:t xml:space="preserve"> sabu-sabu. S</w:t>
      </w:r>
      <w:r w:rsidR="004771E7" w:rsidRPr="0079224A">
        <w:rPr>
          <w:rFonts w:asciiTheme="majorBidi" w:hAnsiTheme="majorBidi" w:cs="Times New Roman"/>
          <w:sz w:val="24"/>
          <w:szCs w:val="24"/>
        </w:rPr>
        <w:t>aat ia</w:t>
      </w:r>
      <w:r w:rsidR="0051188B" w:rsidRPr="0079224A">
        <w:rPr>
          <w:rFonts w:asciiTheme="majorBidi" w:hAnsiTheme="majorBidi" w:cs="Times New Roman"/>
          <w:sz w:val="24"/>
          <w:szCs w:val="24"/>
        </w:rPr>
        <w:t xml:space="preserve"> pulang kampung dan pada waktu yang bersamaa</w:t>
      </w:r>
      <w:r w:rsidR="00ED15DB" w:rsidRPr="0079224A">
        <w:rPr>
          <w:rFonts w:asciiTheme="majorBidi" w:hAnsiTheme="majorBidi" w:cs="Times New Roman"/>
          <w:sz w:val="24"/>
          <w:szCs w:val="24"/>
        </w:rPr>
        <w:t>n ia</w:t>
      </w:r>
      <w:r w:rsidR="006E3A6B" w:rsidRPr="0079224A">
        <w:rPr>
          <w:rFonts w:asciiTheme="majorBidi" w:hAnsiTheme="majorBidi" w:cs="Times New Roman"/>
          <w:sz w:val="24"/>
          <w:szCs w:val="24"/>
        </w:rPr>
        <w:t xml:space="preserve"> ingin memakai sabu-sabu, n</w:t>
      </w:r>
      <w:r w:rsidR="0051188B" w:rsidRPr="0079224A">
        <w:rPr>
          <w:rFonts w:asciiTheme="majorBidi" w:hAnsiTheme="majorBidi" w:cs="Times New Roman"/>
          <w:sz w:val="24"/>
          <w:szCs w:val="24"/>
        </w:rPr>
        <w:t>amun takut ketahuan oleh istri dan anaknya</w:t>
      </w:r>
      <w:r w:rsidR="00ED15DB" w:rsidRPr="0079224A">
        <w:rPr>
          <w:rFonts w:asciiTheme="majorBidi" w:hAnsiTheme="majorBidi" w:cs="Times New Roman"/>
          <w:sz w:val="24"/>
          <w:szCs w:val="24"/>
        </w:rPr>
        <w:t>, sehingga ia</w:t>
      </w:r>
      <w:r w:rsidR="006E3A6B" w:rsidRPr="0079224A">
        <w:rPr>
          <w:rFonts w:asciiTheme="majorBidi" w:hAnsiTheme="majorBidi" w:cs="Times New Roman"/>
          <w:sz w:val="24"/>
          <w:szCs w:val="24"/>
        </w:rPr>
        <w:t xml:space="preserve"> pun memakai di dalam kamar. Suatu ketika istrinya tidak sengaja memergoki suaminya yang sikapnya mulai aneh, dan istriny</w:t>
      </w:r>
      <w:r w:rsidR="004771E7" w:rsidRPr="0079224A">
        <w:rPr>
          <w:rFonts w:asciiTheme="majorBidi" w:hAnsiTheme="majorBidi" w:cs="Times New Roman"/>
          <w:sz w:val="24"/>
          <w:szCs w:val="24"/>
        </w:rPr>
        <w:t>a kaget tidak percaya bahwa ia</w:t>
      </w:r>
      <w:r w:rsidR="006E3A6B" w:rsidRPr="0079224A">
        <w:rPr>
          <w:rFonts w:asciiTheme="majorBidi" w:hAnsiTheme="majorBidi" w:cs="Times New Roman"/>
          <w:sz w:val="24"/>
          <w:szCs w:val="24"/>
        </w:rPr>
        <w:t xml:space="preserve"> memakai sabu-sabu.</w:t>
      </w:r>
    </w:p>
    <w:p w:rsidR="006E3A6B" w:rsidRPr="0079224A" w:rsidRDefault="006E3A6B" w:rsidP="00FA638F">
      <w:pPr>
        <w:spacing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Dari kej</w:t>
      </w:r>
      <w:r w:rsidR="004771E7" w:rsidRPr="0079224A">
        <w:rPr>
          <w:rFonts w:asciiTheme="majorBidi" w:hAnsiTheme="majorBidi" w:cs="Times New Roman"/>
          <w:sz w:val="24"/>
          <w:szCs w:val="24"/>
        </w:rPr>
        <w:t>adian ini istrinya menyuruh ia</w:t>
      </w:r>
      <w:r w:rsidRPr="0079224A">
        <w:rPr>
          <w:rFonts w:asciiTheme="majorBidi" w:hAnsiTheme="majorBidi" w:cs="Times New Roman"/>
          <w:sz w:val="24"/>
          <w:szCs w:val="24"/>
        </w:rPr>
        <w:t xml:space="preserve"> untuk di rehabilitasi demi anaknnya</w:t>
      </w:r>
      <w:r w:rsidR="004771E7" w:rsidRPr="0079224A">
        <w:rPr>
          <w:rFonts w:asciiTheme="majorBidi" w:hAnsiTheme="majorBidi" w:cs="Times New Roman"/>
          <w:sz w:val="24"/>
          <w:szCs w:val="24"/>
        </w:rPr>
        <w:t xml:space="preserve"> yang masih balita, alhasil ia</w:t>
      </w:r>
      <w:r w:rsidRPr="0079224A">
        <w:rPr>
          <w:rFonts w:asciiTheme="majorBidi" w:hAnsiTheme="majorBidi" w:cs="Times New Roman"/>
          <w:sz w:val="24"/>
          <w:szCs w:val="24"/>
        </w:rPr>
        <w:t xml:space="preserve"> pun</w:t>
      </w:r>
      <w:r w:rsidR="003B4257" w:rsidRPr="0079224A">
        <w:rPr>
          <w:rFonts w:asciiTheme="majorBidi" w:hAnsiTheme="majorBidi" w:cs="Times New Roman"/>
          <w:sz w:val="24"/>
          <w:szCs w:val="24"/>
        </w:rPr>
        <w:t xml:space="preserve"> mau dan langsung dibawa ke BNNK Sidoarjo</w:t>
      </w:r>
      <w:r w:rsidRPr="0079224A">
        <w:rPr>
          <w:rFonts w:asciiTheme="majorBidi" w:hAnsiTheme="majorBidi" w:cs="Times New Roman"/>
          <w:sz w:val="24"/>
          <w:szCs w:val="24"/>
        </w:rPr>
        <w:t>.</w:t>
      </w:r>
      <w:r>
        <w:rPr>
          <w:rStyle w:val="FootnoteReference"/>
          <w:rFonts w:asciiTheme="majorBidi" w:hAnsiTheme="majorBidi"/>
          <w:sz w:val="24"/>
          <w:szCs w:val="24"/>
        </w:rPr>
        <w:footnoteReference w:id="113"/>
      </w:r>
    </w:p>
    <w:p w:rsidR="008E3873" w:rsidRDefault="008E3873" w:rsidP="00516C23">
      <w:pPr>
        <w:pStyle w:val="ListParagraph"/>
        <w:numPr>
          <w:ilvl w:val="6"/>
          <w:numId w:val="6"/>
        </w:numPr>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Narasumber kedua</w:t>
      </w:r>
    </w:p>
    <w:p w:rsidR="003576FE" w:rsidRDefault="00ED15DB"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Nama : SR (Nama samaran)</w:t>
      </w:r>
    </w:p>
    <w:p w:rsidR="003576FE" w:rsidRDefault="00912353"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Umur : 24</w:t>
      </w:r>
    </w:p>
    <w:p w:rsidR="003576FE" w:rsidRDefault="003576FE"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Status : Karyawan</w:t>
      </w:r>
    </w:p>
    <w:p w:rsidR="003576FE" w:rsidRDefault="003576FE"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 xml:space="preserve">Alamat : </w:t>
      </w:r>
      <w:r w:rsidR="00721DB1">
        <w:rPr>
          <w:rFonts w:asciiTheme="majorBidi" w:hAnsiTheme="majorBidi" w:cs="Times New Roman"/>
          <w:sz w:val="24"/>
          <w:szCs w:val="24"/>
        </w:rPr>
        <w:t>Sidoarjo</w:t>
      </w:r>
    </w:p>
    <w:p w:rsidR="00CA594B" w:rsidRDefault="00CA594B"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Awal penggunaan Tahun 2018</w:t>
      </w:r>
      <w:r w:rsidR="00721DB1">
        <w:rPr>
          <w:rFonts w:asciiTheme="majorBidi" w:hAnsiTheme="majorBidi" w:cs="Times New Roman"/>
          <w:sz w:val="24"/>
          <w:szCs w:val="24"/>
        </w:rPr>
        <w:tab/>
      </w:r>
    </w:p>
    <w:p w:rsidR="00921CD1" w:rsidRPr="0079224A" w:rsidRDefault="0049664F"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Narasumbe</w:t>
      </w:r>
      <w:r w:rsidR="002B2622" w:rsidRPr="0079224A">
        <w:rPr>
          <w:rFonts w:asciiTheme="majorBidi" w:hAnsiTheme="majorBidi" w:cs="Times New Roman"/>
          <w:sz w:val="24"/>
          <w:szCs w:val="24"/>
        </w:rPr>
        <w:t xml:space="preserve">r kedua merupakan seorang </w:t>
      </w:r>
      <w:r w:rsidRPr="0079224A">
        <w:rPr>
          <w:rFonts w:asciiTheme="majorBidi" w:hAnsiTheme="majorBidi" w:cs="Times New Roman"/>
          <w:sz w:val="24"/>
          <w:szCs w:val="24"/>
        </w:rPr>
        <w:t>y</w:t>
      </w:r>
      <w:r w:rsidR="004771E7" w:rsidRPr="0079224A">
        <w:rPr>
          <w:rFonts w:asciiTheme="majorBidi" w:hAnsiTheme="majorBidi" w:cs="Times New Roman"/>
          <w:sz w:val="24"/>
          <w:szCs w:val="24"/>
        </w:rPr>
        <w:t xml:space="preserve">ang berpendidikan terakhir SMA. Proses wawancara </w:t>
      </w:r>
      <w:r w:rsidR="00921CD1" w:rsidRPr="0079224A">
        <w:rPr>
          <w:rFonts w:asciiTheme="majorBidi" w:hAnsiTheme="majorBidi" w:cs="Times New Roman"/>
          <w:sz w:val="24"/>
          <w:szCs w:val="24"/>
        </w:rPr>
        <w:t xml:space="preserve">berlangsung selama 45 menit. Peneliti melakukan wawancara dengan santai dan tidak terlalu formal agar tidak canggung dan tegang. Peneliti </w:t>
      </w:r>
      <w:r w:rsidR="00921CD1" w:rsidRPr="0079224A">
        <w:rPr>
          <w:rFonts w:asciiTheme="majorBidi" w:hAnsiTheme="majorBidi" w:cs="Times New Roman"/>
          <w:sz w:val="24"/>
          <w:szCs w:val="24"/>
        </w:rPr>
        <w:lastRenderedPageBreak/>
        <w:t xml:space="preserve">menggunakan bahasa campuran (Indonesia dan Jawa) karena dirasa lebih akrab dan </w:t>
      </w:r>
      <w:r w:rsidR="00921CD1" w:rsidRPr="0079224A">
        <w:rPr>
          <w:rFonts w:asciiTheme="majorBidi" w:hAnsiTheme="majorBidi" w:cs="Times New Roman"/>
          <w:i/>
          <w:iCs/>
          <w:sz w:val="24"/>
          <w:szCs w:val="24"/>
        </w:rPr>
        <w:t>enjoy</w:t>
      </w:r>
      <w:r w:rsidR="00921CD1" w:rsidRPr="0079224A">
        <w:rPr>
          <w:rFonts w:asciiTheme="majorBidi" w:hAnsiTheme="majorBidi" w:cs="Times New Roman"/>
          <w:sz w:val="24"/>
          <w:szCs w:val="24"/>
        </w:rPr>
        <w:t>.</w:t>
      </w:r>
      <w:r w:rsidR="00751387" w:rsidRPr="0079224A">
        <w:rPr>
          <w:rFonts w:asciiTheme="majorBidi" w:hAnsiTheme="majorBidi" w:cs="Times New Roman"/>
          <w:sz w:val="24"/>
          <w:szCs w:val="24"/>
        </w:rPr>
        <w:t xml:space="preserve"> Ia berjenis kelamin perempuan.</w:t>
      </w:r>
    </w:p>
    <w:p w:rsidR="00B43E90" w:rsidRPr="0079224A" w:rsidRDefault="00921CD1"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 xml:space="preserve">Latar belakang </w:t>
      </w:r>
      <w:r w:rsidR="002B2622" w:rsidRPr="0079224A">
        <w:rPr>
          <w:rFonts w:asciiTheme="majorBidi" w:hAnsiTheme="majorBidi" w:cs="Times New Roman"/>
          <w:sz w:val="24"/>
          <w:szCs w:val="24"/>
        </w:rPr>
        <w:t xml:space="preserve">dari subjek merupakan </w:t>
      </w:r>
      <w:r w:rsidR="00912353" w:rsidRPr="0079224A">
        <w:rPr>
          <w:rFonts w:asciiTheme="majorBidi" w:hAnsiTheme="majorBidi" w:cs="Times New Roman"/>
          <w:sz w:val="24"/>
          <w:szCs w:val="24"/>
        </w:rPr>
        <w:t>anak kedua dari tiga bersaudara</w:t>
      </w:r>
      <w:r w:rsidR="002B2622" w:rsidRPr="0079224A">
        <w:rPr>
          <w:rFonts w:asciiTheme="majorBidi" w:hAnsiTheme="majorBidi" w:cs="Times New Roman"/>
          <w:sz w:val="24"/>
          <w:szCs w:val="24"/>
        </w:rPr>
        <w:t>. Awal mula ia</w:t>
      </w:r>
      <w:r w:rsidR="0049664F" w:rsidRPr="0079224A">
        <w:rPr>
          <w:rFonts w:asciiTheme="majorBidi" w:hAnsiTheme="majorBidi" w:cs="Times New Roman"/>
          <w:sz w:val="24"/>
          <w:szCs w:val="24"/>
        </w:rPr>
        <w:t xml:space="preserve"> mengenal nar</w:t>
      </w:r>
      <w:r w:rsidR="00912353" w:rsidRPr="0079224A">
        <w:rPr>
          <w:rFonts w:asciiTheme="majorBidi" w:hAnsiTheme="majorBidi" w:cs="Times New Roman"/>
          <w:sz w:val="24"/>
          <w:szCs w:val="24"/>
        </w:rPr>
        <w:t>koba saat men</w:t>
      </w:r>
      <w:r w:rsidR="002B2622" w:rsidRPr="0079224A">
        <w:rPr>
          <w:rFonts w:asciiTheme="majorBidi" w:hAnsiTheme="majorBidi" w:cs="Times New Roman"/>
          <w:sz w:val="24"/>
          <w:szCs w:val="24"/>
        </w:rPr>
        <w:t>genyam bangku sekolah. Ia</w:t>
      </w:r>
      <w:r w:rsidR="00912353" w:rsidRPr="0079224A">
        <w:rPr>
          <w:rFonts w:asciiTheme="majorBidi" w:hAnsiTheme="majorBidi" w:cs="Times New Roman"/>
          <w:sz w:val="24"/>
          <w:szCs w:val="24"/>
        </w:rPr>
        <w:t xml:space="preserve"> mengenal teman-temannya yang suka hedon dan suka berhura-hura, dan suka melakukan hal-hal yang baru. </w:t>
      </w:r>
      <w:r w:rsidR="00B43E90" w:rsidRPr="0079224A">
        <w:rPr>
          <w:rFonts w:asciiTheme="majorBidi" w:hAnsiTheme="majorBidi" w:cs="Times New Roman"/>
          <w:sz w:val="24"/>
          <w:szCs w:val="24"/>
        </w:rPr>
        <w:t xml:space="preserve">Salah satu temannya </w:t>
      </w:r>
      <w:r w:rsidR="00AE68CA" w:rsidRPr="0079224A">
        <w:rPr>
          <w:rFonts w:asciiTheme="majorBidi" w:hAnsiTheme="majorBidi" w:cs="Times New Roman"/>
          <w:sz w:val="24"/>
          <w:szCs w:val="24"/>
        </w:rPr>
        <w:t>mempunyai komunitas para pemakai narkoba dan</w:t>
      </w:r>
      <w:r w:rsidR="00B43E90" w:rsidRPr="0079224A">
        <w:rPr>
          <w:rFonts w:asciiTheme="majorBidi" w:hAnsiTheme="majorBidi" w:cs="Times New Roman"/>
          <w:sz w:val="24"/>
          <w:szCs w:val="24"/>
        </w:rPr>
        <w:t xml:space="preserve"> </w:t>
      </w:r>
      <w:r w:rsidR="00091E5F">
        <w:rPr>
          <w:rFonts w:asciiTheme="majorBidi" w:hAnsiTheme="majorBidi" w:cs="Times New Roman"/>
          <w:sz w:val="24"/>
          <w:szCs w:val="24"/>
        </w:rPr>
        <w:t xml:space="preserve">mengajak temannya termasuk SR </w:t>
      </w:r>
      <w:r w:rsidR="00B43E90" w:rsidRPr="0079224A">
        <w:rPr>
          <w:rFonts w:asciiTheme="majorBidi" w:hAnsiTheme="majorBidi" w:cs="Times New Roman"/>
          <w:sz w:val="24"/>
          <w:szCs w:val="24"/>
        </w:rPr>
        <w:t>untuk memak</w:t>
      </w:r>
      <w:r w:rsidR="002B2622" w:rsidRPr="0079224A">
        <w:rPr>
          <w:rFonts w:asciiTheme="majorBidi" w:hAnsiTheme="majorBidi" w:cs="Times New Roman"/>
          <w:sz w:val="24"/>
          <w:szCs w:val="24"/>
        </w:rPr>
        <w:t>ai narkoba, awalnya ia</w:t>
      </w:r>
      <w:r w:rsidR="00B43E90" w:rsidRPr="0079224A">
        <w:rPr>
          <w:rFonts w:asciiTheme="majorBidi" w:hAnsiTheme="majorBidi" w:cs="Times New Roman"/>
          <w:sz w:val="24"/>
          <w:szCs w:val="24"/>
        </w:rPr>
        <w:t xml:space="preserve"> tidak mau karena tau akan hukum,</w:t>
      </w:r>
      <w:r w:rsidR="002B2622" w:rsidRPr="0079224A">
        <w:rPr>
          <w:rFonts w:asciiTheme="majorBidi" w:hAnsiTheme="majorBidi" w:cs="Times New Roman"/>
          <w:sz w:val="24"/>
          <w:szCs w:val="24"/>
        </w:rPr>
        <w:t xml:space="preserve"> namun temannya menyakinkan ia</w:t>
      </w:r>
      <w:r w:rsidR="00B43E90" w:rsidRPr="0079224A">
        <w:rPr>
          <w:rFonts w:asciiTheme="majorBidi" w:hAnsiTheme="majorBidi" w:cs="Times New Roman"/>
          <w:sz w:val="24"/>
          <w:szCs w:val="24"/>
        </w:rPr>
        <w:t xml:space="preserve"> untuk terus memakai narkoba dengan alasan sebagai </w:t>
      </w:r>
      <w:r w:rsidR="006D6AED" w:rsidRPr="0079224A">
        <w:rPr>
          <w:rFonts w:asciiTheme="majorBidi" w:hAnsiTheme="majorBidi" w:cs="Times New Roman"/>
          <w:sz w:val="24"/>
          <w:szCs w:val="24"/>
        </w:rPr>
        <w:t>tanda persahabatan. Alhasil ia</w:t>
      </w:r>
      <w:r w:rsidR="00B43E90" w:rsidRPr="0079224A">
        <w:rPr>
          <w:rFonts w:asciiTheme="majorBidi" w:hAnsiTheme="majorBidi" w:cs="Times New Roman"/>
          <w:sz w:val="24"/>
          <w:szCs w:val="24"/>
        </w:rPr>
        <w:t xml:space="preserve"> pun mencoba untuk pertama kalinya</w:t>
      </w:r>
      <w:r w:rsidR="00AE68CA" w:rsidRPr="0079224A">
        <w:rPr>
          <w:rFonts w:asciiTheme="majorBidi" w:hAnsiTheme="majorBidi" w:cs="Times New Roman"/>
          <w:sz w:val="24"/>
          <w:szCs w:val="24"/>
        </w:rPr>
        <w:t xml:space="preserve"> dengan cara dihirup melalui rokok.</w:t>
      </w:r>
    </w:p>
    <w:p w:rsidR="00721DB1" w:rsidRPr="0079224A" w:rsidRDefault="00B43E90" w:rsidP="00FA638F">
      <w:pPr>
        <w:spacing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Yang dirasak</w:t>
      </w:r>
      <w:r w:rsidR="006D6AED" w:rsidRPr="0079224A">
        <w:rPr>
          <w:rFonts w:asciiTheme="majorBidi" w:hAnsiTheme="majorBidi" w:cs="Times New Roman"/>
          <w:sz w:val="24"/>
          <w:szCs w:val="24"/>
        </w:rPr>
        <w:t>an</w:t>
      </w:r>
      <w:r w:rsidRPr="0079224A">
        <w:rPr>
          <w:rFonts w:asciiTheme="majorBidi" w:hAnsiTheme="majorBidi" w:cs="Times New Roman"/>
          <w:sz w:val="24"/>
          <w:szCs w:val="24"/>
        </w:rPr>
        <w:t xml:space="preserve"> saat kali pertama coba ialah ia merasa tenang </w:t>
      </w:r>
      <w:r w:rsidR="00AE68CA" w:rsidRPr="0079224A">
        <w:rPr>
          <w:rFonts w:asciiTheme="majorBidi" w:hAnsiTheme="majorBidi" w:cs="Times New Roman"/>
          <w:sz w:val="24"/>
          <w:szCs w:val="24"/>
        </w:rPr>
        <w:t xml:space="preserve">dan lebih rileks, namun itu tidak berjalan lama hanya bisa bertahan hingga 12 jam saja, setelah itu reaksi sebaliknya </w:t>
      </w:r>
      <w:r w:rsidR="00CA594B" w:rsidRPr="0079224A">
        <w:rPr>
          <w:rFonts w:asciiTheme="majorBidi" w:hAnsiTheme="majorBidi" w:cs="Times New Roman"/>
          <w:sz w:val="24"/>
          <w:szCs w:val="24"/>
        </w:rPr>
        <w:t>ia</w:t>
      </w:r>
      <w:r w:rsidR="00996358" w:rsidRPr="0079224A">
        <w:rPr>
          <w:rFonts w:asciiTheme="majorBidi" w:hAnsiTheme="majorBidi" w:cs="Times New Roman"/>
          <w:sz w:val="24"/>
          <w:szCs w:val="24"/>
        </w:rPr>
        <w:t xml:space="preserve"> merasa sakit kepala, depresi, pikiran yang kabur. </w:t>
      </w:r>
      <w:r w:rsidR="00F033B4" w:rsidRPr="0079224A">
        <w:rPr>
          <w:rFonts w:asciiTheme="majorBidi" w:hAnsiTheme="majorBidi" w:cs="Times New Roman"/>
          <w:sz w:val="24"/>
          <w:szCs w:val="24"/>
        </w:rPr>
        <w:t xml:space="preserve">Rasa </w:t>
      </w:r>
      <w:r w:rsidR="00A126CA" w:rsidRPr="0079224A">
        <w:rPr>
          <w:rFonts w:asciiTheme="majorBidi" w:hAnsiTheme="majorBidi" w:cs="Times New Roman"/>
          <w:sz w:val="24"/>
          <w:szCs w:val="24"/>
        </w:rPr>
        <w:t>sebaliknya yang membuat ia</w:t>
      </w:r>
      <w:r w:rsidR="00F033B4" w:rsidRPr="0079224A">
        <w:rPr>
          <w:rFonts w:asciiTheme="majorBidi" w:hAnsiTheme="majorBidi" w:cs="Times New Roman"/>
          <w:sz w:val="24"/>
          <w:szCs w:val="24"/>
        </w:rPr>
        <w:t xml:space="preserve"> ingin mengkonsumsi dengan dosis rendah hingga tinggi. Rasa kecancuan pun semakin tinggi hingga </w:t>
      </w:r>
      <w:r w:rsidR="002F44DA" w:rsidRPr="0079224A">
        <w:rPr>
          <w:rFonts w:asciiTheme="majorBidi" w:hAnsiTheme="majorBidi" w:cs="Times New Roman"/>
          <w:sz w:val="24"/>
          <w:szCs w:val="24"/>
        </w:rPr>
        <w:t>konsumsi setiap hari.</w:t>
      </w:r>
      <w:r w:rsidR="00DB4FBB">
        <w:rPr>
          <w:rStyle w:val="FootnoteReference"/>
          <w:rFonts w:asciiTheme="majorBidi" w:hAnsiTheme="majorBidi"/>
          <w:sz w:val="24"/>
          <w:szCs w:val="24"/>
        </w:rPr>
        <w:footnoteReference w:id="114"/>
      </w:r>
    </w:p>
    <w:p w:rsidR="008E3873" w:rsidRDefault="008E3873" w:rsidP="00516C23">
      <w:pPr>
        <w:pStyle w:val="ListParagraph"/>
        <w:numPr>
          <w:ilvl w:val="6"/>
          <w:numId w:val="6"/>
        </w:numPr>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Narasumber ketiga</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Nama :</w:t>
      </w:r>
      <w:r w:rsidR="00ED15DB">
        <w:rPr>
          <w:rFonts w:asciiTheme="majorBidi" w:hAnsiTheme="majorBidi" w:cs="Times New Roman"/>
          <w:sz w:val="24"/>
          <w:szCs w:val="24"/>
        </w:rPr>
        <w:t xml:space="preserve"> PS (Nama Samaran)</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Umur :</w:t>
      </w:r>
      <w:r w:rsidR="00E96197">
        <w:rPr>
          <w:rFonts w:asciiTheme="majorBidi" w:hAnsiTheme="majorBidi" w:cs="Times New Roman"/>
          <w:sz w:val="24"/>
          <w:szCs w:val="24"/>
        </w:rPr>
        <w:t xml:space="preserve"> 25</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Status :</w:t>
      </w:r>
      <w:r w:rsidR="00A126CA">
        <w:rPr>
          <w:rFonts w:asciiTheme="majorBidi" w:hAnsiTheme="majorBidi" w:cs="Times New Roman"/>
          <w:sz w:val="24"/>
          <w:szCs w:val="24"/>
        </w:rPr>
        <w:t xml:space="preserve"> Buruh Pabrik</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Alamat :</w:t>
      </w:r>
      <w:r w:rsidR="00E96197">
        <w:rPr>
          <w:rFonts w:asciiTheme="majorBidi" w:hAnsiTheme="majorBidi" w:cs="Times New Roman"/>
          <w:sz w:val="24"/>
          <w:szCs w:val="24"/>
        </w:rPr>
        <w:t xml:space="preserve"> Sidoarjo</w:t>
      </w:r>
    </w:p>
    <w:p w:rsidR="00CA594B" w:rsidRDefault="00CA594B"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Awal penggunaan Tahun 2018</w:t>
      </w:r>
      <w:r w:rsidR="002F44DA">
        <w:rPr>
          <w:rFonts w:asciiTheme="majorBidi" w:hAnsiTheme="majorBidi" w:cs="Times New Roman"/>
          <w:sz w:val="24"/>
          <w:szCs w:val="24"/>
        </w:rPr>
        <w:tab/>
      </w:r>
    </w:p>
    <w:p w:rsidR="002F44DA" w:rsidRPr="0079224A" w:rsidRDefault="00ED15DB"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lastRenderedPageBreak/>
        <w:t>P</w:t>
      </w:r>
      <w:r w:rsidR="00091E5F">
        <w:rPr>
          <w:rFonts w:asciiTheme="majorBidi" w:hAnsiTheme="majorBidi" w:cs="Times New Roman"/>
          <w:sz w:val="24"/>
          <w:szCs w:val="24"/>
        </w:rPr>
        <w:t xml:space="preserve">S </w:t>
      </w:r>
      <w:r w:rsidR="00844610" w:rsidRPr="0079224A">
        <w:rPr>
          <w:rFonts w:asciiTheme="majorBidi" w:hAnsiTheme="majorBidi" w:cs="Times New Roman"/>
          <w:sz w:val="24"/>
          <w:szCs w:val="24"/>
        </w:rPr>
        <w:t xml:space="preserve">merupakan seorang karyawan pabrik di Sidoarjo. Dalam proses wawancara </w:t>
      </w:r>
      <w:r w:rsidR="00B4231F" w:rsidRPr="0079224A">
        <w:rPr>
          <w:rFonts w:asciiTheme="majorBidi" w:hAnsiTheme="majorBidi" w:cs="Times New Roman"/>
          <w:sz w:val="24"/>
          <w:szCs w:val="24"/>
        </w:rPr>
        <w:t xml:space="preserve">berlangsung selama 45 menit. </w:t>
      </w:r>
      <w:r w:rsidR="00182ED0" w:rsidRPr="0079224A">
        <w:rPr>
          <w:rFonts w:asciiTheme="majorBidi" w:hAnsiTheme="majorBidi" w:cs="Times New Roman"/>
          <w:sz w:val="24"/>
          <w:szCs w:val="24"/>
        </w:rPr>
        <w:t>Peneliti juga melakukan wawancara dengan cara santai dan tidak terlalu formal. Bahasa yang digunakan yaitu bahasa indonesia karena umur yang dirasa lebih akrab. Ia berjenis kelamin laki-laki.</w:t>
      </w:r>
    </w:p>
    <w:p w:rsidR="00182ED0" w:rsidRPr="0079224A" w:rsidRDefault="00182ED0"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Latar belakang dari subjek merupakan seorang a</w:t>
      </w:r>
      <w:r w:rsidR="00E46B39" w:rsidRPr="0079224A">
        <w:rPr>
          <w:rFonts w:asciiTheme="majorBidi" w:hAnsiTheme="majorBidi" w:cs="Times New Roman"/>
          <w:sz w:val="24"/>
          <w:szCs w:val="24"/>
        </w:rPr>
        <w:t>nak tunggal dari keluarga yang sederhana. Ia bekerja sebagai buruh pabrik sudah lebih dari 2 tahun, dan karena ia anak tunggal ia harus hidup sebagai tulang punggung keluarga. Setiap harinya ia merasa stamina kurang dan mudah lelah, ia juga tidak ingin membebani kedua orangtuanya dengan keluh kesah yang ia rasakan. Lelah dan capek yang ia rasakan ia pikul sendiri, hingga akhirnya ia berfikir untuk mencoba menggunakan narkoba jenis s</w:t>
      </w:r>
      <w:r w:rsidR="0079236F" w:rsidRPr="0079224A">
        <w:rPr>
          <w:rFonts w:asciiTheme="majorBidi" w:hAnsiTheme="majorBidi" w:cs="Times New Roman"/>
          <w:sz w:val="24"/>
          <w:szCs w:val="24"/>
        </w:rPr>
        <w:t>abi-sabu untuk menambah stamina.</w:t>
      </w:r>
    </w:p>
    <w:p w:rsidR="0079236F" w:rsidRPr="0079224A" w:rsidRDefault="0079236F"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Awal mula memakai narkoba hanya untuk menambah stamina saat kerja keras sebagai buruh pabrik. Kali pertama coba yang ia rasakan pikirannya menjadi lebih jernih dan terang, stamina lebih tinggi, tidak mudah lelah, dan lebih energik. Awalnya ia menggunakan saat kerja saja, namun semakin lama menjadi ketergantungan dan menaikkan dosis dari yang sebelumnya. Ia memakai dengan cara dihirup dari rokok.</w:t>
      </w:r>
    </w:p>
    <w:p w:rsidR="00CA594B" w:rsidRPr="0079224A" w:rsidRDefault="00CA594B"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Ia tidak hanya konsumsi namun ia juga sebagai bandar secara diam-diam. Dikarenakan untuk mencukupi kebutuhannya yang selalu tidak tercukupi. Alhasil ia menjadi bandar karena keuntungan besar dan cepat menghasilkan uang.</w:t>
      </w:r>
      <w:r w:rsidR="00ED15DB" w:rsidRPr="0079224A">
        <w:rPr>
          <w:rFonts w:asciiTheme="majorBidi" w:hAnsiTheme="majorBidi" w:cs="Times New Roman"/>
          <w:sz w:val="24"/>
          <w:szCs w:val="24"/>
        </w:rPr>
        <w:t xml:space="preserve"> Ia lakukan untuk dirinya sendiri tidak melibatkan orang tua dan orang tuanya pun tidak mengetahui bahwa dia konsumsi narkoba sekaligus bandar.</w:t>
      </w:r>
      <w:r w:rsidR="00DB4FBB">
        <w:rPr>
          <w:rStyle w:val="FootnoteReference"/>
          <w:rFonts w:asciiTheme="majorBidi" w:hAnsiTheme="majorBidi"/>
          <w:sz w:val="24"/>
          <w:szCs w:val="24"/>
        </w:rPr>
        <w:footnoteReference w:id="115"/>
      </w:r>
    </w:p>
    <w:p w:rsidR="008E3873" w:rsidRDefault="008E3873" w:rsidP="00516C23">
      <w:pPr>
        <w:pStyle w:val="ListParagraph"/>
        <w:numPr>
          <w:ilvl w:val="6"/>
          <w:numId w:val="6"/>
        </w:numPr>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lastRenderedPageBreak/>
        <w:t>Narasumber keempat</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Nama :</w:t>
      </w:r>
      <w:r w:rsidR="00E96197">
        <w:rPr>
          <w:rFonts w:asciiTheme="majorBidi" w:hAnsiTheme="majorBidi" w:cs="Times New Roman"/>
          <w:sz w:val="24"/>
          <w:szCs w:val="24"/>
        </w:rPr>
        <w:t xml:space="preserve"> </w:t>
      </w:r>
      <w:r w:rsidR="00ED15DB">
        <w:rPr>
          <w:rFonts w:asciiTheme="majorBidi" w:hAnsiTheme="majorBidi" w:cs="Times New Roman"/>
          <w:sz w:val="24"/>
          <w:szCs w:val="24"/>
        </w:rPr>
        <w:t>SN (Nama samaran)</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Umur :</w:t>
      </w:r>
      <w:r w:rsidR="00947AE3">
        <w:rPr>
          <w:rFonts w:asciiTheme="majorBidi" w:hAnsiTheme="majorBidi" w:cs="Times New Roman"/>
          <w:sz w:val="24"/>
          <w:szCs w:val="24"/>
        </w:rPr>
        <w:t xml:space="preserve"> 21 Tahun</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Status :</w:t>
      </w:r>
      <w:r w:rsidR="00947AE3">
        <w:rPr>
          <w:rFonts w:asciiTheme="majorBidi" w:hAnsiTheme="majorBidi" w:cs="Times New Roman"/>
          <w:sz w:val="24"/>
          <w:szCs w:val="24"/>
        </w:rPr>
        <w:t xml:space="preserve"> Mahasiswa</w:t>
      </w:r>
    </w:p>
    <w:p w:rsidR="003254FD" w:rsidRDefault="003254FD"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 xml:space="preserve">Alamat : </w:t>
      </w:r>
      <w:r w:rsidR="00947AE3">
        <w:rPr>
          <w:rFonts w:asciiTheme="majorBidi" w:hAnsiTheme="majorBidi" w:cs="Times New Roman"/>
          <w:sz w:val="24"/>
          <w:szCs w:val="24"/>
        </w:rPr>
        <w:t>Sidoarjo</w:t>
      </w:r>
    </w:p>
    <w:p w:rsidR="00CA594B" w:rsidRDefault="00CA594B" w:rsidP="00FA638F">
      <w:pPr>
        <w:pStyle w:val="ListParagraph"/>
        <w:spacing w:line="480" w:lineRule="auto"/>
        <w:ind w:left="284" w:hanging="284"/>
        <w:jc w:val="both"/>
        <w:rPr>
          <w:rFonts w:asciiTheme="majorBidi" w:hAnsiTheme="majorBidi" w:cs="Times New Roman"/>
          <w:sz w:val="24"/>
          <w:szCs w:val="24"/>
        </w:rPr>
      </w:pPr>
      <w:r>
        <w:rPr>
          <w:rFonts w:asciiTheme="majorBidi" w:hAnsiTheme="majorBidi" w:cs="Times New Roman"/>
          <w:sz w:val="24"/>
          <w:szCs w:val="24"/>
        </w:rPr>
        <w:t>Awal penggunaan Tahun 2017</w:t>
      </w:r>
      <w:r w:rsidR="00947AE3">
        <w:rPr>
          <w:rFonts w:asciiTheme="majorBidi" w:hAnsiTheme="majorBidi" w:cs="Times New Roman"/>
          <w:sz w:val="24"/>
          <w:szCs w:val="24"/>
        </w:rPr>
        <w:tab/>
      </w:r>
    </w:p>
    <w:p w:rsidR="00751387" w:rsidRPr="0079224A" w:rsidRDefault="00ED15DB"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S</w:t>
      </w:r>
      <w:r w:rsidR="00091E5F">
        <w:rPr>
          <w:rFonts w:asciiTheme="majorBidi" w:hAnsiTheme="majorBidi" w:cs="Times New Roman"/>
          <w:sz w:val="24"/>
          <w:szCs w:val="24"/>
        </w:rPr>
        <w:t xml:space="preserve">N </w:t>
      </w:r>
      <w:r w:rsidR="00947AE3" w:rsidRPr="0079224A">
        <w:rPr>
          <w:rFonts w:asciiTheme="majorBidi" w:hAnsiTheme="majorBidi" w:cs="Times New Roman"/>
          <w:sz w:val="24"/>
          <w:szCs w:val="24"/>
        </w:rPr>
        <w:t>adalah seorang mahasi</w:t>
      </w:r>
      <w:r w:rsidR="00A366B1" w:rsidRPr="0079224A">
        <w:rPr>
          <w:rFonts w:asciiTheme="majorBidi" w:hAnsiTheme="majorBidi" w:cs="Times New Roman"/>
          <w:sz w:val="24"/>
          <w:szCs w:val="24"/>
        </w:rPr>
        <w:t>swa di salah satu universitas</w:t>
      </w:r>
      <w:r w:rsidRPr="0079224A">
        <w:rPr>
          <w:rFonts w:asciiTheme="majorBidi" w:hAnsiTheme="majorBidi" w:cs="Times New Roman"/>
          <w:sz w:val="24"/>
          <w:szCs w:val="24"/>
        </w:rPr>
        <w:t xml:space="preserve"> Sidoarjo. </w:t>
      </w:r>
      <w:r w:rsidR="00751387" w:rsidRPr="0079224A">
        <w:rPr>
          <w:rFonts w:asciiTheme="majorBidi" w:hAnsiTheme="majorBidi" w:cs="Times New Roman"/>
          <w:sz w:val="24"/>
          <w:szCs w:val="24"/>
        </w:rPr>
        <w:t>Proses awal wawancara ini berlangsung 45 menit. Peneliti wawancara menggunakan bahasa yang lebih santai dan tidak formal, agar tidak canggung dan membangun keterikatan satu sama lain. Peneliti menggunakan bahasa Indonesia dan ia berjenis kelamin perempuan.</w:t>
      </w:r>
    </w:p>
    <w:p w:rsidR="00947AE3" w:rsidRPr="0079224A" w:rsidRDefault="00751387"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Latar belakang subjek merupakan anak kedua dari dua bersaudara. Ia berasal dari keluarga yang berkecukupan, namun dikaren</w:t>
      </w:r>
      <w:r w:rsidR="005E5361" w:rsidRPr="0079224A">
        <w:rPr>
          <w:rFonts w:asciiTheme="majorBidi" w:hAnsiTheme="majorBidi" w:cs="Times New Roman"/>
          <w:sz w:val="24"/>
          <w:szCs w:val="24"/>
        </w:rPr>
        <w:t xml:space="preserve">akan orang tuanya sangat sibuk </w:t>
      </w:r>
      <w:r w:rsidR="009C4C33" w:rsidRPr="0079224A">
        <w:rPr>
          <w:rFonts w:asciiTheme="majorBidi" w:hAnsiTheme="majorBidi" w:cs="Times New Roman"/>
          <w:sz w:val="24"/>
          <w:szCs w:val="24"/>
        </w:rPr>
        <w:t xml:space="preserve">ia menjadi </w:t>
      </w:r>
      <w:r w:rsidR="009C4C33" w:rsidRPr="0079224A">
        <w:rPr>
          <w:rFonts w:asciiTheme="majorBidi" w:hAnsiTheme="majorBidi" w:cs="Times New Roman"/>
          <w:i/>
          <w:iCs/>
          <w:sz w:val="24"/>
          <w:szCs w:val="24"/>
        </w:rPr>
        <w:t>broken home.</w:t>
      </w:r>
      <w:r w:rsidR="009C4C33" w:rsidRPr="0079224A">
        <w:rPr>
          <w:rFonts w:asciiTheme="majorBidi" w:hAnsiTheme="majorBidi" w:cs="Times New Roman"/>
          <w:sz w:val="24"/>
          <w:szCs w:val="24"/>
        </w:rPr>
        <w:t xml:space="preserve"> </w:t>
      </w:r>
      <w:r w:rsidRPr="0079224A">
        <w:rPr>
          <w:rFonts w:asciiTheme="majorBidi" w:hAnsiTheme="majorBidi" w:cs="Times New Roman"/>
          <w:sz w:val="24"/>
          <w:szCs w:val="24"/>
        </w:rPr>
        <w:t xml:space="preserve">Awal </w:t>
      </w:r>
      <w:r w:rsidR="00ED15DB" w:rsidRPr="0079224A">
        <w:rPr>
          <w:rFonts w:asciiTheme="majorBidi" w:hAnsiTheme="majorBidi" w:cs="Times New Roman"/>
          <w:sz w:val="24"/>
          <w:szCs w:val="24"/>
        </w:rPr>
        <w:t>mula ia</w:t>
      </w:r>
      <w:r w:rsidR="00947AE3" w:rsidRPr="0079224A">
        <w:rPr>
          <w:rFonts w:asciiTheme="majorBidi" w:hAnsiTheme="majorBidi" w:cs="Times New Roman"/>
          <w:sz w:val="24"/>
          <w:szCs w:val="24"/>
        </w:rPr>
        <w:t xml:space="preserve"> memakai sabu-sabu karena faktor kelu</w:t>
      </w:r>
      <w:r w:rsidR="00517DC9" w:rsidRPr="0079224A">
        <w:rPr>
          <w:rFonts w:asciiTheme="majorBidi" w:hAnsiTheme="majorBidi" w:cs="Times New Roman"/>
          <w:sz w:val="24"/>
          <w:szCs w:val="24"/>
        </w:rPr>
        <w:t>arga dan juga faktor pergaulan. Pergaulan yang menurutnya bisa mengurangi beban masalah yang sedang dialami, dan juga karena dirasa dengan mendistribusikan narkoba bisa menguntungkan. Awal</w:t>
      </w:r>
      <w:r w:rsidR="00DA3AB9" w:rsidRPr="0079224A">
        <w:rPr>
          <w:rFonts w:asciiTheme="majorBidi" w:hAnsiTheme="majorBidi" w:cs="Times New Roman"/>
          <w:sz w:val="24"/>
          <w:szCs w:val="24"/>
        </w:rPr>
        <w:t xml:space="preserve"> mengkonsumsi dia</w:t>
      </w:r>
      <w:r w:rsidR="00517DC9" w:rsidRPr="0079224A">
        <w:rPr>
          <w:rFonts w:asciiTheme="majorBidi" w:hAnsiTheme="majorBidi" w:cs="Times New Roman"/>
          <w:sz w:val="24"/>
          <w:szCs w:val="24"/>
        </w:rPr>
        <w:t xml:space="preserve"> merasa tenang sekali tanpa memikirkan beban masalahnya dan lebih jernih pikirannya, namun efek tersebut tidak selama 24 jam. Hanya bi</w:t>
      </w:r>
      <w:r w:rsidR="00DA3AB9" w:rsidRPr="0079224A">
        <w:rPr>
          <w:rFonts w:asciiTheme="majorBidi" w:hAnsiTheme="majorBidi" w:cs="Times New Roman"/>
          <w:sz w:val="24"/>
          <w:szCs w:val="24"/>
        </w:rPr>
        <w:t>sa bertahan 12 jam saja, selebi</w:t>
      </w:r>
      <w:r w:rsidR="00517DC9" w:rsidRPr="0079224A">
        <w:rPr>
          <w:rFonts w:asciiTheme="majorBidi" w:hAnsiTheme="majorBidi" w:cs="Times New Roman"/>
          <w:sz w:val="24"/>
          <w:szCs w:val="24"/>
        </w:rPr>
        <w:t>hnya Siti merasa sebaliknya merasa pusing, mudah sekali lelah, dan mual. Rasa lelah yang membuatnya ingin mengkonsumsi lebih sering, agar lebih tenang dan terlihat segar.</w:t>
      </w:r>
    </w:p>
    <w:p w:rsidR="00517DC9" w:rsidRPr="0079224A" w:rsidRDefault="002F44DA" w:rsidP="00FA638F">
      <w:pPr>
        <w:spacing w:after="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lastRenderedPageBreak/>
        <w:t>Semakin hari rasa ingin konsumsi semakin tinggi, karena membuatnya lebih rileks akan masalah-ma</w:t>
      </w:r>
      <w:r w:rsidR="00DA3AB9" w:rsidRPr="0079224A">
        <w:rPr>
          <w:rFonts w:asciiTheme="majorBidi" w:hAnsiTheme="majorBidi" w:cs="Times New Roman"/>
          <w:sz w:val="24"/>
          <w:szCs w:val="24"/>
        </w:rPr>
        <w:t>salah yang sedang dihadapi, dia</w:t>
      </w:r>
      <w:r w:rsidRPr="0079224A">
        <w:rPr>
          <w:rFonts w:asciiTheme="majorBidi" w:hAnsiTheme="majorBidi" w:cs="Times New Roman"/>
          <w:sz w:val="24"/>
          <w:szCs w:val="24"/>
        </w:rPr>
        <w:t xml:space="preserve"> konsumsi dengan </w:t>
      </w:r>
      <w:r w:rsidRPr="0079224A">
        <w:rPr>
          <w:rFonts w:asciiTheme="majorBidi" w:hAnsiTheme="majorBidi" w:cs="Times New Roman"/>
          <w:i/>
          <w:iCs/>
          <w:sz w:val="24"/>
          <w:szCs w:val="24"/>
        </w:rPr>
        <w:t>enjoy</w:t>
      </w:r>
      <w:r w:rsidRPr="0079224A">
        <w:rPr>
          <w:rFonts w:asciiTheme="majorBidi" w:hAnsiTheme="majorBidi" w:cs="Times New Roman"/>
          <w:sz w:val="24"/>
          <w:szCs w:val="24"/>
        </w:rPr>
        <w:t xml:space="preserve"> sekaligus dia juga menjual ke orang lain dengan keuntungan yang lebih besar.</w:t>
      </w:r>
      <w:r w:rsidR="00DA3AB9" w:rsidRPr="0079224A">
        <w:rPr>
          <w:rFonts w:asciiTheme="majorBidi" w:hAnsiTheme="majorBidi" w:cs="Times New Roman"/>
          <w:sz w:val="24"/>
          <w:szCs w:val="24"/>
        </w:rPr>
        <w:t xml:space="preserve"> Dia</w:t>
      </w:r>
      <w:r w:rsidRPr="0079224A">
        <w:rPr>
          <w:rFonts w:asciiTheme="majorBidi" w:hAnsiTheme="majorBidi" w:cs="Times New Roman"/>
          <w:sz w:val="24"/>
          <w:szCs w:val="24"/>
        </w:rPr>
        <w:t xml:space="preserve"> selalu mengkonsumsi sabu-sabu</w:t>
      </w:r>
      <w:r w:rsidR="003B4257" w:rsidRPr="0079224A">
        <w:rPr>
          <w:rFonts w:asciiTheme="majorBidi" w:hAnsiTheme="majorBidi" w:cs="Times New Roman"/>
          <w:sz w:val="24"/>
          <w:szCs w:val="24"/>
        </w:rPr>
        <w:t xml:space="preserve"> dan dari keuntungannya bis</w:t>
      </w:r>
      <w:r w:rsidR="00DA3AB9" w:rsidRPr="0079224A">
        <w:rPr>
          <w:rFonts w:asciiTheme="majorBidi" w:hAnsiTheme="majorBidi" w:cs="Times New Roman"/>
          <w:sz w:val="24"/>
          <w:szCs w:val="24"/>
        </w:rPr>
        <w:t>a dibuat untuk membeli dan</w:t>
      </w:r>
      <w:r w:rsidR="003B4257" w:rsidRPr="0079224A">
        <w:rPr>
          <w:rFonts w:asciiTheme="majorBidi" w:hAnsiTheme="majorBidi" w:cs="Times New Roman"/>
          <w:sz w:val="24"/>
          <w:szCs w:val="24"/>
        </w:rPr>
        <w:t xml:space="preserve"> dikonsumsi sendiri.</w:t>
      </w:r>
    </w:p>
    <w:p w:rsidR="00A366B1" w:rsidRPr="0079224A" w:rsidRDefault="00A366B1" w:rsidP="00FA638F">
      <w:pPr>
        <w:spacing w:after="120" w:line="480" w:lineRule="auto"/>
        <w:ind w:firstLine="851"/>
        <w:jc w:val="both"/>
        <w:rPr>
          <w:rFonts w:asciiTheme="majorBidi" w:hAnsiTheme="majorBidi" w:cs="Times New Roman"/>
          <w:sz w:val="24"/>
          <w:szCs w:val="24"/>
        </w:rPr>
      </w:pPr>
      <w:r w:rsidRPr="0079224A">
        <w:rPr>
          <w:rFonts w:asciiTheme="majorBidi" w:hAnsiTheme="majorBidi" w:cs="Times New Roman"/>
          <w:sz w:val="24"/>
          <w:szCs w:val="24"/>
        </w:rPr>
        <w:t xml:space="preserve">Setiap hari </w:t>
      </w:r>
      <w:r w:rsidR="00DA3AB9" w:rsidRPr="0079224A">
        <w:rPr>
          <w:rFonts w:asciiTheme="majorBidi" w:hAnsiTheme="majorBidi" w:cs="Times New Roman"/>
          <w:sz w:val="24"/>
          <w:szCs w:val="24"/>
        </w:rPr>
        <w:t>dia</w:t>
      </w:r>
      <w:r w:rsidRPr="0079224A">
        <w:rPr>
          <w:rFonts w:asciiTheme="majorBidi" w:hAnsiTheme="majorBidi" w:cs="Times New Roman"/>
          <w:sz w:val="24"/>
          <w:szCs w:val="24"/>
        </w:rPr>
        <w:t xml:space="preserve"> berangkat kuliah tidak memiliki gejala yang aneh dan teman-temannya yang lain tidak curiga bahwa dia mengkonsumsi narkoba, karena dia </w:t>
      </w:r>
      <w:r w:rsidR="00DA3AB9" w:rsidRPr="0079224A">
        <w:rPr>
          <w:rFonts w:asciiTheme="majorBidi" w:hAnsiTheme="majorBidi" w:cs="Times New Roman"/>
          <w:sz w:val="24"/>
          <w:szCs w:val="24"/>
        </w:rPr>
        <w:t>tidak banyak bicara dengan temen-temannya. Siti tidak mengikuti organisasi apapun di kuliah, jadi hanya kuliah lalu pulang begitupun seterusnya. Karena dia ta</w:t>
      </w:r>
      <w:r w:rsidR="00DC2F3F" w:rsidRPr="0079224A">
        <w:rPr>
          <w:rFonts w:asciiTheme="majorBidi" w:hAnsiTheme="majorBidi" w:cs="Times New Roman"/>
          <w:sz w:val="24"/>
          <w:szCs w:val="24"/>
        </w:rPr>
        <w:t>h</w:t>
      </w:r>
      <w:r w:rsidR="00DA3AB9" w:rsidRPr="0079224A">
        <w:rPr>
          <w:rFonts w:asciiTheme="majorBidi" w:hAnsiTheme="majorBidi" w:cs="Times New Roman"/>
          <w:sz w:val="24"/>
          <w:szCs w:val="24"/>
        </w:rPr>
        <w:t>u bahwa konsumsi sabu-sabu tidak lebih dari 12 jam, jadi selepas dari kuliah dia lalu ke tempat p</w:t>
      </w:r>
      <w:r w:rsidR="00DC2F3F" w:rsidRPr="0079224A">
        <w:rPr>
          <w:rFonts w:asciiTheme="majorBidi" w:hAnsiTheme="majorBidi" w:cs="Times New Roman"/>
          <w:sz w:val="24"/>
          <w:szCs w:val="24"/>
        </w:rPr>
        <w:t>erkumpulan geng para pecandu narkoba.</w:t>
      </w:r>
      <w:r w:rsidR="00CD5314">
        <w:rPr>
          <w:rStyle w:val="FootnoteReference"/>
          <w:rFonts w:asciiTheme="majorBidi" w:hAnsiTheme="majorBidi"/>
          <w:sz w:val="24"/>
          <w:szCs w:val="24"/>
        </w:rPr>
        <w:footnoteReference w:id="116"/>
      </w:r>
    </w:p>
    <w:p w:rsidR="008F7816" w:rsidRDefault="008F7816" w:rsidP="00516C23">
      <w:pPr>
        <w:pStyle w:val="ListParagraph"/>
        <w:numPr>
          <w:ilvl w:val="0"/>
          <w:numId w:val="21"/>
        </w:numPr>
        <w:spacing w:after="0" w:line="480" w:lineRule="auto"/>
        <w:ind w:left="-284" w:firstLine="0"/>
        <w:contextualSpacing w:val="0"/>
        <w:rPr>
          <w:rFonts w:asciiTheme="majorBidi" w:hAnsiTheme="majorBidi" w:cs="Times New Roman"/>
          <w:b/>
          <w:bCs/>
          <w:sz w:val="24"/>
          <w:szCs w:val="24"/>
        </w:rPr>
      </w:pPr>
      <w:r>
        <w:rPr>
          <w:rFonts w:asciiTheme="majorBidi" w:hAnsiTheme="majorBidi" w:cs="Times New Roman"/>
          <w:b/>
          <w:bCs/>
          <w:sz w:val="24"/>
          <w:szCs w:val="24"/>
        </w:rPr>
        <w:t>Proses Terapi Taubat Terhadap Narkoba</w:t>
      </w:r>
    </w:p>
    <w:p w:rsidR="00CF22F6" w:rsidRPr="0081208A" w:rsidRDefault="00C43D96" w:rsidP="00CD5314">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 xml:space="preserve">Pada </w:t>
      </w:r>
      <w:r w:rsidR="00497815" w:rsidRPr="0081208A">
        <w:rPr>
          <w:rFonts w:asciiTheme="majorBidi" w:hAnsiTheme="majorBidi" w:cs="Times New Roman"/>
          <w:sz w:val="24"/>
          <w:szCs w:val="24"/>
        </w:rPr>
        <w:t>penelitian ini pelaksaan proses terapi dilakukan guna membantu pecandu narkoba dengan menggunakan terapi taubat.</w:t>
      </w:r>
      <w:r w:rsidR="00172BCB" w:rsidRPr="0081208A">
        <w:rPr>
          <w:rFonts w:asciiTheme="majorBidi" w:hAnsiTheme="majorBidi" w:cs="Times New Roman"/>
          <w:sz w:val="24"/>
          <w:szCs w:val="24"/>
        </w:rPr>
        <w:t xml:space="preserve"> Terapi taubat disini difokuskan untuk mengarahkan subjek ke dalam arah yang lebih baik dan tidak mengulanginya kembali. Namun bukan berarti terapi taubat dapat diartikan sebagai cara untuk menyelesaikan semua masalah, akan tetapi disini terapi taubat hanya untuk memberikan motivasi kepada subjek untuk tidak terjerumus ke dalam barang yang haram. Selain peneliti menggunakan terapi taubat, peneliti juga memakai teori </w:t>
      </w:r>
      <w:r w:rsidR="005A4CDD" w:rsidRPr="0081208A">
        <w:rPr>
          <w:rFonts w:asciiTheme="majorBidi" w:hAnsiTheme="majorBidi" w:cs="Times New Roman"/>
          <w:sz w:val="24"/>
          <w:szCs w:val="24"/>
        </w:rPr>
        <w:t>logoterapi</w:t>
      </w:r>
      <w:r w:rsidR="004572B1" w:rsidRPr="0081208A">
        <w:rPr>
          <w:rFonts w:asciiTheme="majorBidi" w:hAnsiTheme="majorBidi" w:cs="Times New Roman"/>
          <w:sz w:val="24"/>
          <w:szCs w:val="24"/>
        </w:rPr>
        <w:t xml:space="preserve"> sebagai penyeimbang dari terapi tersebut.</w:t>
      </w:r>
    </w:p>
    <w:p w:rsidR="004572B1" w:rsidRPr="0081208A" w:rsidRDefault="008E559A"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Sebelum melakukan proses terapi, terlebih dahulu konselor mendorong subjek untuk menceri</w:t>
      </w:r>
      <w:r w:rsidR="003E36DD" w:rsidRPr="0081208A">
        <w:rPr>
          <w:rFonts w:asciiTheme="majorBidi" w:hAnsiTheme="majorBidi" w:cs="Times New Roman"/>
          <w:sz w:val="24"/>
          <w:szCs w:val="24"/>
        </w:rPr>
        <w:t>ta</w:t>
      </w:r>
      <w:r w:rsidRPr="0081208A">
        <w:rPr>
          <w:rFonts w:asciiTheme="majorBidi" w:hAnsiTheme="majorBidi" w:cs="Times New Roman"/>
          <w:sz w:val="24"/>
          <w:szCs w:val="24"/>
        </w:rPr>
        <w:t>kan</w:t>
      </w:r>
      <w:r w:rsidR="003E36DD" w:rsidRPr="0081208A">
        <w:rPr>
          <w:rFonts w:asciiTheme="majorBidi" w:hAnsiTheme="majorBidi" w:cs="Times New Roman"/>
          <w:sz w:val="24"/>
          <w:szCs w:val="24"/>
        </w:rPr>
        <w:t xml:space="preserve"> asal mula ia menggunakan narkoba</w:t>
      </w:r>
      <w:r w:rsidRPr="0081208A">
        <w:rPr>
          <w:rFonts w:asciiTheme="majorBidi" w:hAnsiTheme="majorBidi" w:cs="Times New Roman"/>
          <w:sz w:val="24"/>
          <w:szCs w:val="24"/>
        </w:rPr>
        <w:t xml:space="preserve"> tersebut, hingga </w:t>
      </w:r>
      <w:r w:rsidRPr="0081208A">
        <w:rPr>
          <w:rFonts w:asciiTheme="majorBidi" w:hAnsiTheme="majorBidi" w:cs="Times New Roman"/>
          <w:sz w:val="24"/>
          <w:szCs w:val="24"/>
        </w:rPr>
        <w:lastRenderedPageBreak/>
        <w:t xml:space="preserve">kecanduan. Karena menceritakan awal mula akan membantu mengetahui permasalahan apa yang dihadapi oleh subjek. </w:t>
      </w:r>
      <w:r w:rsidR="005A4CDD" w:rsidRPr="0081208A">
        <w:rPr>
          <w:rFonts w:asciiTheme="majorBidi" w:hAnsiTheme="majorBidi" w:cs="Times New Roman"/>
          <w:sz w:val="24"/>
          <w:szCs w:val="24"/>
        </w:rPr>
        <w:t>Dan konselor memberikan tahapan pertama taubat secara psikologis yaitu kesadaran.</w:t>
      </w:r>
    </w:p>
    <w:p w:rsidR="005A4CDD" w:rsidRPr="0081208A" w:rsidRDefault="003E36DD"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 xml:space="preserve">Setelah </w:t>
      </w:r>
      <w:r w:rsidR="00E0236A" w:rsidRPr="0081208A">
        <w:rPr>
          <w:rFonts w:asciiTheme="majorBidi" w:hAnsiTheme="majorBidi" w:cs="Times New Roman"/>
          <w:sz w:val="24"/>
          <w:szCs w:val="24"/>
        </w:rPr>
        <w:t>melakukan kesadaran, tahap yang k</w:t>
      </w:r>
      <w:r w:rsidR="009C0AB7" w:rsidRPr="0081208A">
        <w:rPr>
          <w:rFonts w:asciiTheme="majorBidi" w:hAnsiTheme="majorBidi" w:cs="Times New Roman"/>
          <w:sz w:val="24"/>
          <w:szCs w:val="24"/>
        </w:rPr>
        <w:t xml:space="preserve">edua </w:t>
      </w:r>
      <w:r w:rsidR="00E0236A" w:rsidRPr="0081208A">
        <w:rPr>
          <w:rFonts w:asciiTheme="majorBidi" w:hAnsiTheme="majorBidi" w:cs="Times New Roman"/>
          <w:sz w:val="24"/>
          <w:szCs w:val="24"/>
        </w:rPr>
        <w:t>pengakuan dosa. Dalam tahap ini subjek mengakui akan kesalahannya telah mencoba-coba mengkonsumsi narkoba tanpa memikirkan dampak dan resiko yang ia terima, tanpa memikirkan keluarga yang merasa sedih akibat ulahnya. Tanpa adanya beban subjek menceritakan semua kejadian</w:t>
      </w:r>
      <w:r w:rsidR="009C0AB7" w:rsidRPr="0081208A">
        <w:rPr>
          <w:rFonts w:asciiTheme="majorBidi" w:hAnsiTheme="majorBidi" w:cs="Times New Roman"/>
          <w:sz w:val="24"/>
          <w:szCs w:val="24"/>
        </w:rPr>
        <w:t xml:space="preserve"> yang pernah ia lakukan, yaitu mengkonsumsi narkoba awal mulanya karena ingin mencoba dan merasa sungkan kepada temannya karena ditawari, kemudian ia merasa enak dan ingin mencoba kembali. Lama-lama ia mulai mengkonsumsi untuk kepuasan sendiri.</w:t>
      </w:r>
      <w:r w:rsidR="0006225F" w:rsidRPr="0081208A">
        <w:rPr>
          <w:rFonts w:asciiTheme="majorBidi" w:hAnsiTheme="majorBidi" w:cs="Times New Roman"/>
          <w:sz w:val="24"/>
          <w:szCs w:val="24"/>
        </w:rPr>
        <w:t xml:space="preserve"> Adapula digunakan untuk dijual demi menghasilkan uang.</w:t>
      </w:r>
    </w:p>
    <w:p w:rsidR="00E95113" w:rsidRPr="0081208A" w:rsidRDefault="009C0AB7"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 xml:space="preserve">Pada ketiga tahap penyesalan, tahap ini subjek </w:t>
      </w:r>
      <w:r w:rsidR="00E95113" w:rsidRPr="0081208A">
        <w:rPr>
          <w:rFonts w:asciiTheme="majorBidi" w:hAnsiTheme="majorBidi" w:cs="Times New Roman"/>
          <w:sz w:val="24"/>
          <w:szCs w:val="24"/>
        </w:rPr>
        <w:t xml:space="preserve">RR </w:t>
      </w:r>
      <w:r w:rsidRPr="0081208A">
        <w:rPr>
          <w:rFonts w:asciiTheme="majorBidi" w:hAnsiTheme="majorBidi" w:cs="Times New Roman"/>
          <w:sz w:val="24"/>
          <w:szCs w:val="24"/>
        </w:rPr>
        <w:t>merasa menyesal atas apa yang diperbuat</w:t>
      </w:r>
      <w:r w:rsidR="00F371E7" w:rsidRPr="0081208A">
        <w:rPr>
          <w:rFonts w:asciiTheme="majorBidi" w:hAnsiTheme="majorBidi" w:cs="Times New Roman"/>
          <w:sz w:val="24"/>
          <w:szCs w:val="24"/>
        </w:rPr>
        <w:t>, ia menyesal karena baru mengingat istri dan anaknya jika nanti dewasa melakukan hal yang sama sepertinya.</w:t>
      </w:r>
      <w:r w:rsidR="00E95113" w:rsidRPr="0081208A">
        <w:rPr>
          <w:rFonts w:asciiTheme="majorBidi" w:hAnsiTheme="majorBidi" w:cs="Times New Roman"/>
          <w:sz w:val="24"/>
          <w:szCs w:val="24"/>
        </w:rPr>
        <w:t xml:space="preserve"> Subjek SR menyesal telah  memakai narkoba karena tanpa berfikir ke depannya dan hanya memikirkan kenikmatan semata. Subjek PS menyesal karena awalnya hanya untuk menghilangkan rasa lelah dan capek saat kerja, namun hal itu menjadi terus-menerus. Subjek SN menyesal karena dengan menjual barang narkoba tidak membuatnya menjadi orang yang tenang, namun sebaliknya menjadi orang yang was-was dan tidak memikirkan masa depan yang masih sangat panjang. Karena pada saat itu dengan menjual narkoba bisa membuatnya cepat menghasilkan uang. </w:t>
      </w:r>
    </w:p>
    <w:p w:rsidR="009C0AB7" w:rsidRPr="0081208A" w:rsidRDefault="00E95113"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lastRenderedPageBreak/>
        <w:t>Dengan begitu ada rasa</w:t>
      </w:r>
      <w:r w:rsidR="00F371E7" w:rsidRPr="0081208A">
        <w:rPr>
          <w:rFonts w:asciiTheme="majorBidi" w:hAnsiTheme="majorBidi" w:cs="Times New Roman"/>
          <w:sz w:val="24"/>
          <w:szCs w:val="24"/>
        </w:rPr>
        <w:t xml:space="preserve"> ingin berhenti</w:t>
      </w:r>
      <w:r w:rsidRPr="0081208A">
        <w:rPr>
          <w:rFonts w:asciiTheme="majorBidi" w:hAnsiTheme="majorBidi" w:cs="Times New Roman"/>
          <w:sz w:val="24"/>
          <w:szCs w:val="24"/>
        </w:rPr>
        <w:t xml:space="preserve"> dan ingin bertaubat. Awalnya subjek</w:t>
      </w:r>
      <w:r w:rsidR="00F371E7" w:rsidRPr="0081208A">
        <w:rPr>
          <w:rFonts w:asciiTheme="majorBidi" w:hAnsiTheme="majorBidi" w:cs="Times New Roman"/>
          <w:sz w:val="24"/>
          <w:szCs w:val="24"/>
        </w:rPr>
        <w:t xml:space="preserve"> lupa tentang tata cara sholat dan banyak surah-surah yang ia lupa juga, akhirnya konselor memberikan lembar yang berisikan tata cara sholat dan sebagian bacaan sura</w:t>
      </w:r>
      <w:r w:rsidRPr="0081208A">
        <w:rPr>
          <w:rFonts w:asciiTheme="majorBidi" w:hAnsiTheme="majorBidi" w:cs="Times New Roman"/>
          <w:sz w:val="24"/>
          <w:szCs w:val="24"/>
        </w:rPr>
        <w:t>h dan doa. Dan setelah itu subjek ingin belajar dan perlahan-lahan</w:t>
      </w:r>
      <w:r w:rsidR="00F371E7" w:rsidRPr="0081208A">
        <w:rPr>
          <w:rFonts w:asciiTheme="majorBidi" w:hAnsiTheme="majorBidi" w:cs="Times New Roman"/>
          <w:sz w:val="24"/>
          <w:szCs w:val="24"/>
        </w:rPr>
        <w:t xml:space="preserve"> ingin bertaubat dan tidak ingin kembali ke jurang narkoba lagi.</w:t>
      </w:r>
    </w:p>
    <w:p w:rsidR="00C87A41" w:rsidRPr="0081208A" w:rsidRDefault="00B677FE"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Setelah melakukan tahap taubat secara psikologis, peneliti mengarahkan subjek untuk melakukan terapi taubat dengan terapi sholat yang mengarah pada</w:t>
      </w:r>
      <w:r w:rsidR="00423165" w:rsidRPr="0081208A">
        <w:rPr>
          <w:rFonts w:asciiTheme="majorBidi" w:hAnsiTheme="majorBidi" w:cs="Times New Roman"/>
          <w:sz w:val="24"/>
          <w:szCs w:val="24"/>
        </w:rPr>
        <w:t xml:space="preserve"> bacaan dzikir, wirid, dan bacaan Alquran. Sehingga subjek bisa merasakan ketenangan hati yang belum pernah ia rasakan selama ini. Awalnya peneliti mengarahkan untuk melakukan sholat wajib lima waktu terlebih dahulu, kemudian setiap selesai sholat disambung dengan bacaan dzikir yang</w:t>
      </w:r>
      <w:r w:rsidR="004B7707" w:rsidRPr="0081208A">
        <w:rPr>
          <w:rFonts w:asciiTheme="majorBidi" w:hAnsiTheme="majorBidi" w:cs="Times New Roman"/>
          <w:sz w:val="24"/>
          <w:szCs w:val="24"/>
        </w:rPr>
        <w:t xml:space="preserve"> sudah tertera di dalam lem</w:t>
      </w:r>
      <w:r w:rsidR="00D5385B" w:rsidRPr="0081208A">
        <w:rPr>
          <w:rFonts w:asciiTheme="majorBidi" w:hAnsiTheme="majorBidi" w:cs="Times New Roman"/>
          <w:sz w:val="24"/>
          <w:szCs w:val="24"/>
        </w:rPr>
        <w:t>bar yang telah peneliti berikan serta mengamalkan setiap hari.</w:t>
      </w:r>
    </w:p>
    <w:p w:rsidR="00512157" w:rsidRPr="0081208A" w:rsidRDefault="00512157"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 xml:space="preserve">Bacaan dzikir yang diberikan peneliti bacaan dzikir yang biasa dilakukan oleh semua orang yang habis melalukan sholat pada umumnya. Diantar bacaan dzikirnya ialah baca istighfar (Astaghfirullah) sebanyak 33x, bacaan tasbih (Subhanallah) sebanyak 33x, baca takbir (Allahuakbar) 33x, baca tahlil (Lailahaillallah) sebanyak 33x, kemudian lanjut dengan bacaan doa. Tak lupa setelah baca dzikir, </w:t>
      </w:r>
      <w:r w:rsidR="00C55D09" w:rsidRPr="0081208A">
        <w:rPr>
          <w:rFonts w:asciiTheme="majorBidi" w:hAnsiTheme="majorBidi" w:cs="Times New Roman"/>
          <w:sz w:val="24"/>
          <w:szCs w:val="24"/>
        </w:rPr>
        <w:t>baca ayat-ayat Alquran seperti surah al-Ikhlas, al-Falaq, an-Nas, dan di akhiri dengan ayat kursi.</w:t>
      </w:r>
    </w:p>
    <w:p w:rsidR="0016208C" w:rsidRPr="0081208A" w:rsidRDefault="00C95179" w:rsidP="00FA638F">
      <w:pPr>
        <w:spacing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Setelah semua bacaan sudah dilakukan, peneliti menan</w:t>
      </w:r>
      <w:r w:rsidR="00D5385B" w:rsidRPr="0081208A">
        <w:rPr>
          <w:rFonts w:asciiTheme="majorBidi" w:hAnsiTheme="majorBidi" w:cs="Times New Roman"/>
          <w:sz w:val="24"/>
          <w:szCs w:val="24"/>
        </w:rPr>
        <w:t>a</w:t>
      </w:r>
      <w:r w:rsidRPr="0081208A">
        <w:rPr>
          <w:rFonts w:asciiTheme="majorBidi" w:hAnsiTheme="majorBidi" w:cs="Times New Roman"/>
          <w:sz w:val="24"/>
          <w:szCs w:val="24"/>
        </w:rPr>
        <w:t>mkan kepada subjek untuk selalu niat dan istiqomah dengan apa y</w:t>
      </w:r>
      <w:r w:rsidR="00D5385B" w:rsidRPr="0081208A">
        <w:rPr>
          <w:rFonts w:asciiTheme="majorBidi" w:hAnsiTheme="majorBidi" w:cs="Times New Roman"/>
          <w:sz w:val="24"/>
          <w:szCs w:val="24"/>
        </w:rPr>
        <w:t>ang ia jalankan dengan penuh ke</w:t>
      </w:r>
      <w:r w:rsidRPr="0081208A">
        <w:rPr>
          <w:rFonts w:asciiTheme="majorBidi" w:hAnsiTheme="majorBidi" w:cs="Times New Roman"/>
          <w:sz w:val="24"/>
          <w:szCs w:val="24"/>
        </w:rPr>
        <w:t>ikhlasan. Dengan begitu subjek bisa merasakan perubahan dalam dirinya dan merasakan ketenangan hati dan jiwa yang dulunya selalu gelisah dan resah.</w:t>
      </w:r>
      <w:r w:rsidR="00D5385B" w:rsidRPr="0081208A">
        <w:rPr>
          <w:rFonts w:asciiTheme="majorBidi" w:hAnsiTheme="majorBidi" w:cs="Times New Roman"/>
          <w:sz w:val="24"/>
          <w:szCs w:val="24"/>
        </w:rPr>
        <w:t xml:space="preserve"> Selain </w:t>
      </w:r>
      <w:r w:rsidR="00D5385B" w:rsidRPr="0081208A">
        <w:rPr>
          <w:rFonts w:asciiTheme="majorBidi" w:hAnsiTheme="majorBidi" w:cs="Times New Roman"/>
          <w:sz w:val="24"/>
          <w:szCs w:val="24"/>
        </w:rPr>
        <w:lastRenderedPageBreak/>
        <w:t>itu peneliti memberikan masukan-masukan agar selalu diterapkan dan diamalkan setiap hari.</w:t>
      </w:r>
    </w:p>
    <w:p w:rsidR="00926735" w:rsidRDefault="00C6541F" w:rsidP="00516C23">
      <w:pPr>
        <w:pStyle w:val="ListParagraph"/>
        <w:numPr>
          <w:ilvl w:val="0"/>
          <w:numId w:val="21"/>
        </w:numPr>
        <w:spacing w:line="480" w:lineRule="auto"/>
        <w:ind w:left="-284" w:firstLine="0"/>
        <w:contextualSpacing w:val="0"/>
        <w:jc w:val="both"/>
        <w:rPr>
          <w:rFonts w:asciiTheme="majorBidi" w:hAnsiTheme="majorBidi" w:cs="Times New Roman"/>
          <w:b/>
          <w:bCs/>
          <w:sz w:val="24"/>
          <w:szCs w:val="24"/>
        </w:rPr>
      </w:pPr>
      <w:r w:rsidRPr="00C6541F">
        <w:rPr>
          <w:rFonts w:asciiTheme="majorBidi" w:hAnsiTheme="majorBidi" w:cs="Times New Roman"/>
          <w:b/>
          <w:bCs/>
          <w:sz w:val="24"/>
          <w:szCs w:val="24"/>
        </w:rPr>
        <w:t>Hasil Terapi</w:t>
      </w:r>
    </w:p>
    <w:p w:rsidR="00D5385B" w:rsidRPr="0081208A" w:rsidRDefault="00D5385B"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Setelah usai peneliti melakukan terapi dengan subjek dengan menggunakan terapi taubat</w:t>
      </w:r>
      <w:r w:rsidR="00D62BC8" w:rsidRPr="0081208A">
        <w:rPr>
          <w:rFonts w:asciiTheme="majorBidi" w:hAnsiTheme="majorBidi" w:cs="Times New Roman"/>
          <w:sz w:val="24"/>
          <w:szCs w:val="24"/>
        </w:rPr>
        <w:t xml:space="preserve"> sebagai metode yang belum diterapkan dalam BNNK, hasil terapi taubat tidak secara langsung diketahui karena peneliti memberikan waktu 1 minggu setelah proses terapi untuk bisa mengetahui perubahan yang sedikit ada perubahan. </w:t>
      </w:r>
      <w:r w:rsidR="00485242" w:rsidRPr="0081208A">
        <w:rPr>
          <w:rFonts w:asciiTheme="majorBidi" w:hAnsiTheme="majorBidi" w:cs="Times New Roman"/>
          <w:sz w:val="24"/>
          <w:szCs w:val="24"/>
        </w:rPr>
        <w:t xml:space="preserve">Setelah 1 minggu peneliti memeriksa keadaan subjek untuk mengetahui adanya perubahan atau tidak dalam melakukan terapi. Dan hasilnya memang ada perubahan. </w:t>
      </w:r>
      <w:r w:rsidR="00D62BC8" w:rsidRPr="0081208A">
        <w:rPr>
          <w:rFonts w:asciiTheme="majorBidi" w:hAnsiTheme="majorBidi" w:cs="Times New Roman"/>
          <w:sz w:val="24"/>
          <w:szCs w:val="24"/>
        </w:rPr>
        <w:t>Dari perubahan tersebut membuat subjek ingin terus menerapkan terapi tersebut. Memang membutuhkan kurang lebih 2 minggu untuk mengetahui hasil yang efektif, namun untuk jangka waktu 1 minggu cukup untuk adanya perubahan ditambah dengan obat dan rehabilitasi dari BNNK.</w:t>
      </w:r>
    </w:p>
    <w:p w:rsidR="00610789" w:rsidRPr="0081208A" w:rsidRDefault="00B6133D"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 xml:space="preserve">Perubahan </w:t>
      </w:r>
      <w:r w:rsidR="00CD2D66" w:rsidRPr="0081208A">
        <w:rPr>
          <w:rFonts w:asciiTheme="majorBidi" w:hAnsiTheme="majorBidi" w:cs="Times New Roman"/>
          <w:sz w:val="24"/>
          <w:szCs w:val="24"/>
        </w:rPr>
        <w:t>yang terjadi pada subjek RR ialah ia merasa bahwa tubuhnya m</w:t>
      </w:r>
      <w:r w:rsidR="00597818" w:rsidRPr="0081208A">
        <w:rPr>
          <w:rFonts w:asciiTheme="majorBidi" w:hAnsiTheme="majorBidi" w:cs="Times New Roman"/>
          <w:sz w:val="24"/>
          <w:szCs w:val="24"/>
        </w:rPr>
        <w:t>enjadi</w:t>
      </w:r>
      <w:r w:rsidR="00CD2D66" w:rsidRPr="0081208A">
        <w:rPr>
          <w:rFonts w:asciiTheme="majorBidi" w:hAnsiTheme="majorBidi" w:cs="Times New Roman"/>
          <w:sz w:val="24"/>
          <w:szCs w:val="24"/>
        </w:rPr>
        <w:t xml:space="preserve"> lebih rileks. Lalu hatinya lebih adem </w:t>
      </w:r>
      <w:r w:rsidR="00597818" w:rsidRPr="0081208A">
        <w:rPr>
          <w:rFonts w:asciiTheme="majorBidi" w:hAnsiTheme="majorBidi" w:cs="Times New Roman"/>
          <w:sz w:val="24"/>
          <w:szCs w:val="24"/>
        </w:rPr>
        <w:t>dan tenang karena sebelumnya ia belum pernah sholat dan mengaji</w:t>
      </w:r>
      <w:r w:rsidR="00610789" w:rsidRPr="0081208A">
        <w:rPr>
          <w:rFonts w:asciiTheme="majorBidi" w:hAnsiTheme="majorBidi" w:cs="Times New Roman"/>
          <w:sz w:val="24"/>
          <w:szCs w:val="24"/>
        </w:rPr>
        <w:t xml:space="preserve"> sampai meneteskan airmata. Dengan begitu subjek RR lebih menekuni sholat dan dzikir setiap hari. </w:t>
      </w:r>
    </w:p>
    <w:p w:rsidR="00610789" w:rsidRPr="0081208A" w:rsidRDefault="00610789"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Perubahan</w:t>
      </w:r>
      <w:r w:rsidR="00EC6FCE" w:rsidRPr="0081208A">
        <w:rPr>
          <w:rFonts w:asciiTheme="majorBidi" w:hAnsiTheme="majorBidi" w:cs="Times New Roman"/>
          <w:sz w:val="24"/>
          <w:szCs w:val="24"/>
        </w:rPr>
        <w:t xml:space="preserve"> yang terjadi pada</w:t>
      </w:r>
      <w:r w:rsidRPr="0081208A">
        <w:rPr>
          <w:rFonts w:asciiTheme="majorBidi" w:hAnsiTheme="majorBidi" w:cs="Times New Roman"/>
          <w:sz w:val="24"/>
          <w:szCs w:val="24"/>
        </w:rPr>
        <w:t xml:space="preserve"> RS </w:t>
      </w:r>
      <w:r w:rsidR="00EC6FCE" w:rsidRPr="0081208A">
        <w:rPr>
          <w:rFonts w:asciiTheme="majorBidi" w:hAnsiTheme="majorBidi" w:cs="Times New Roman"/>
          <w:sz w:val="24"/>
          <w:szCs w:val="24"/>
        </w:rPr>
        <w:t>ia merasa lebih baik dari sebelumnya, meskipun tidak sepenuhnya berubah. Dan ia pun merasa bahwa belum terjadi perubahan yang signifikan, namun secara tubuh ia merasa bahwa pikirannya lebih adem, tenang dan pikiran tidak terlalu kosong. Untuk bacaan sholat atau dzikir memang belum terlalu bisa, tapi ia punya keinginan untuk terus mencoba dan menerapkan.</w:t>
      </w:r>
    </w:p>
    <w:p w:rsidR="00610789" w:rsidRPr="0081208A" w:rsidRDefault="00610789"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lastRenderedPageBreak/>
        <w:t xml:space="preserve">Perubahan </w:t>
      </w:r>
      <w:r w:rsidR="00EC6FCE" w:rsidRPr="0081208A">
        <w:rPr>
          <w:rFonts w:asciiTheme="majorBidi" w:hAnsiTheme="majorBidi" w:cs="Times New Roman"/>
          <w:sz w:val="24"/>
          <w:szCs w:val="24"/>
        </w:rPr>
        <w:t xml:space="preserve">yang terjadi pada </w:t>
      </w:r>
      <w:r w:rsidRPr="0081208A">
        <w:rPr>
          <w:rFonts w:asciiTheme="majorBidi" w:hAnsiTheme="majorBidi" w:cs="Times New Roman"/>
          <w:sz w:val="24"/>
          <w:szCs w:val="24"/>
        </w:rPr>
        <w:t>PS</w:t>
      </w:r>
      <w:r w:rsidR="00EC6FCE" w:rsidRPr="0081208A">
        <w:rPr>
          <w:rFonts w:asciiTheme="majorBidi" w:hAnsiTheme="majorBidi" w:cs="Times New Roman"/>
          <w:sz w:val="24"/>
          <w:szCs w:val="24"/>
        </w:rPr>
        <w:t xml:space="preserve"> ialah </w:t>
      </w:r>
      <w:r w:rsidR="00590A8F" w:rsidRPr="0081208A">
        <w:rPr>
          <w:rFonts w:asciiTheme="majorBidi" w:hAnsiTheme="majorBidi" w:cs="Times New Roman"/>
          <w:sz w:val="24"/>
          <w:szCs w:val="24"/>
        </w:rPr>
        <w:t>ia merasa jauh lebih baik, dan karena memang dosis yang ia gunakan tidak terlalu tinggi jadi tidak sampai memutus urat. Dan karena di awal ia hanya memakai karena untuk menambah stamina, jadi perubahan setiap minggunya bisa lebih terlihat dan juga dibantu dengan tahap rehabilitasi setiap minggu. Namun dalam hal bacaan sholat memang belum terlalu lancar, akan tetapi ia mau berusaha untuk menerapkannya.</w:t>
      </w:r>
    </w:p>
    <w:p w:rsidR="00610789" w:rsidRPr="0081208A" w:rsidRDefault="007D2DC5" w:rsidP="00FA638F">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Sedangkan p</w:t>
      </w:r>
      <w:r w:rsidR="00610789" w:rsidRPr="0081208A">
        <w:rPr>
          <w:rFonts w:asciiTheme="majorBidi" w:hAnsiTheme="majorBidi" w:cs="Times New Roman"/>
          <w:sz w:val="24"/>
          <w:szCs w:val="24"/>
        </w:rPr>
        <w:t xml:space="preserve">erubahan </w:t>
      </w:r>
      <w:r w:rsidRPr="0081208A">
        <w:rPr>
          <w:rFonts w:asciiTheme="majorBidi" w:hAnsiTheme="majorBidi" w:cs="Times New Roman"/>
          <w:sz w:val="24"/>
          <w:szCs w:val="24"/>
        </w:rPr>
        <w:t xml:space="preserve">yang terjadi pada </w:t>
      </w:r>
      <w:r w:rsidR="00610789" w:rsidRPr="0081208A">
        <w:rPr>
          <w:rFonts w:asciiTheme="majorBidi" w:hAnsiTheme="majorBidi" w:cs="Times New Roman"/>
          <w:sz w:val="24"/>
          <w:szCs w:val="24"/>
        </w:rPr>
        <w:t>SN</w:t>
      </w:r>
      <w:r w:rsidRPr="0081208A">
        <w:rPr>
          <w:rFonts w:asciiTheme="majorBidi" w:hAnsiTheme="majorBidi" w:cs="Times New Roman"/>
          <w:sz w:val="24"/>
          <w:szCs w:val="24"/>
        </w:rPr>
        <w:t xml:space="preserve"> ia merasa </w:t>
      </w:r>
      <w:r w:rsidR="00270785" w:rsidRPr="0081208A">
        <w:rPr>
          <w:rFonts w:asciiTheme="majorBidi" w:hAnsiTheme="majorBidi" w:cs="Times New Roman"/>
          <w:sz w:val="24"/>
          <w:szCs w:val="24"/>
        </w:rPr>
        <w:t>ada yang bergejolak dalam dirinya hingga meneteskan airmata. Ia juga me</w:t>
      </w:r>
      <w:r w:rsidR="00813C8A" w:rsidRPr="0081208A">
        <w:rPr>
          <w:rFonts w:asciiTheme="majorBidi" w:hAnsiTheme="majorBidi" w:cs="Times New Roman"/>
          <w:sz w:val="24"/>
          <w:szCs w:val="24"/>
        </w:rPr>
        <w:t>rasa menyesal telah menjadi bandar secara diam-diam, setelah melakukan terapi ia merasa lebih tenang dan memiliki pandangan kedepan untuk menjadi lebih baik lagi.</w:t>
      </w:r>
    </w:p>
    <w:p w:rsidR="00AF3F7A" w:rsidRDefault="005D1FF2" w:rsidP="001A20D2">
      <w:pPr>
        <w:spacing w:after="0" w:line="480" w:lineRule="auto"/>
        <w:ind w:firstLine="851"/>
        <w:jc w:val="both"/>
        <w:rPr>
          <w:rFonts w:asciiTheme="majorBidi" w:hAnsiTheme="majorBidi" w:cs="Times New Roman"/>
          <w:sz w:val="24"/>
          <w:szCs w:val="24"/>
        </w:rPr>
      </w:pPr>
      <w:r w:rsidRPr="0081208A">
        <w:rPr>
          <w:rFonts w:asciiTheme="majorBidi" w:hAnsiTheme="majorBidi" w:cs="Times New Roman"/>
          <w:sz w:val="24"/>
          <w:szCs w:val="24"/>
        </w:rPr>
        <w:t>S</w:t>
      </w:r>
      <w:r w:rsidR="00B6133D" w:rsidRPr="0081208A">
        <w:rPr>
          <w:rFonts w:asciiTheme="majorBidi" w:hAnsiTheme="majorBidi" w:cs="Times New Roman"/>
          <w:sz w:val="24"/>
          <w:szCs w:val="24"/>
        </w:rPr>
        <w:t xml:space="preserve">etiap minggunya selalu membaik daripada minggu-minggu sebelumnya dan adanya dampak positif yang membuat subjek menjadi orang yang lebih baik, tidak lagi </w:t>
      </w:r>
      <w:r w:rsidR="00B6133D" w:rsidRPr="0081208A">
        <w:rPr>
          <w:rFonts w:asciiTheme="majorBidi" w:hAnsiTheme="majorBidi" w:cs="Times New Roman"/>
          <w:i/>
          <w:iCs/>
          <w:sz w:val="24"/>
          <w:szCs w:val="24"/>
        </w:rPr>
        <w:t>toxic</w:t>
      </w:r>
      <w:r w:rsidR="00B6133D" w:rsidRPr="0081208A">
        <w:rPr>
          <w:rFonts w:asciiTheme="majorBidi" w:hAnsiTheme="majorBidi" w:cs="Times New Roman"/>
          <w:sz w:val="24"/>
          <w:szCs w:val="24"/>
        </w:rPr>
        <w:t xml:space="preserve"> kepada diri</w:t>
      </w:r>
      <w:r w:rsidR="00813C8A" w:rsidRPr="0081208A">
        <w:rPr>
          <w:rFonts w:asciiTheme="majorBidi" w:hAnsiTheme="majorBidi" w:cs="Times New Roman"/>
          <w:sz w:val="24"/>
          <w:szCs w:val="24"/>
        </w:rPr>
        <w:t xml:space="preserve"> sendiri, dan tidak lagi pasrah dan juga tidak mencari uang dengan cara seperti itu.</w:t>
      </w:r>
      <w:r w:rsidR="00B6133D" w:rsidRPr="0081208A">
        <w:rPr>
          <w:rFonts w:asciiTheme="majorBidi" w:hAnsiTheme="majorBidi" w:cs="Times New Roman"/>
          <w:sz w:val="24"/>
          <w:szCs w:val="24"/>
        </w:rPr>
        <w:t xml:space="preserve"> Dampak tersebut membuatnya </w:t>
      </w:r>
      <w:r w:rsidR="00813C8A" w:rsidRPr="0081208A">
        <w:rPr>
          <w:rFonts w:asciiTheme="majorBidi" w:hAnsiTheme="majorBidi" w:cs="Times New Roman"/>
          <w:sz w:val="24"/>
          <w:szCs w:val="24"/>
        </w:rPr>
        <w:t>menjadi lebih memiliki semangat</w:t>
      </w:r>
      <w:r w:rsidR="00B6133D" w:rsidRPr="0081208A">
        <w:rPr>
          <w:rFonts w:asciiTheme="majorBidi" w:hAnsiTheme="majorBidi" w:cs="Times New Roman"/>
          <w:sz w:val="24"/>
          <w:szCs w:val="24"/>
        </w:rPr>
        <w:t xml:space="preserve"> hidup ke depan dan memperbaik</w:t>
      </w:r>
      <w:r w:rsidR="00733E37">
        <w:rPr>
          <w:rFonts w:asciiTheme="majorBidi" w:hAnsiTheme="majorBidi" w:cs="Times New Roman"/>
          <w:sz w:val="24"/>
          <w:szCs w:val="24"/>
        </w:rPr>
        <w:t>i hidupnya menjadi lebih baik.</w:t>
      </w: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Default="003C3273" w:rsidP="001A20D2">
      <w:pPr>
        <w:spacing w:after="0" w:line="480" w:lineRule="auto"/>
        <w:ind w:firstLine="851"/>
        <w:jc w:val="both"/>
        <w:rPr>
          <w:rFonts w:asciiTheme="majorBidi" w:hAnsiTheme="majorBidi" w:cs="Times New Roman"/>
          <w:sz w:val="24"/>
          <w:szCs w:val="24"/>
        </w:rPr>
      </w:pPr>
    </w:p>
    <w:p w:rsidR="003C3273" w:rsidRPr="001A20D2" w:rsidRDefault="003C3273" w:rsidP="00782706">
      <w:pPr>
        <w:spacing w:after="0" w:line="480" w:lineRule="auto"/>
        <w:jc w:val="both"/>
        <w:rPr>
          <w:rFonts w:asciiTheme="majorBidi" w:hAnsiTheme="majorBidi" w:cs="Times New Roman"/>
          <w:sz w:val="24"/>
          <w:szCs w:val="24"/>
        </w:rPr>
      </w:pPr>
    </w:p>
    <w:p w:rsidR="00926735" w:rsidRPr="00C6541F" w:rsidRDefault="00926735" w:rsidP="00FA638F">
      <w:pPr>
        <w:pStyle w:val="ListParagraph"/>
        <w:spacing w:line="480" w:lineRule="auto"/>
        <w:ind w:left="0"/>
        <w:jc w:val="center"/>
        <w:rPr>
          <w:rFonts w:asciiTheme="majorBidi" w:hAnsiTheme="majorBidi" w:cs="Times New Roman"/>
          <w:b/>
          <w:bCs/>
          <w:sz w:val="28"/>
          <w:szCs w:val="28"/>
        </w:rPr>
      </w:pPr>
      <w:r w:rsidRPr="00C6541F">
        <w:rPr>
          <w:rFonts w:asciiTheme="majorBidi" w:hAnsiTheme="majorBidi" w:cs="Times New Roman"/>
          <w:b/>
          <w:bCs/>
          <w:sz w:val="28"/>
          <w:szCs w:val="28"/>
        </w:rPr>
        <w:t>BAB IV</w:t>
      </w:r>
    </w:p>
    <w:p w:rsidR="00C6541F" w:rsidRPr="00C6541F" w:rsidRDefault="00C6541F" w:rsidP="00FA638F">
      <w:pPr>
        <w:pStyle w:val="ListParagraph"/>
        <w:spacing w:line="480" w:lineRule="auto"/>
        <w:ind w:left="0"/>
        <w:jc w:val="center"/>
        <w:rPr>
          <w:rFonts w:asciiTheme="majorBidi" w:hAnsiTheme="majorBidi" w:cs="Times New Roman"/>
          <w:b/>
          <w:bCs/>
          <w:sz w:val="28"/>
          <w:szCs w:val="28"/>
        </w:rPr>
      </w:pPr>
      <w:r w:rsidRPr="00C6541F">
        <w:rPr>
          <w:rFonts w:asciiTheme="majorBidi" w:hAnsiTheme="majorBidi" w:cs="Times New Roman"/>
          <w:b/>
          <w:bCs/>
          <w:sz w:val="28"/>
          <w:szCs w:val="28"/>
        </w:rPr>
        <w:t>ANALISA DATA</w:t>
      </w:r>
    </w:p>
    <w:p w:rsidR="00C6541F" w:rsidRDefault="00C6541F" w:rsidP="00FA638F">
      <w:pPr>
        <w:pStyle w:val="ListParagraph"/>
        <w:spacing w:line="480" w:lineRule="auto"/>
        <w:ind w:left="0"/>
        <w:jc w:val="center"/>
        <w:rPr>
          <w:rFonts w:asciiTheme="majorBidi" w:hAnsiTheme="majorBidi" w:cs="Times New Roman"/>
          <w:sz w:val="24"/>
          <w:szCs w:val="24"/>
        </w:rPr>
      </w:pPr>
    </w:p>
    <w:p w:rsidR="00D26655" w:rsidRDefault="00D26655" w:rsidP="00516C23">
      <w:pPr>
        <w:pStyle w:val="ListParagraph"/>
        <w:numPr>
          <w:ilvl w:val="0"/>
          <w:numId w:val="20"/>
        </w:numPr>
        <w:spacing w:after="120" w:line="480" w:lineRule="auto"/>
        <w:ind w:left="-284" w:firstLine="0"/>
        <w:contextualSpacing w:val="0"/>
        <w:jc w:val="both"/>
        <w:rPr>
          <w:rFonts w:asciiTheme="majorBidi" w:hAnsiTheme="majorBidi" w:cs="Times New Roman"/>
          <w:b/>
          <w:bCs/>
          <w:sz w:val="24"/>
          <w:szCs w:val="24"/>
        </w:rPr>
      </w:pPr>
      <w:r w:rsidRPr="00D26655">
        <w:rPr>
          <w:rFonts w:asciiTheme="majorBidi" w:hAnsiTheme="majorBidi" w:cs="Times New Roman"/>
          <w:b/>
          <w:bCs/>
          <w:sz w:val="24"/>
          <w:szCs w:val="24"/>
        </w:rPr>
        <w:t>Efektifitas Terapi Taubat</w:t>
      </w:r>
    </w:p>
    <w:p w:rsidR="009C2E52" w:rsidRDefault="0072600F" w:rsidP="00516C23">
      <w:pPr>
        <w:pStyle w:val="ListParagraph"/>
        <w:numPr>
          <w:ilvl w:val="6"/>
          <w:numId w:val="23"/>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Metode Tahap Rehabilitasi</w:t>
      </w:r>
    </w:p>
    <w:p w:rsidR="00213A03" w:rsidRPr="00606F41" w:rsidRDefault="009C2E52" w:rsidP="001618CA">
      <w:pPr>
        <w:spacing w:after="120" w:line="480" w:lineRule="auto"/>
        <w:ind w:left="284" w:firstLine="567"/>
        <w:jc w:val="both"/>
        <w:rPr>
          <w:rFonts w:asciiTheme="majorBidi" w:hAnsiTheme="majorBidi" w:cs="Times New Roman"/>
          <w:sz w:val="24"/>
          <w:szCs w:val="24"/>
        </w:rPr>
      </w:pPr>
      <w:r w:rsidRPr="00606F41">
        <w:rPr>
          <w:rFonts w:asciiTheme="majorBidi" w:hAnsiTheme="majorBidi" w:cs="Times New Roman"/>
          <w:sz w:val="24"/>
          <w:szCs w:val="24"/>
        </w:rPr>
        <w:t>Terdapat beberapa tahapan dalam proses penyembuhan putus zat narkoba. Sebelum tahap terapi ada tahap perubahan yang dilakukan pihak BNN pada si subjek untuk mengetahui seberapa</w:t>
      </w:r>
      <w:r w:rsidR="004B0CCD" w:rsidRPr="00606F41">
        <w:rPr>
          <w:rFonts w:asciiTheme="majorBidi" w:hAnsiTheme="majorBidi" w:cs="Times New Roman"/>
          <w:sz w:val="24"/>
          <w:szCs w:val="24"/>
        </w:rPr>
        <w:t xml:space="preserve"> parah penggunaan zat narkoba. Ada pula fase-fase yang harus dilakukan si subjek untuk mengukur seberapa besar keinginan untuk berubah. Dari tahap perubahan tersebut dilanjutkan pada tahap terapi rehabilitasi, yang di dalamnya terbagi menjadi 4 fase, yaitu;</w:t>
      </w:r>
      <w:r w:rsidR="00D721DF">
        <w:rPr>
          <w:rStyle w:val="FootnoteReference"/>
          <w:rFonts w:asciiTheme="majorBidi" w:hAnsiTheme="majorBidi"/>
          <w:sz w:val="24"/>
          <w:szCs w:val="24"/>
        </w:rPr>
        <w:footnoteReference w:id="117"/>
      </w:r>
    </w:p>
    <w:p w:rsidR="0028628D" w:rsidRDefault="0028628D" w:rsidP="00516C23">
      <w:pPr>
        <w:pStyle w:val="ListParagraph"/>
        <w:numPr>
          <w:ilvl w:val="0"/>
          <w:numId w:val="25"/>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Fase Penilaian</w:t>
      </w:r>
    </w:p>
    <w:p w:rsidR="0028628D" w:rsidRPr="0081208A" w:rsidRDefault="0028628D" w:rsidP="001618CA">
      <w:pPr>
        <w:spacing w:after="120" w:line="480" w:lineRule="auto"/>
        <w:ind w:left="567" w:firstLine="851"/>
        <w:jc w:val="both"/>
        <w:rPr>
          <w:rFonts w:asciiTheme="majorBidi" w:hAnsiTheme="majorBidi" w:cs="Times New Roman"/>
          <w:sz w:val="24"/>
          <w:szCs w:val="24"/>
        </w:rPr>
      </w:pPr>
      <w:r w:rsidRPr="0081208A">
        <w:rPr>
          <w:rFonts w:asciiTheme="majorBidi" w:hAnsiTheme="majorBidi" w:cs="Times New Roman"/>
          <w:sz w:val="24"/>
          <w:szCs w:val="24"/>
        </w:rPr>
        <w:t>Pada fase ini perlu dilakukan asesmen oleh psikiatri untuk melihat seberapa parah si subjek dalam menggunakan zat narkoba. Dalam riwayat-riwayat medis</w:t>
      </w:r>
      <w:r w:rsidR="00BB7171" w:rsidRPr="0081208A">
        <w:rPr>
          <w:rFonts w:asciiTheme="majorBidi" w:hAnsiTheme="majorBidi" w:cs="Times New Roman"/>
          <w:sz w:val="24"/>
          <w:szCs w:val="24"/>
        </w:rPr>
        <w:t xml:space="preserve"> sebelumnya perlu di cek</w:t>
      </w:r>
      <w:r w:rsidRPr="0081208A">
        <w:rPr>
          <w:rFonts w:asciiTheme="majorBidi" w:hAnsiTheme="majorBidi" w:cs="Times New Roman"/>
          <w:sz w:val="24"/>
          <w:szCs w:val="24"/>
        </w:rPr>
        <w:t xml:space="preserve"> untuk mengetahui ada atau tidaknya penyakit-penyakit lain yang timbul akibat zat narkoba.</w:t>
      </w:r>
    </w:p>
    <w:p w:rsidR="0028628D" w:rsidRDefault="0028628D" w:rsidP="00516C23">
      <w:pPr>
        <w:pStyle w:val="ListParagraph"/>
        <w:numPr>
          <w:ilvl w:val="0"/>
          <w:numId w:val="25"/>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lastRenderedPageBreak/>
        <w:t>Fase Detoksifikasi</w:t>
      </w:r>
    </w:p>
    <w:p w:rsidR="0028628D" w:rsidRPr="0081208A" w:rsidRDefault="0028628D" w:rsidP="001618CA">
      <w:pPr>
        <w:spacing w:after="120" w:line="480" w:lineRule="auto"/>
        <w:ind w:left="567" w:firstLine="851"/>
        <w:jc w:val="both"/>
        <w:rPr>
          <w:rFonts w:asciiTheme="majorBidi" w:hAnsiTheme="majorBidi" w:cs="Times New Roman"/>
          <w:sz w:val="24"/>
          <w:szCs w:val="24"/>
        </w:rPr>
      </w:pPr>
      <w:r w:rsidRPr="0081208A">
        <w:rPr>
          <w:rFonts w:asciiTheme="majorBidi" w:hAnsiTheme="majorBidi" w:cs="Times New Roman"/>
          <w:sz w:val="24"/>
          <w:szCs w:val="24"/>
        </w:rPr>
        <w:t xml:space="preserve">Pada fase ini </w:t>
      </w:r>
      <w:r w:rsidR="001471D5" w:rsidRPr="0081208A">
        <w:rPr>
          <w:rFonts w:asciiTheme="majorBidi" w:hAnsiTheme="majorBidi" w:cs="Times New Roman"/>
          <w:sz w:val="24"/>
          <w:szCs w:val="24"/>
        </w:rPr>
        <w:t>tahap pembersihan dalam mengatasi putus zat narkoba, dan si subjek melakukan pemeriksaan baik fisik maupun mental</w:t>
      </w:r>
      <w:r w:rsidR="00BB7171" w:rsidRPr="0081208A">
        <w:rPr>
          <w:rFonts w:asciiTheme="majorBidi" w:hAnsiTheme="majorBidi" w:cs="Times New Roman"/>
          <w:sz w:val="24"/>
          <w:szCs w:val="24"/>
        </w:rPr>
        <w:t xml:space="preserve"> oleh dokter</w:t>
      </w:r>
      <w:r w:rsidR="001471D5" w:rsidRPr="0081208A">
        <w:rPr>
          <w:rFonts w:asciiTheme="majorBidi" w:hAnsiTheme="majorBidi" w:cs="Times New Roman"/>
          <w:sz w:val="24"/>
          <w:szCs w:val="24"/>
        </w:rPr>
        <w:t xml:space="preserve">. Dan dokter pun yang memutuskan </w:t>
      </w:r>
      <w:r w:rsidR="00BB7171" w:rsidRPr="0081208A">
        <w:rPr>
          <w:rFonts w:asciiTheme="majorBidi" w:hAnsiTheme="majorBidi" w:cs="Times New Roman"/>
          <w:sz w:val="24"/>
          <w:szCs w:val="24"/>
        </w:rPr>
        <w:t>untuk pemberian obat-obat tertentu pada si subjek tergantung pada berat atau ringannya zat narkoba. Dalam tahap ini bisa dengan rawat inap, ra</w:t>
      </w:r>
      <w:r w:rsidR="00CB4144" w:rsidRPr="0081208A">
        <w:rPr>
          <w:rFonts w:asciiTheme="majorBidi" w:hAnsiTheme="majorBidi" w:cs="Times New Roman"/>
          <w:sz w:val="24"/>
          <w:szCs w:val="24"/>
        </w:rPr>
        <w:t xml:space="preserve">wat jalan, ataupun cold Turkey. </w:t>
      </w:r>
      <w:r w:rsidR="00BB7171" w:rsidRPr="0081208A">
        <w:rPr>
          <w:rFonts w:asciiTheme="majorBidi" w:hAnsiTheme="majorBidi" w:cs="Times New Roman"/>
          <w:sz w:val="24"/>
          <w:szCs w:val="24"/>
        </w:rPr>
        <w:t>Cold Turkey ini sering digunakan untuk pasien yang berat penggunaannya dengan cara mengurung pasi</w:t>
      </w:r>
      <w:r w:rsidR="004E6300" w:rsidRPr="0081208A">
        <w:rPr>
          <w:rFonts w:asciiTheme="majorBidi" w:hAnsiTheme="majorBidi" w:cs="Times New Roman"/>
          <w:sz w:val="24"/>
          <w:szCs w:val="24"/>
        </w:rPr>
        <w:t>en tanpa memberikan obat-obatan dan melakukan konseling supaya bertaubat dan tidak terjerumus narkoba.</w:t>
      </w:r>
    </w:p>
    <w:p w:rsidR="00CB4144" w:rsidRDefault="0028628D" w:rsidP="00516C23">
      <w:pPr>
        <w:pStyle w:val="ListParagraph"/>
        <w:numPr>
          <w:ilvl w:val="0"/>
          <w:numId w:val="25"/>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Fase Sosial</w:t>
      </w:r>
    </w:p>
    <w:p w:rsidR="00CB4144" w:rsidRPr="00606F41" w:rsidRDefault="00CB4144" w:rsidP="00C4449F">
      <w:pPr>
        <w:spacing w:after="120" w:line="480" w:lineRule="auto"/>
        <w:ind w:left="567" w:firstLine="873"/>
        <w:jc w:val="both"/>
        <w:rPr>
          <w:rFonts w:asciiTheme="majorBidi" w:hAnsiTheme="majorBidi" w:cs="Times New Roman"/>
          <w:sz w:val="24"/>
          <w:szCs w:val="24"/>
        </w:rPr>
      </w:pPr>
      <w:r w:rsidRPr="00606F41">
        <w:rPr>
          <w:rFonts w:asciiTheme="majorBidi" w:hAnsiTheme="majorBidi" w:cs="Times New Roman"/>
          <w:sz w:val="24"/>
          <w:szCs w:val="24"/>
        </w:rPr>
        <w:t xml:space="preserve">Setelah tahap detoks, untuk bisa berbaur dengan masyarakat dilakukannya terapi sosial, seperti </w:t>
      </w:r>
      <w:r w:rsidR="004E6300" w:rsidRPr="00606F41">
        <w:rPr>
          <w:rFonts w:asciiTheme="majorBidi" w:hAnsiTheme="majorBidi" w:cs="Times New Roman"/>
          <w:sz w:val="24"/>
          <w:szCs w:val="24"/>
        </w:rPr>
        <w:t xml:space="preserve">lapas IIA Sidoarjo atau klinik-klinik yang bekerjasama dengan BNN. Biasanya dalam klinik-klinik tersebut memiliki program guna pasca rehabilitasi, yaitu berupa terapi komunitas </w:t>
      </w:r>
      <w:r w:rsidR="00C224BA" w:rsidRPr="00606F41">
        <w:rPr>
          <w:rFonts w:asciiTheme="majorBidi" w:hAnsiTheme="majorBidi" w:cs="Times New Roman"/>
          <w:i/>
          <w:iCs/>
          <w:sz w:val="24"/>
          <w:szCs w:val="24"/>
        </w:rPr>
        <w:t>Therapeutic Communities</w:t>
      </w:r>
      <w:r w:rsidR="00C224BA" w:rsidRPr="00606F41">
        <w:rPr>
          <w:rFonts w:asciiTheme="majorBidi" w:hAnsiTheme="majorBidi" w:cs="Times New Roman"/>
          <w:sz w:val="24"/>
          <w:szCs w:val="24"/>
        </w:rPr>
        <w:t xml:space="preserve"> </w:t>
      </w:r>
      <w:r w:rsidR="004E6300" w:rsidRPr="00606F41">
        <w:rPr>
          <w:rFonts w:asciiTheme="majorBidi" w:hAnsiTheme="majorBidi" w:cs="Times New Roman"/>
          <w:sz w:val="24"/>
          <w:szCs w:val="24"/>
        </w:rPr>
        <w:t>(TC)</w:t>
      </w:r>
      <w:r w:rsidR="00C224BA" w:rsidRPr="00606F41">
        <w:rPr>
          <w:rFonts w:asciiTheme="majorBidi" w:hAnsiTheme="majorBidi" w:cs="Times New Roman"/>
          <w:sz w:val="24"/>
          <w:szCs w:val="24"/>
        </w:rPr>
        <w:t xml:space="preserve"> dan 12 langkah.</w:t>
      </w:r>
      <w:r w:rsidR="004E6300" w:rsidRPr="00606F41">
        <w:rPr>
          <w:rFonts w:asciiTheme="majorBidi" w:hAnsiTheme="majorBidi" w:cs="Times New Roman"/>
          <w:sz w:val="24"/>
          <w:szCs w:val="24"/>
        </w:rPr>
        <w:t xml:space="preserve"> </w:t>
      </w:r>
    </w:p>
    <w:p w:rsidR="0028628D" w:rsidRDefault="0028628D" w:rsidP="00516C23">
      <w:pPr>
        <w:pStyle w:val="ListParagraph"/>
        <w:numPr>
          <w:ilvl w:val="0"/>
          <w:numId w:val="25"/>
        </w:numPr>
        <w:spacing w:after="0" w:line="480" w:lineRule="auto"/>
        <w:ind w:left="567" w:hanging="283"/>
        <w:contextualSpacing w:val="0"/>
        <w:jc w:val="both"/>
        <w:rPr>
          <w:rFonts w:asciiTheme="majorBidi" w:hAnsiTheme="majorBidi" w:cs="Times New Roman"/>
          <w:sz w:val="24"/>
          <w:szCs w:val="24"/>
        </w:rPr>
      </w:pPr>
      <w:r>
        <w:rPr>
          <w:rFonts w:asciiTheme="majorBidi" w:hAnsiTheme="majorBidi" w:cs="Times New Roman"/>
          <w:sz w:val="24"/>
          <w:szCs w:val="24"/>
        </w:rPr>
        <w:t>Fase Bina Lanjut</w:t>
      </w:r>
    </w:p>
    <w:p w:rsidR="00995CF2" w:rsidRPr="0081208A" w:rsidRDefault="00C224BA" w:rsidP="00C4449F">
      <w:pPr>
        <w:spacing w:after="120" w:line="480" w:lineRule="auto"/>
        <w:ind w:left="567" w:firstLine="851"/>
        <w:jc w:val="both"/>
        <w:rPr>
          <w:rFonts w:asciiTheme="majorBidi" w:hAnsiTheme="majorBidi" w:cs="Times New Roman"/>
          <w:sz w:val="24"/>
          <w:szCs w:val="24"/>
        </w:rPr>
      </w:pPr>
      <w:r w:rsidRPr="0081208A">
        <w:rPr>
          <w:rFonts w:asciiTheme="majorBidi" w:hAnsiTheme="majorBidi" w:cs="Times New Roman"/>
          <w:sz w:val="24"/>
          <w:szCs w:val="24"/>
        </w:rPr>
        <w:t xml:space="preserve">Fase ini untuk pasien pasca rehabilitasi. Dimana pasien sudah boleh pulang dan melanjutkan aktivitas masing-masing, namun masih dibawah pengawasan pihak BNN, dam melakukan kegiatan yang sudah ditetapkan yaitu kegiatan TC dan 12 langkah tersebut. Dan  juga kegiatan-kegiatan </w:t>
      </w:r>
      <w:r w:rsidRPr="0081208A">
        <w:rPr>
          <w:rFonts w:asciiTheme="majorBidi" w:hAnsiTheme="majorBidi" w:cs="Times New Roman"/>
          <w:sz w:val="24"/>
          <w:szCs w:val="24"/>
        </w:rPr>
        <w:lastRenderedPageBreak/>
        <w:t>tersebut dilakukan sesuai dengan minat dan bakat masing-masing pasien agar bisa membaur dengan masyarakat dan kembali secara normal.</w:t>
      </w:r>
      <w:r w:rsidR="004856F9">
        <w:rPr>
          <w:rStyle w:val="FootnoteReference"/>
          <w:rFonts w:asciiTheme="majorBidi" w:hAnsiTheme="majorBidi"/>
          <w:sz w:val="24"/>
          <w:szCs w:val="24"/>
        </w:rPr>
        <w:footnoteReference w:id="118"/>
      </w:r>
    </w:p>
    <w:p w:rsidR="00995CF2" w:rsidRDefault="00995CF2" w:rsidP="00516C23">
      <w:pPr>
        <w:pStyle w:val="ListParagraph"/>
        <w:numPr>
          <w:ilvl w:val="6"/>
          <w:numId w:val="23"/>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Metode Rehabilitasi</w:t>
      </w:r>
    </w:p>
    <w:p w:rsidR="00995CF2" w:rsidRPr="00C00F9A" w:rsidRDefault="00714E48" w:rsidP="00C4449F">
      <w:pPr>
        <w:spacing w:after="0" w:line="480" w:lineRule="auto"/>
        <w:ind w:left="284" w:firstLine="567"/>
        <w:jc w:val="both"/>
        <w:rPr>
          <w:rFonts w:asciiTheme="majorBidi" w:hAnsiTheme="majorBidi" w:cs="Times New Roman"/>
          <w:sz w:val="24"/>
          <w:szCs w:val="24"/>
        </w:rPr>
      </w:pPr>
      <w:r w:rsidRPr="00C00F9A">
        <w:rPr>
          <w:rFonts w:asciiTheme="majorBidi" w:hAnsiTheme="majorBidi" w:cs="Times New Roman"/>
          <w:sz w:val="24"/>
          <w:szCs w:val="24"/>
        </w:rPr>
        <w:t xml:space="preserve">Setelah adanya tahap rehabilitasi, masuk dalam metodenya. Yaitu </w:t>
      </w:r>
      <w:r w:rsidR="00047C7E" w:rsidRPr="00C00F9A">
        <w:rPr>
          <w:rFonts w:asciiTheme="majorBidi" w:hAnsiTheme="majorBidi" w:cs="Times New Roman"/>
          <w:sz w:val="24"/>
          <w:szCs w:val="24"/>
        </w:rPr>
        <w:t xml:space="preserve">metode jangka pendek dan jangka panjang. Perawatan untuk jangka pendek yaitu berkisar 1-3 bulan, namun tergantung dari tingkat keparahan pasien. Kali pertama yang dilakukan iala asesmen secara lengkap sekaligus pemeriksaan penunjang medis. Kemudian, mengevaluasi secara psikologis dengan wawancara dan seperangkat tes psikologi. Lalu rangkaian evaluasi </w:t>
      </w:r>
      <w:r w:rsidR="004856F9" w:rsidRPr="00C00F9A">
        <w:rPr>
          <w:rFonts w:asciiTheme="majorBidi" w:hAnsiTheme="majorBidi" w:cs="Times New Roman"/>
          <w:sz w:val="24"/>
          <w:szCs w:val="24"/>
        </w:rPr>
        <w:t>sosial dan kehidupan pribadinya agar bisa ditinjau untuk perawatannya.</w:t>
      </w:r>
    </w:p>
    <w:p w:rsidR="00047C7E" w:rsidRPr="00C00F9A" w:rsidRDefault="004856F9" w:rsidP="00FA638F">
      <w:pPr>
        <w:spacing w:after="120" w:line="480" w:lineRule="auto"/>
        <w:ind w:left="284" w:firstLine="567"/>
        <w:jc w:val="both"/>
        <w:rPr>
          <w:rFonts w:asciiTheme="majorBidi" w:hAnsiTheme="majorBidi" w:cs="Times New Roman"/>
          <w:sz w:val="24"/>
          <w:szCs w:val="24"/>
        </w:rPr>
      </w:pPr>
      <w:r w:rsidRPr="00C00F9A">
        <w:rPr>
          <w:rFonts w:asciiTheme="majorBidi" w:hAnsiTheme="majorBidi" w:cs="Times New Roman"/>
          <w:sz w:val="24"/>
          <w:szCs w:val="24"/>
        </w:rPr>
        <w:t>Perawatan untuk jangka panjang berkisar 6 bulan atau lebih tergantung dari kebutuhan dan parahnya pasien. Biasanya jangka panjang ini menggunakan berbagai program kegiatan guna memulihkan pasien yang susah pulih dan masih sering kambuh.</w:t>
      </w:r>
      <w:r>
        <w:rPr>
          <w:rStyle w:val="FootnoteReference"/>
          <w:rFonts w:asciiTheme="majorBidi" w:hAnsiTheme="majorBidi"/>
          <w:sz w:val="24"/>
          <w:szCs w:val="24"/>
        </w:rPr>
        <w:footnoteReference w:id="119"/>
      </w:r>
    </w:p>
    <w:p w:rsidR="002F4AFD" w:rsidRDefault="0072600F" w:rsidP="00516C23">
      <w:pPr>
        <w:pStyle w:val="ListParagraph"/>
        <w:numPr>
          <w:ilvl w:val="6"/>
          <w:numId w:val="23"/>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Metode Terapi T</w:t>
      </w:r>
      <w:r w:rsidR="002F4AFD">
        <w:rPr>
          <w:rFonts w:asciiTheme="majorBidi" w:hAnsiTheme="majorBidi" w:cs="Times New Roman"/>
          <w:sz w:val="24"/>
          <w:szCs w:val="24"/>
        </w:rPr>
        <w:t>aubat</w:t>
      </w:r>
    </w:p>
    <w:p w:rsidR="006D15B8" w:rsidRDefault="006D15B8" w:rsidP="00CC066E">
      <w:pPr>
        <w:spacing w:after="0" w:line="480" w:lineRule="auto"/>
        <w:ind w:left="284" w:firstLine="567"/>
        <w:jc w:val="both"/>
        <w:rPr>
          <w:rFonts w:asciiTheme="majorBidi" w:hAnsiTheme="majorBidi" w:cs="Times New Roman"/>
          <w:sz w:val="24"/>
          <w:szCs w:val="24"/>
        </w:rPr>
      </w:pPr>
      <w:r w:rsidRPr="00C43823">
        <w:rPr>
          <w:rFonts w:asciiTheme="majorBidi" w:hAnsiTheme="majorBidi" w:cs="Times New Roman"/>
          <w:sz w:val="24"/>
          <w:szCs w:val="24"/>
        </w:rPr>
        <w:t xml:space="preserve">Terapi taubat yang dilakukan pada pecandu narkoba </w:t>
      </w:r>
      <w:r w:rsidR="00C43823" w:rsidRPr="00C43823">
        <w:rPr>
          <w:rFonts w:asciiTheme="majorBidi" w:hAnsiTheme="majorBidi" w:cs="Times New Roman"/>
          <w:sz w:val="24"/>
          <w:szCs w:val="24"/>
        </w:rPr>
        <w:t>adalah dengan melakukan</w:t>
      </w:r>
      <w:r w:rsidR="0052352E">
        <w:rPr>
          <w:rFonts w:asciiTheme="majorBidi" w:hAnsiTheme="majorBidi" w:cs="Times New Roman"/>
          <w:sz w:val="24"/>
          <w:szCs w:val="24"/>
        </w:rPr>
        <w:t xml:space="preserve"> beberapa amalan-amalan seperti sholat, berdoa dan dzikir. Sebelum melakukan amalan tersebut, alangkah baik untuk mengetahui dan melakukan nilai-nilai terapi taubat secara psikologis juga meliputi hal-hal diatas seperti nilai kesadaran, nilai pengakuan diri, dan nilai penyesalan. Dengan begitu </w:t>
      </w:r>
      <w:r w:rsidR="0093503B">
        <w:rPr>
          <w:rFonts w:asciiTheme="majorBidi" w:hAnsiTheme="majorBidi" w:cs="Times New Roman"/>
          <w:sz w:val="24"/>
          <w:szCs w:val="24"/>
        </w:rPr>
        <w:t xml:space="preserve">untu menerapkan nilai-nilai tersebut akan membuat seseorang mengerti akan makna </w:t>
      </w:r>
      <w:r w:rsidR="0093503B">
        <w:rPr>
          <w:rFonts w:asciiTheme="majorBidi" w:hAnsiTheme="majorBidi" w:cs="Times New Roman"/>
          <w:sz w:val="24"/>
          <w:szCs w:val="24"/>
        </w:rPr>
        <w:lastRenderedPageBreak/>
        <w:t>dari rasa penyesalan telah apa yang dilakukan dan membangkitkan jiwa seseorang untuk menghadapi permasalahan yang ada dengan tenang dan berfikir jernih.</w:t>
      </w:r>
    </w:p>
    <w:p w:rsidR="0093503B" w:rsidRDefault="00B45A77"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 xml:space="preserve">Sholat taubat sebagaimana dijelaskan sebelumnya memiliki dampak positif sebagai penenang hati. Berdasarkan data secara kualitatif dan wawancara yang telah peneliti lakukan ialah mengukur sholat taubat sebelum dan sesudah subjek lakukan selama seminggu. Dan secara signifikan </w:t>
      </w:r>
      <w:r w:rsidR="00FC0CDD">
        <w:rPr>
          <w:rFonts w:asciiTheme="majorBidi" w:hAnsiTheme="majorBidi" w:cs="Times New Roman"/>
          <w:sz w:val="24"/>
          <w:szCs w:val="24"/>
        </w:rPr>
        <w:t xml:space="preserve">terdapat perubahan dalam diri subjek RR </w:t>
      </w:r>
      <w:r w:rsidR="00F6304E">
        <w:rPr>
          <w:rFonts w:asciiTheme="majorBidi" w:hAnsiTheme="majorBidi" w:cs="Times New Roman"/>
          <w:sz w:val="24"/>
          <w:szCs w:val="24"/>
        </w:rPr>
        <w:t xml:space="preserve">yang awalnya ia merasa bahwa ia tidak memiliki pandangan hidup, bahwa dirinya nanti keluar dari tempat rehabilitas merasa dikucilkan. Namun setelah sholat taubat ia merasa hatinya lebih tenang dan adem, ia merasa bahwa </w:t>
      </w:r>
      <w:r w:rsidR="00F034D2">
        <w:rPr>
          <w:rFonts w:asciiTheme="majorBidi" w:hAnsiTheme="majorBidi" w:cs="Times New Roman"/>
          <w:sz w:val="24"/>
          <w:szCs w:val="24"/>
        </w:rPr>
        <w:t xml:space="preserve">ia lebih sabar </w:t>
      </w:r>
      <w:r w:rsidR="00F6304E">
        <w:rPr>
          <w:rFonts w:asciiTheme="majorBidi" w:hAnsiTheme="majorBidi" w:cs="Times New Roman"/>
          <w:sz w:val="24"/>
          <w:szCs w:val="24"/>
        </w:rPr>
        <w:t>setelah meminta ampu</w:t>
      </w:r>
      <w:r w:rsidR="00F034D2">
        <w:rPr>
          <w:rFonts w:asciiTheme="majorBidi" w:hAnsiTheme="majorBidi" w:cs="Times New Roman"/>
          <w:sz w:val="24"/>
          <w:szCs w:val="24"/>
        </w:rPr>
        <w:t>n</w:t>
      </w:r>
      <w:r w:rsidR="00F6304E">
        <w:rPr>
          <w:rFonts w:asciiTheme="majorBidi" w:hAnsiTheme="majorBidi" w:cs="Times New Roman"/>
          <w:sz w:val="24"/>
          <w:szCs w:val="24"/>
        </w:rPr>
        <w:t xml:space="preserve">. Dan </w:t>
      </w:r>
      <w:r w:rsidR="00F034D2">
        <w:rPr>
          <w:rFonts w:asciiTheme="majorBidi" w:hAnsiTheme="majorBidi" w:cs="Times New Roman"/>
          <w:sz w:val="24"/>
          <w:szCs w:val="24"/>
        </w:rPr>
        <w:t>juga ia merasa Allah bersamanya.</w:t>
      </w:r>
    </w:p>
    <w:p w:rsidR="00F6304E" w:rsidRDefault="00E568ED"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 xml:space="preserve">Ketenangan hati dirasakan pula oleh subjek SR yang awalnya ia merasa bahwa sebelum melakukan sholat taubat ia selalu hidup berfoya-foya dan serba ada tanpa memikirkan </w:t>
      </w:r>
      <w:r w:rsidR="00E824F9">
        <w:rPr>
          <w:rFonts w:asciiTheme="majorBidi" w:hAnsiTheme="majorBidi" w:cs="Times New Roman"/>
          <w:sz w:val="24"/>
          <w:szCs w:val="24"/>
        </w:rPr>
        <w:t xml:space="preserve">apa yang terjadi ke depan, dan saking senangnya akan hidupnya ia lupa bahwa dibalik kesenangannya ada Allah. Dan setekah melakukan sholat taubat ia sadar dan mengakui bahwa selama ini ia tidak pernah mempunyai rasa syukur dan terimakasih atas apa yang telah ia lakukan </w:t>
      </w:r>
      <w:r w:rsidR="00F034D2">
        <w:rPr>
          <w:rFonts w:asciiTheme="majorBidi" w:hAnsiTheme="majorBidi" w:cs="Times New Roman"/>
          <w:sz w:val="24"/>
          <w:szCs w:val="24"/>
        </w:rPr>
        <w:t>selama ini.</w:t>
      </w:r>
    </w:p>
    <w:p w:rsidR="00953DEF" w:rsidRDefault="00F034D2"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 xml:space="preserve">Efek terjadi juga pada subjek </w:t>
      </w:r>
      <w:r w:rsidR="00797626">
        <w:rPr>
          <w:rFonts w:asciiTheme="majorBidi" w:hAnsiTheme="majorBidi" w:cs="Times New Roman"/>
          <w:sz w:val="24"/>
          <w:szCs w:val="24"/>
        </w:rPr>
        <w:t xml:space="preserve">PS yang mana ia sebelum sholat taubat merasa bahwa </w:t>
      </w:r>
      <w:r w:rsidR="003445C8">
        <w:rPr>
          <w:rFonts w:asciiTheme="majorBidi" w:hAnsiTheme="majorBidi" w:cs="Times New Roman"/>
          <w:sz w:val="24"/>
          <w:szCs w:val="24"/>
        </w:rPr>
        <w:t>hidupnya selalu serba kekurang</w:t>
      </w:r>
      <w:r w:rsidR="00903C19">
        <w:rPr>
          <w:rFonts w:asciiTheme="majorBidi" w:hAnsiTheme="majorBidi" w:cs="Times New Roman"/>
          <w:sz w:val="24"/>
          <w:szCs w:val="24"/>
        </w:rPr>
        <w:t xml:space="preserve">an dan kurangnya rasa bersyukur. </w:t>
      </w:r>
      <w:r w:rsidR="006F0230">
        <w:rPr>
          <w:rFonts w:asciiTheme="majorBidi" w:hAnsiTheme="majorBidi" w:cs="Times New Roman"/>
          <w:sz w:val="24"/>
          <w:szCs w:val="24"/>
        </w:rPr>
        <w:t>Setelah ia sholat t</w:t>
      </w:r>
      <w:r w:rsidR="00953DEF">
        <w:rPr>
          <w:rFonts w:asciiTheme="majorBidi" w:hAnsiTheme="majorBidi" w:cs="Times New Roman"/>
          <w:sz w:val="24"/>
          <w:szCs w:val="24"/>
        </w:rPr>
        <w:t xml:space="preserve">aubat hatinya jauh lebih tenang, serta sadar bahwa selama ini menjauh dari Allah swt membuat dirinya hilang akal dan hilang arah tanpa </w:t>
      </w:r>
      <w:r w:rsidR="00953DEF">
        <w:rPr>
          <w:rFonts w:asciiTheme="majorBidi" w:hAnsiTheme="majorBidi" w:cs="Times New Roman"/>
          <w:sz w:val="24"/>
          <w:szCs w:val="24"/>
        </w:rPr>
        <w:lastRenderedPageBreak/>
        <w:t>tujuan. Setiap hari selalu merasa kekurangan hingga berfikir untuk menjadi bandar narkoba tanpa memikirkan dampaknya.</w:t>
      </w:r>
    </w:p>
    <w:p w:rsidR="00903C19" w:rsidRDefault="00953DEF"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 xml:space="preserve">Pengakuan dan efek samping juga terjadi pada subjek RN, </w:t>
      </w:r>
      <w:r w:rsidR="00E9683C">
        <w:rPr>
          <w:rFonts w:asciiTheme="majorBidi" w:hAnsiTheme="majorBidi" w:cs="Times New Roman"/>
          <w:sz w:val="24"/>
          <w:szCs w:val="24"/>
        </w:rPr>
        <w:t xml:space="preserve">sebelum melakukan terapi </w:t>
      </w:r>
      <w:r w:rsidR="00783F5F">
        <w:rPr>
          <w:rFonts w:asciiTheme="majorBidi" w:hAnsiTheme="majorBidi" w:cs="Times New Roman"/>
          <w:sz w:val="24"/>
          <w:szCs w:val="24"/>
        </w:rPr>
        <w:t xml:space="preserve">ia menjadi seorang yang mudah marah, dan tidak bersabar. Setiap harinya ia selalu </w:t>
      </w:r>
      <w:r w:rsidR="00950E79">
        <w:rPr>
          <w:rFonts w:asciiTheme="majorBidi" w:hAnsiTheme="majorBidi" w:cs="Times New Roman"/>
          <w:sz w:val="24"/>
          <w:szCs w:val="24"/>
        </w:rPr>
        <w:t>kekurangan</w:t>
      </w:r>
      <w:r w:rsidR="00A932EA">
        <w:rPr>
          <w:rFonts w:asciiTheme="majorBidi" w:hAnsiTheme="majorBidi" w:cs="Times New Roman"/>
          <w:sz w:val="24"/>
          <w:szCs w:val="24"/>
        </w:rPr>
        <w:t xml:space="preserve"> dan tidak bersyukur. Karena merasa kekurangan dalam segi ekonomi, ia pun memberanikan diri untuk menjual narkoba demi mendapatkan uang dengan mudah dan dibuat untuk berfoya-foya. Setelah ia melakukan sholat taubat, ia lebih menghargai waktu, lebih bersabar, bisa mengontrol emosi, dan selalu bersyukur. Ia pun sadar bahwa dengan mendekatkan diri kepada Allah swt hatinya lebih bisa mencerna hal-hal yang positif dan tidak mudah untuk </w:t>
      </w:r>
      <w:r w:rsidR="00A932EA" w:rsidRPr="00A932EA">
        <w:rPr>
          <w:rFonts w:asciiTheme="majorBidi" w:hAnsiTheme="majorBidi" w:cs="Times New Roman"/>
          <w:i/>
          <w:iCs/>
          <w:sz w:val="24"/>
          <w:szCs w:val="24"/>
        </w:rPr>
        <w:t>toxic</w:t>
      </w:r>
      <w:r w:rsidR="00A932EA">
        <w:rPr>
          <w:rFonts w:asciiTheme="majorBidi" w:hAnsiTheme="majorBidi" w:cs="Times New Roman"/>
          <w:sz w:val="24"/>
          <w:szCs w:val="24"/>
        </w:rPr>
        <w:t xml:space="preserve"> pada dirinya.</w:t>
      </w:r>
    </w:p>
    <w:p w:rsidR="001B230B" w:rsidRDefault="001B230B"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 xml:space="preserve">Kebimbangan batin merupakan gangguan perilaku yang menyimpang yang bisa menyerang hati orang beriman. </w:t>
      </w:r>
      <w:r w:rsidR="000B7DC7">
        <w:rPr>
          <w:rFonts w:asciiTheme="majorBidi" w:hAnsiTheme="majorBidi" w:cs="Times New Roman"/>
          <w:sz w:val="24"/>
          <w:szCs w:val="24"/>
        </w:rPr>
        <w:t>Jika tingkat keimanan yang sangat rendah mereka biasa menyebutnya sebagai kafir, dengan begitu nilai-nilai rohani memiliki peranan penting dalam proses terapi jiwa seseorang. Salah satunya ialah al-Qur’an yaitu kitab yang mengandung banyak makna sekaligus obat bagi seseorang yang kehilangan akal atau kehilangan tujuan hidup, jika seseorang memiliki penyakit hati atau hilang akal itu bisa merusak jiwa dan rohani.</w:t>
      </w:r>
    </w:p>
    <w:p w:rsidR="000B7DC7" w:rsidRDefault="000B7DC7" w:rsidP="00FA638F">
      <w:pPr>
        <w:spacing w:after="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 xml:space="preserve">Taubat menjadikan suatu pengobatan terhadap </w:t>
      </w:r>
      <w:r w:rsidR="008D557D">
        <w:rPr>
          <w:rFonts w:asciiTheme="majorBidi" w:hAnsiTheme="majorBidi" w:cs="Times New Roman"/>
          <w:sz w:val="24"/>
          <w:szCs w:val="24"/>
        </w:rPr>
        <w:t xml:space="preserve">perilaku yang menyimpang, kegelisahan hati, dan terguncangnya jiwa yang dapat mempengaruhi kesehatannya. Dalam pertaubatan ada sikap dan perilaku yang terjadi secara kognitif. Banyak metode terapi tauabat yang bisa dilakukan, hal mudah yang bisa dilakukan yaitu dengan cara menjauhi orang-orang yang </w:t>
      </w:r>
      <w:r w:rsidR="008D557D">
        <w:rPr>
          <w:rFonts w:asciiTheme="majorBidi" w:hAnsiTheme="majorBidi" w:cs="Times New Roman"/>
          <w:sz w:val="24"/>
          <w:szCs w:val="24"/>
        </w:rPr>
        <w:lastRenderedPageBreak/>
        <w:t xml:space="preserve">melakukan kemaksiatan, melakukan mujahadah, menjauhi orang-orang yang </w:t>
      </w:r>
      <w:r w:rsidR="008D557D" w:rsidRPr="008D557D">
        <w:rPr>
          <w:rFonts w:asciiTheme="majorBidi" w:hAnsiTheme="majorBidi" w:cs="Times New Roman"/>
          <w:i/>
          <w:iCs/>
          <w:sz w:val="24"/>
          <w:szCs w:val="24"/>
        </w:rPr>
        <w:t>toxic</w:t>
      </w:r>
      <w:r w:rsidR="008D557D">
        <w:rPr>
          <w:rFonts w:asciiTheme="majorBidi" w:hAnsiTheme="majorBidi" w:cs="Times New Roman"/>
          <w:sz w:val="24"/>
          <w:szCs w:val="24"/>
        </w:rPr>
        <w:t>, dan melakukan hal-hal yang positif lalu lebih banyak berdzikir dan wirid.</w:t>
      </w:r>
      <w:r w:rsidR="008D557D">
        <w:rPr>
          <w:rStyle w:val="FootnoteReference"/>
          <w:rFonts w:asciiTheme="majorBidi" w:hAnsiTheme="majorBidi"/>
          <w:sz w:val="24"/>
          <w:szCs w:val="24"/>
        </w:rPr>
        <w:footnoteReference w:id="120"/>
      </w:r>
    </w:p>
    <w:p w:rsidR="00C00F9A" w:rsidRDefault="00DA1D06" w:rsidP="001618CA">
      <w:pPr>
        <w:spacing w:after="12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Kesadaran seseorang dapat dikembalikan melalui dzikir, dan untuk mengingat, dan mereduksi hal-hal yang ada dalam hati adalah bagian dari aktivitas dzikir. Tak hanya itu saja, dzikir juga bisa menyembuhkan penyakit hati maupun penyakit rohani atas izin Allah</w:t>
      </w:r>
      <w:r w:rsidR="003465AD">
        <w:rPr>
          <w:rFonts w:asciiTheme="majorBidi" w:hAnsiTheme="majorBidi" w:cs="Times New Roman"/>
          <w:sz w:val="24"/>
          <w:szCs w:val="24"/>
        </w:rPr>
        <w:t xml:space="preserve"> melalui sugestinya. Dzikir dengan penyebutan “Asma Allah” secara berulang kali dapat mensinyalir energi positif ke dalam tubuh dan membuang energi negatif dari dalam tubuh manusia. Seseorang yang melakukan dzikir setiap saat hati dan jiwanya harus berprasangka baik terhadap Tuhan dan cipataannya. Dengan begitu energi positif mudah masuk ke dalam tubuh manusia.</w:t>
      </w:r>
      <w:r w:rsidR="003465AD">
        <w:rPr>
          <w:rStyle w:val="FootnoteReference"/>
          <w:rFonts w:asciiTheme="majorBidi" w:hAnsiTheme="majorBidi"/>
          <w:sz w:val="24"/>
          <w:szCs w:val="24"/>
        </w:rPr>
        <w:footnoteReference w:id="121"/>
      </w:r>
    </w:p>
    <w:p w:rsidR="004351E1" w:rsidRPr="008D557D" w:rsidRDefault="004351E1" w:rsidP="001618CA">
      <w:pPr>
        <w:spacing w:after="120" w:line="480" w:lineRule="auto"/>
        <w:ind w:left="284" w:firstLine="567"/>
        <w:jc w:val="both"/>
        <w:rPr>
          <w:rFonts w:asciiTheme="majorBidi" w:hAnsiTheme="majorBidi" w:cs="Times New Roman"/>
          <w:sz w:val="24"/>
          <w:szCs w:val="24"/>
        </w:rPr>
      </w:pPr>
      <w:r>
        <w:rPr>
          <w:rFonts w:asciiTheme="majorBidi" w:hAnsiTheme="majorBidi" w:cs="Times New Roman"/>
          <w:sz w:val="24"/>
          <w:szCs w:val="24"/>
        </w:rPr>
        <w:t>Dengan kesimpulan, bahwasannya terapi taubat dengan pendekatan terapi sholat dan dzikir merupakan metode yang efeltif bagi pecandu untuk merubah dirinya dalam berperilaku dan menjadi lebih baik. Dan tidak merubah metode yang ada di dalam BNNK, akan tetapi menjadi kontribusi untuk merubah jadi yang lebih baik ke depannya.</w:t>
      </w:r>
      <w:r w:rsidR="001A20D2">
        <w:rPr>
          <w:rFonts w:asciiTheme="majorBidi" w:hAnsiTheme="majorBidi" w:cs="Times New Roman"/>
          <w:sz w:val="24"/>
          <w:szCs w:val="24"/>
        </w:rPr>
        <w:t xml:space="preserve"> Karena memiliki progress yang luar biasa dengan adanya terapi taubat ini.</w:t>
      </w:r>
    </w:p>
    <w:p w:rsidR="00C00F9A" w:rsidRPr="00C00F9A" w:rsidRDefault="004351E1" w:rsidP="00516C23">
      <w:pPr>
        <w:pStyle w:val="ListParagraph"/>
        <w:numPr>
          <w:ilvl w:val="0"/>
          <w:numId w:val="20"/>
        </w:numPr>
        <w:spacing w:after="0" w:line="480" w:lineRule="auto"/>
        <w:ind w:left="-284" w:firstLine="0"/>
        <w:contextualSpacing w:val="0"/>
        <w:jc w:val="both"/>
        <w:rPr>
          <w:rFonts w:asciiTheme="majorBidi" w:hAnsiTheme="majorBidi" w:cs="Times New Roman"/>
          <w:sz w:val="24"/>
          <w:szCs w:val="24"/>
        </w:rPr>
      </w:pPr>
      <w:r>
        <w:rPr>
          <w:rFonts w:asciiTheme="majorBidi" w:hAnsiTheme="majorBidi" w:cs="Times New Roman"/>
          <w:b/>
          <w:bCs/>
          <w:sz w:val="24"/>
          <w:szCs w:val="24"/>
        </w:rPr>
        <w:t>Manfaat Taubat Bagi Pecandu Narkoba</w:t>
      </w:r>
    </w:p>
    <w:p w:rsidR="00C6541F" w:rsidRPr="00C00F9A" w:rsidRDefault="00C6541F" w:rsidP="001618CA">
      <w:pPr>
        <w:spacing w:after="0" w:line="480" w:lineRule="auto"/>
        <w:ind w:firstLine="851"/>
        <w:jc w:val="both"/>
        <w:rPr>
          <w:rFonts w:asciiTheme="majorBidi" w:hAnsiTheme="majorBidi" w:cs="Times New Roman"/>
          <w:sz w:val="24"/>
          <w:szCs w:val="24"/>
        </w:rPr>
      </w:pPr>
      <w:r w:rsidRPr="00C00F9A">
        <w:rPr>
          <w:rFonts w:asciiTheme="majorBidi" w:hAnsiTheme="majorBidi" w:cs="Times New Roman"/>
          <w:sz w:val="24"/>
          <w:szCs w:val="24"/>
        </w:rPr>
        <w:t xml:space="preserve">Ketika seseorang berbuat maksiat perasaan awal yang dialami senang dan gembira, namun lama-lama perasaan menjadi gelisah dan memiliki rasa menyesal </w:t>
      </w:r>
      <w:r w:rsidRPr="00C00F9A">
        <w:rPr>
          <w:rFonts w:asciiTheme="majorBidi" w:hAnsiTheme="majorBidi" w:cs="Times New Roman"/>
          <w:sz w:val="24"/>
          <w:szCs w:val="24"/>
        </w:rPr>
        <w:lastRenderedPageBreak/>
        <w:t>dan timbul penyakit hati baik secara psikologis maupun fisik. Untuk menghilangkan perasaan gelisah dan rasa menyesal hendaklah bertaubat agar mendapatkan manfaat seperti hati menjadi tentram, tenang, dan menguatkan iman dan jiwa, serta meredakan kegelisahan.</w:t>
      </w:r>
    </w:p>
    <w:p w:rsidR="00C6541F" w:rsidRPr="00C00F9A" w:rsidRDefault="00C6541F" w:rsidP="00FA638F">
      <w:pPr>
        <w:spacing w:after="0" w:line="480" w:lineRule="auto"/>
        <w:ind w:firstLine="851"/>
        <w:jc w:val="both"/>
        <w:rPr>
          <w:rFonts w:asciiTheme="majorBidi" w:hAnsiTheme="majorBidi" w:cs="Times New Roman"/>
          <w:sz w:val="24"/>
          <w:szCs w:val="24"/>
        </w:rPr>
      </w:pPr>
      <w:r w:rsidRPr="00C00F9A">
        <w:rPr>
          <w:rFonts w:asciiTheme="majorBidi" w:hAnsiTheme="majorBidi" w:cs="Times New Roman"/>
          <w:sz w:val="24"/>
          <w:szCs w:val="24"/>
        </w:rPr>
        <w:t>Wahsyi seorang budak Jubair bin Muth’imdan yang diselamatkan oleh Hindun binti Utbah telah membunuh paman Nabi, ia merasa bahwa hatinya telah gelisah dan ia berfikir bahwa Allah tidak mengampuni dosa yang telah ia perbuat. Alhasil Allah menurunkan surah Zumar ayat 53, yang berbunyi: “Katakanlah: wahai hamba-hambaKu yang telah melewati batas terhadap diri mereka sendiri, janganlah kamu berputus asa dari rahmat Allah. Sesungguhnya Allah mengampuni dosa-dosa semuanya. Sesungguhnya Dia-lah yang Maha Pengampun lagi Maha Penyayang.”</w:t>
      </w:r>
      <w:r>
        <w:rPr>
          <w:rStyle w:val="FootnoteReference"/>
          <w:rFonts w:asciiTheme="majorBidi" w:hAnsiTheme="majorBidi"/>
          <w:sz w:val="24"/>
          <w:szCs w:val="24"/>
        </w:rPr>
        <w:footnoteReference w:id="122"/>
      </w:r>
    </w:p>
    <w:p w:rsidR="00C6541F" w:rsidRPr="00C00F9A" w:rsidRDefault="00C6541F" w:rsidP="00FA638F">
      <w:pPr>
        <w:spacing w:after="0" w:line="480" w:lineRule="auto"/>
        <w:ind w:firstLine="851"/>
        <w:jc w:val="both"/>
        <w:rPr>
          <w:rFonts w:asciiTheme="majorBidi" w:hAnsiTheme="majorBidi" w:cs="Times New Roman"/>
          <w:sz w:val="24"/>
          <w:szCs w:val="24"/>
        </w:rPr>
      </w:pPr>
      <w:r w:rsidRPr="00C00F9A">
        <w:rPr>
          <w:rFonts w:asciiTheme="majorBidi" w:hAnsiTheme="majorBidi" w:cs="Times New Roman"/>
          <w:sz w:val="24"/>
          <w:szCs w:val="24"/>
        </w:rPr>
        <w:t xml:space="preserve">Setelah ayat ini turun untuk disampaikan kepada Wahsyi, lalu ia merasa begitu lega, karena dengan ayat ini ia tidak merasa takut bahwa bertaubat tidak menjadi berat bagi dirinya karena syaratnya mudah untuk dilakukan. Kemudian, ia pergi menuju Madinah dengan hati yang mantap untuk menyatakan ke Islamannya di hadapan Rasulullah dan bertaubat sepenuh hati. Dengan begitu ia memperoleh manfaat yaitu batin yang tenang, kelegaan hatinya. Dengan segala keyakinan yang ia miliki bahwa penyesalan dan pengakuan atas kesalahannya bisa didengar, dilihat, dan diterima oleh Allah, maka Allah mengampuni dosanya dan menerima </w:t>
      </w:r>
      <w:r w:rsidRPr="00C00F9A">
        <w:rPr>
          <w:rFonts w:asciiTheme="majorBidi" w:hAnsiTheme="majorBidi" w:cs="Times New Roman"/>
          <w:sz w:val="24"/>
          <w:szCs w:val="24"/>
        </w:rPr>
        <w:lastRenderedPageBreak/>
        <w:t>pertaubatannya. Dengan begitu ia memperbaiki diri dan menjadikannya taubat sebagai motivasi hidupnya.</w:t>
      </w:r>
      <w:r>
        <w:rPr>
          <w:rStyle w:val="FootnoteReference"/>
          <w:rFonts w:asciiTheme="majorBidi" w:hAnsiTheme="majorBidi"/>
          <w:sz w:val="24"/>
          <w:szCs w:val="24"/>
        </w:rPr>
        <w:footnoteReference w:id="123"/>
      </w:r>
    </w:p>
    <w:p w:rsidR="00C6541F" w:rsidRPr="00C00F9A" w:rsidRDefault="004C4D5E" w:rsidP="009E76EC">
      <w:pPr>
        <w:spacing w:after="0" w:line="480" w:lineRule="auto"/>
        <w:ind w:firstLine="851"/>
        <w:jc w:val="both"/>
        <w:rPr>
          <w:rFonts w:asciiTheme="majorBidi" w:hAnsiTheme="majorBidi" w:cs="Times New Roman"/>
          <w:sz w:val="24"/>
          <w:szCs w:val="24"/>
        </w:rPr>
      </w:pPr>
      <w:r w:rsidRPr="00C00F9A">
        <w:rPr>
          <w:rFonts w:asciiTheme="majorBidi" w:hAnsiTheme="majorBidi" w:cs="Times New Roman"/>
          <w:sz w:val="24"/>
          <w:szCs w:val="24"/>
        </w:rPr>
        <w:t>Dalam buku</w:t>
      </w:r>
      <w:r w:rsidR="00C6541F" w:rsidRPr="00C00F9A">
        <w:rPr>
          <w:rFonts w:asciiTheme="majorBidi" w:hAnsiTheme="majorBidi" w:cs="Times New Roman"/>
          <w:sz w:val="24"/>
          <w:szCs w:val="24"/>
        </w:rPr>
        <w:t>ny</w:t>
      </w:r>
      <w:r w:rsidR="009E76EC">
        <w:rPr>
          <w:rFonts w:asciiTheme="majorBidi" w:hAnsiTheme="majorBidi" w:cs="Times New Roman"/>
          <w:sz w:val="24"/>
          <w:szCs w:val="24"/>
        </w:rPr>
        <w:t>a Yunah</w:t>
      </w:r>
      <w:r w:rsidR="00C6541F" w:rsidRPr="00C00F9A">
        <w:rPr>
          <w:rFonts w:asciiTheme="majorBidi" w:hAnsiTheme="majorBidi" w:cs="Times New Roman"/>
          <w:sz w:val="24"/>
          <w:szCs w:val="24"/>
        </w:rPr>
        <w:t>ar Ilyas yang berjudul kuliah akhlaq terdapat berbagai manfaat yang terkandung dalam penerapan taubat, diantaranya:</w:t>
      </w:r>
      <w:r w:rsidR="00C6541F">
        <w:rPr>
          <w:rStyle w:val="FootnoteReference"/>
          <w:rFonts w:asciiTheme="majorBidi" w:hAnsiTheme="majorBidi"/>
          <w:sz w:val="24"/>
          <w:szCs w:val="24"/>
        </w:rPr>
        <w:footnoteReference w:id="124"/>
      </w:r>
    </w:p>
    <w:p w:rsidR="00C6541F" w:rsidRDefault="00C6541F" w:rsidP="00516C23">
      <w:pPr>
        <w:pStyle w:val="ListParagraph"/>
        <w:numPr>
          <w:ilvl w:val="3"/>
          <w:numId w:val="17"/>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Taubat sebagai penghapus segala dosa</w:t>
      </w:r>
    </w:p>
    <w:p w:rsidR="00C6541F" w:rsidRPr="00C00F9A" w:rsidRDefault="00C6541F" w:rsidP="00FA638F">
      <w:pPr>
        <w:spacing w:after="120" w:line="480" w:lineRule="auto"/>
        <w:ind w:left="284" w:firstLine="567"/>
        <w:jc w:val="both"/>
        <w:rPr>
          <w:rFonts w:asciiTheme="majorBidi" w:hAnsiTheme="majorBidi" w:cs="Times New Roman"/>
          <w:sz w:val="24"/>
          <w:szCs w:val="24"/>
        </w:rPr>
      </w:pPr>
      <w:r w:rsidRPr="00C00F9A">
        <w:rPr>
          <w:rFonts w:asciiTheme="majorBidi" w:hAnsiTheme="majorBidi" w:cs="Times New Roman"/>
          <w:sz w:val="24"/>
          <w:szCs w:val="24"/>
        </w:rPr>
        <w:t>Ketika kita bertaubat secara sungguh-sungguh niscaya Allah akan mengampuni dosa tersebut. Dalam surah Taha ayat 82, yang berbunyi: “Dan sesungguhnya Aku Maha Pengampun bagi orang-orang yang beriman, bertaubat, beramal shaleh, dan selalu istiqomah di jalan yang benar.” Secara tegas Rasulullah bagi siapapun yang ingin bertaubat dengan sungguh-sungguh dan tidak diucapkan secara lisan saja, akan menerima taubat tersebut.</w:t>
      </w:r>
    </w:p>
    <w:p w:rsidR="00C6541F" w:rsidRDefault="00C6541F" w:rsidP="00516C23">
      <w:pPr>
        <w:pStyle w:val="ListParagraph"/>
        <w:numPr>
          <w:ilvl w:val="3"/>
          <w:numId w:val="17"/>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Taubat dapat menggantikan keburukan sebagai kebaikan.</w:t>
      </w:r>
    </w:p>
    <w:p w:rsidR="00C6541F" w:rsidRPr="00C00F9A" w:rsidRDefault="00C6541F" w:rsidP="00FA638F">
      <w:pPr>
        <w:spacing w:after="120" w:line="480" w:lineRule="auto"/>
        <w:ind w:left="284" w:firstLine="567"/>
        <w:jc w:val="both"/>
        <w:rPr>
          <w:rFonts w:asciiTheme="majorBidi" w:hAnsiTheme="majorBidi" w:cs="Times New Roman"/>
          <w:sz w:val="24"/>
          <w:szCs w:val="24"/>
        </w:rPr>
      </w:pPr>
      <w:r w:rsidRPr="00C00F9A">
        <w:rPr>
          <w:rFonts w:asciiTheme="majorBidi" w:hAnsiTheme="majorBidi" w:cs="Times New Roman"/>
          <w:sz w:val="24"/>
          <w:szCs w:val="24"/>
        </w:rPr>
        <w:t>Beribu banyak manfaat yang di dapatkan dalam bertaubat, salah satunya ialah mengganti hal buruk dengan segudang hal baik seperti nama-nama Allah yaitu Maha Pemurah. Setiap apapun yang dilakukan akan disertai dengan hal baik.</w:t>
      </w:r>
    </w:p>
    <w:p w:rsidR="00C6541F" w:rsidRDefault="00C6541F" w:rsidP="00516C23">
      <w:pPr>
        <w:pStyle w:val="ListParagraph"/>
        <w:numPr>
          <w:ilvl w:val="3"/>
          <w:numId w:val="17"/>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Taubat sebagai pensucian hati dan jiwa</w:t>
      </w:r>
    </w:p>
    <w:p w:rsidR="00C6541F" w:rsidRPr="00C00F9A" w:rsidRDefault="00C6541F" w:rsidP="00CC066E">
      <w:pPr>
        <w:spacing w:after="120" w:line="480" w:lineRule="auto"/>
        <w:ind w:left="284" w:firstLine="567"/>
        <w:jc w:val="both"/>
        <w:rPr>
          <w:rFonts w:asciiTheme="majorBidi" w:hAnsiTheme="majorBidi" w:cs="Times New Roman"/>
          <w:sz w:val="24"/>
          <w:szCs w:val="24"/>
        </w:rPr>
      </w:pPr>
      <w:r w:rsidRPr="00C00F9A">
        <w:rPr>
          <w:rFonts w:asciiTheme="majorBidi" w:hAnsiTheme="majorBidi" w:cs="Times New Roman"/>
          <w:sz w:val="24"/>
          <w:szCs w:val="24"/>
        </w:rPr>
        <w:t xml:space="preserve">Noda hitam yang tertumpuk dalam hati ibaratkan dosa. Apabila seseorang sering melakukan kemaksiatan akan semakin banyak yang tertumpuk dalam hati, jika tidak segera dibersihkan akan menjadi besar dan akan menggerogoti seluruh </w:t>
      </w:r>
      <w:r w:rsidRPr="00C00F9A">
        <w:rPr>
          <w:rFonts w:asciiTheme="majorBidi" w:hAnsiTheme="majorBidi" w:cs="Times New Roman"/>
          <w:sz w:val="24"/>
          <w:szCs w:val="24"/>
        </w:rPr>
        <w:lastRenderedPageBreak/>
        <w:t>tubuh. Dengan taubatlah perlahan noda hitam tersebut menjadi hilang dan bisa digantikan dengan noda putih yang mengandung kebaikan.</w:t>
      </w:r>
    </w:p>
    <w:p w:rsidR="00C6541F" w:rsidRDefault="00C6541F" w:rsidP="00516C23">
      <w:pPr>
        <w:pStyle w:val="ListParagraph"/>
        <w:numPr>
          <w:ilvl w:val="3"/>
          <w:numId w:val="17"/>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Taubat sebagai ladang hidup yang damai dan tenang</w:t>
      </w:r>
    </w:p>
    <w:p w:rsidR="00C6541F" w:rsidRPr="00C00F9A" w:rsidRDefault="00C6541F" w:rsidP="00CC066E">
      <w:pPr>
        <w:spacing w:after="0" w:line="480" w:lineRule="auto"/>
        <w:ind w:left="284" w:firstLine="567"/>
        <w:jc w:val="both"/>
        <w:rPr>
          <w:rFonts w:asciiTheme="majorBidi" w:hAnsiTheme="majorBidi" w:cs="Times New Roman"/>
          <w:sz w:val="24"/>
          <w:szCs w:val="24"/>
        </w:rPr>
      </w:pPr>
      <w:r w:rsidRPr="00C00F9A">
        <w:rPr>
          <w:rFonts w:asciiTheme="majorBidi" w:hAnsiTheme="majorBidi" w:cs="Times New Roman"/>
          <w:sz w:val="24"/>
          <w:szCs w:val="24"/>
        </w:rPr>
        <w:t xml:space="preserve">Selain sebagai wadah pensucian hati dan jiwa, taubat juga bisa membuat seseorang tenang dalam menjalankan hidup, tanpa ada keraguan, ketakutan dan kegelisahan. </w:t>
      </w:r>
    </w:p>
    <w:p w:rsidR="00C6541F" w:rsidRDefault="00C6541F" w:rsidP="00516C23">
      <w:pPr>
        <w:pStyle w:val="ListParagraph"/>
        <w:numPr>
          <w:ilvl w:val="3"/>
          <w:numId w:val="17"/>
        </w:numPr>
        <w:spacing w:after="0" w:line="480" w:lineRule="auto"/>
        <w:ind w:left="284" w:hanging="284"/>
        <w:contextualSpacing w:val="0"/>
        <w:jc w:val="both"/>
        <w:rPr>
          <w:rFonts w:asciiTheme="majorBidi" w:hAnsiTheme="majorBidi" w:cs="Times New Roman"/>
          <w:sz w:val="24"/>
          <w:szCs w:val="24"/>
        </w:rPr>
      </w:pPr>
      <w:r>
        <w:rPr>
          <w:rFonts w:asciiTheme="majorBidi" w:hAnsiTheme="majorBidi" w:cs="Times New Roman"/>
          <w:sz w:val="24"/>
          <w:szCs w:val="24"/>
        </w:rPr>
        <w:t>Taubat sebagai ladang rezeki</w:t>
      </w:r>
    </w:p>
    <w:p w:rsidR="00F137E0" w:rsidRPr="00C00F9A" w:rsidRDefault="00C6541F" w:rsidP="00FA638F">
      <w:pPr>
        <w:spacing w:after="0" w:line="480" w:lineRule="auto"/>
        <w:ind w:left="284" w:firstLine="567"/>
        <w:jc w:val="both"/>
        <w:rPr>
          <w:rFonts w:asciiTheme="majorBidi" w:hAnsiTheme="majorBidi" w:cs="Times New Roman"/>
          <w:sz w:val="24"/>
          <w:szCs w:val="24"/>
        </w:rPr>
      </w:pPr>
      <w:r w:rsidRPr="00C00F9A">
        <w:rPr>
          <w:rFonts w:asciiTheme="majorBidi" w:hAnsiTheme="majorBidi" w:cs="Times New Roman"/>
          <w:sz w:val="24"/>
          <w:szCs w:val="24"/>
        </w:rPr>
        <w:t>Selain mendapatkan hidup yang tenang, taubat juga bisa mendatangkan rezeki yang tak terduga. Apabila seseorang bertaubat dengan istiqomah dan komitmen, niscaya Allah akan mendatangkan kebahagiaan dan mengirimkan rezeki yang tidak disangka-sangka.</w:t>
      </w:r>
    </w:p>
    <w:p w:rsidR="00972E6E" w:rsidRDefault="00972E6E" w:rsidP="00FA638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 xml:space="preserve">Selain manfaat diatas, adapula manfaat al-Qur’an yang menjadi obat utama dari segala penyakit hati atau penyakit apapun. Al-Qur’an menjadi penerang dari segala kegelapan yang ada, serta kesembuhan dari tubuh dan jiwa. </w:t>
      </w:r>
      <w:r w:rsidR="00D846EC">
        <w:rPr>
          <w:rFonts w:asciiTheme="majorBidi" w:hAnsiTheme="majorBidi" w:cs="Times New Roman"/>
          <w:sz w:val="24"/>
          <w:szCs w:val="24"/>
        </w:rPr>
        <w:t>Terapi sufistik al-Qur’an terdapat ayat-ayat untuk orang-orang yang buta huruf, tidak dapat menulis, atau orang-oran</w:t>
      </w:r>
      <w:r w:rsidR="006F3BB3">
        <w:rPr>
          <w:rFonts w:asciiTheme="majorBidi" w:hAnsiTheme="majorBidi" w:cs="Times New Roman"/>
          <w:sz w:val="24"/>
          <w:szCs w:val="24"/>
        </w:rPr>
        <w:t>g yang rendah akan pengetahuan I</w:t>
      </w:r>
      <w:r w:rsidR="00D846EC">
        <w:rPr>
          <w:rFonts w:asciiTheme="majorBidi" w:hAnsiTheme="majorBidi" w:cs="Times New Roman"/>
          <w:sz w:val="24"/>
          <w:szCs w:val="24"/>
        </w:rPr>
        <w:t>slam.</w:t>
      </w:r>
      <w:r w:rsidR="00D846EC">
        <w:rPr>
          <w:rStyle w:val="FootnoteReference"/>
          <w:rFonts w:asciiTheme="majorBidi" w:hAnsiTheme="majorBidi"/>
          <w:sz w:val="24"/>
          <w:szCs w:val="24"/>
        </w:rPr>
        <w:footnoteReference w:id="125"/>
      </w:r>
    </w:p>
    <w:p w:rsidR="0016208C" w:rsidRDefault="00AF3F7A" w:rsidP="00FA638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Taubat memiliki efek pada kejiwaan manusia yang juga dapat mengisi sebagian kecil dari fungsi psikoterapi Islam. Dapat dipahami karena proses taubat dapat merubah menjadi hal yang positif bagi kejiwaan, yaitu adanya rasa ingin untuk berubah secara perilaku, terbukanya gerbang untuk mengevaluasi diri, kuatnya perasaan yang positif, dan menjadikan hidup yang positif secara konsisten.</w:t>
      </w:r>
    </w:p>
    <w:p w:rsidR="006F2F38" w:rsidRDefault="006F2F38" w:rsidP="00D721D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lastRenderedPageBreak/>
        <w:t xml:space="preserve">Dalam psikoterapi Islam fungsi taubat memiliki peranan penting yaitu untuk menyembuhkan dan mengembalikan jiwa yang kotor menjadi bersih tanpa adanya noda hitam dalam hati. Membersihkan noda hitam bisa juga memulihkan mental </w:t>
      </w:r>
      <w:r w:rsidR="00C96897">
        <w:rPr>
          <w:rFonts w:asciiTheme="majorBidi" w:hAnsiTheme="majorBidi" w:cs="Times New Roman"/>
          <w:sz w:val="24"/>
          <w:szCs w:val="24"/>
        </w:rPr>
        <w:t xml:space="preserve">secara psikologis, agar tidak mudah </w:t>
      </w:r>
      <w:r w:rsidR="00C96897" w:rsidRPr="00C96897">
        <w:rPr>
          <w:rFonts w:asciiTheme="majorBidi" w:hAnsiTheme="majorBidi" w:cs="Times New Roman"/>
          <w:i/>
          <w:iCs/>
          <w:sz w:val="24"/>
          <w:szCs w:val="24"/>
        </w:rPr>
        <w:t>toxic</w:t>
      </w:r>
      <w:r w:rsidR="00C96897">
        <w:rPr>
          <w:rFonts w:asciiTheme="majorBidi" w:hAnsiTheme="majorBidi" w:cs="Times New Roman"/>
          <w:sz w:val="24"/>
          <w:szCs w:val="24"/>
        </w:rPr>
        <w:t xml:space="preserve"> pada diri sendiri dan orang lain.</w:t>
      </w:r>
      <w:r>
        <w:rPr>
          <w:rFonts w:asciiTheme="majorBidi" w:hAnsiTheme="majorBidi" w:cs="Times New Roman"/>
          <w:sz w:val="24"/>
          <w:szCs w:val="24"/>
        </w:rPr>
        <w:t xml:space="preserve"> </w:t>
      </w:r>
      <w:r w:rsidR="00C96897">
        <w:rPr>
          <w:rFonts w:asciiTheme="majorBidi" w:hAnsiTheme="majorBidi" w:cs="Times New Roman"/>
          <w:sz w:val="24"/>
          <w:szCs w:val="24"/>
        </w:rPr>
        <w:t xml:space="preserve">Karena ketika kita </w:t>
      </w:r>
      <w:r w:rsidR="00C96897" w:rsidRPr="00C96897">
        <w:rPr>
          <w:rFonts w:asciiTheme="majorBidi" w:hAnsiTheme="majorBidi" w:cs="Times New Roman"/>
          <w:i/>
          <w:iCs/>
          <w:sz w:val="24"/>
          <w:szCs w:val="24"/>
        </w:rPr>
        <w:t>toxic</w:t>
      </w:r>
      <w:r w:rsidR="00C96897">
        <w:rPr>
          <w:rFonts w:asciiTheme="majorBidi" w:hAnsiTheme="majorBidi" w:cs="Times New Roman"/>
          <w:sz w:val="24"/>
          <w:szCs w:val="24"/>
        </w:rPr>
        <w:t xml:space="preserve"> pada diri kita, hati dan pikiran kita menjadi negatif yang bisa merusak diri kita sendiri. Proses pemulihan ini bisa dilakuan dengan cara jaga ucapan, menjauhkan diri dari orang-orang yang sering </w:t>
      </w:r>
      <w:r w:rsidR="00C96897" w:rsidRPr="00C96897">
        <w:rPr>
          <w:rFonts w:asciiTheme="majorBidi" w:hAnsiTheme="majorBidi" w:cs="Times New Roman"/>
          <w:i/>
          <w:iCs/>
          <w:sz w:val="24"/>
          <w:szCs w:val="24"/>
        </w:rPr>
        <w:t>toxic</w:t>
      </w:r>
      <w:r w:rsidR="00C96897">
        <w:rPr>
          <w:rFonts w:asciiTheme="majorBidi" w:hAnsiTheme="majorBidi" w:cs="Times New Roman"/>
          <w:sz w:val="24"/>
          <w:szCs w:val="24"/>
        </w:rPr>
        <w:t>, diimbangi dengan hal-hal positif</w:t>
      </w:r>
      <w:r w:rsidR="00F804AA">
        <w:rPr>
          <w:rFonts w:asciiTheme="majorBidi" w:hAnsiTheme="majorBidi" w:cs="Times New Roman"/>
          <w:sz w:val="24"/>
          <w:szCs w:val="24"/>
        </w:rPr>
        <w:t>.</w:t>
      </w:r>
    </w:p>
    <w:p w:rsidR="00EA7C19" w:rsidRDefault="00F804AA" w:rsidP="00D721DF">
      <w:pPr>
        <w:spacing w:after="0" w:line="480" w:lineRule="auto"/>
        <w:ind w:firstLine="851"/>
        <w:jc w:val="both"/>
        <w:rPr>
          <w:rFonts w:asciiTheme="majorBidi" w:hAnsiTheme="majorBidi" w:cs="Times New Roman"/>
          <w:sz w:val="24"/>
          <w:szCs w:val="24"/>
        </w:rPr>
      </w:pPr>
      <w:r>
        <w:rPr>
          <w:rFonts w:asciiTheme="majorBidi" w:hAnsiTheme="majorBidi" w:cs="Times New Roman"/>
          <w:sz w:val="24"/>
          <w:szCs w:val="24"/>
        </w:rPr>
        <w:t xml:space="preserve">Adapula diimbangi dengan sering mengevaluasi diri agar terhindar dari sifat-sifat negatif, melakukan kegiatan yang positif, </w:t>
      </w:r>
      <w:r w:rsidR="00585CD0">
        <w:rPr>
          <w:rFonts w:asciiTheme="majorBidi" w:hAnsiTheme="majorBidi" w:cs="Times New Roman"/>
          <w:sz w:val="24"/>
          <w:szCs w:val="24"/>
        </w:rPr>
        <w:t xml:space="preserve">dan </w:t>
      </w:r>
      <w:r>
        <w:rPr>
          <w:rFonts w:asciiTheme="majorBidi" w:hAnsiTheme="majorBidi" w:cs="Times New Roman"/>
          <w:sz w:val="24"/>
          <w:szCs w:val="24"/>
        </w:rPr>
        <w:t xml:space="preserve">tidak merasa putus asa. Dengan berfikir optimis dan positif akan membantu diri kita menjadi tidak merasa </w:t>
      </w:r>
      <w:r w:rsidRPr="00F804AA">
        <w:rPr>
          <w:rFonts w:asciiTheme="majorBidi" w:hAnsiTheme="majorBidi" w:cs="Times New Roman"/>
          <w:i/>
          <w:iCs/>
          <w:sz w:val="24"/>
          <w:szCs w:val="24"/>
        </w:rPr>
        <w:t>insecure</w:t>
      </w:r>
      <w:r>
        <w:rPr>
          <w:rFonts w:asciiTheme="majorBidi" w:hAnsiTheme="majorBidi" w:cs="Times New Roman"/>
          <w:sz w:val="24"/>
          <w:szCs w:val="24"/>
        </w:rPr>
        <w:t xml:space="preserve"> </w:t>
      </w:r>
      <w:r w:rsidR="00585CD0">
        <w:rPr>
          <w:rFonts w:asciiTheme="majorBidi" w:hAnsiTheme="majorBidi" w:cs="Times New Roman"/>
          <w:sz w:val="24"/>
          <w:szCs w:val="24"/>
        </w:rPr>
        <w:t>dan bisa mengatasi gangguan masalah mental yang terjadi pada diri kita maupun orang lain.</w:t>
      </w:r>
      <w:r w:rsidR="00482656">
        <w:rPr>
          <w:rFonts w:asciiTheme="majorBidi" w:hAnsiTheme="majorBidi" w:cs="Times New Roman"/>
          <w:sz w:val="24"/>
          <w:szCs w:val="24"/>
        </w:rPr>
        <w:t xml:space="preserve"> </w:t>
      </w:r>
      <w:r w:rsidR="00585CD0">
        <w:rPr>
          <w:rFonts w:asciiTheme="majorBidi" w:hAnsiTheme="majorBidi" w:cs="Times New Roman"/>
          <w:sz w:val="24"/>
          <w:szCs w:val="24"/>
        </w:rPr>
        <w:t>Taubat bisa meningkatkan kegiatan baik dengan adanya perencanaan yang baik dan menyempurnakan amal kebiakan. Dengan kegiatan amal bisa menutupi kesalahan yang pernah dilakukan sebelumnya, dan terbukanya potensi yang se</w:t>
      </w:r>
      <w:r w:rsidR="00FA638F">
        <w:rPr>
          <w:rFonts w:asciiTheme="majorBidi" w:hAnsiTheme="majorBidi" w:cs="Times New Roman"/>
          <w:sz w:val="24"/>
          <w:szCs w:val="24"/>
        </w:rPr>
        <w:t>lama ini tertutupi oleh hal-hal</w:t>
      </w:r>
      <w:r w:rsidR="00585CD0">
        <w:rPr>
          <w:rFonts w:asciiTheme="majorBidi" w:hAnsiTheme="majorBidi" w:cs="Times New Roman"/>
          <w:sz w:val="24"/>
          <w:szCs w:val="24"/>
        </w:rPr>
        <w:t xml:space="preserve"> yang buruk.</w:t>
      </w:r>
      <w:r w:rsidR="00482656">
        <w:rPr>
          <w:rStyle w:val="FootnoteReference"/>
          <w:rFonts w:asciiTheme="majorBidi" w:hAnsiTheme="majorBidi"/>
          <w:sz w:val="24"/>
          <w:szCs w:val="24"/>
        </w:rPr>
        <w:footnoteReference w:id="126"/>
      </w:r>
      <w:r w:rsidR="00EA7C19">
        <w:rPr>
          <w:rFonts w:asciiTheme="majorBidi" w:hAnsiTheme="majorBidi" w:cs="Times New Roman"/>
          <w:sz w:val="24"/>
          <w:szCs w:val="24"/>
        </w:rPr>
        <w:br w:type="page"/>
      </w:r>
    </w:p>
    <w:p w:rsidR="00585CD0" w:rsidRPr="00EA7C19" w:rsidRDefault="00EA7C19" w:rsidP="00FA638F">
      <w:pPr>
        <w:spacing w:after="0" w:line="480" w:lineRule="auto"/>
        <w:jc w:val="center"/>
        <w:rPr>
          <w:rFonts w:asciiTheme="majorBidi" w:hAnsiTheme="majorBidi" w:cs="Times New Roman"/>
          <w:b/>
          <w:sz w:val="28"/>
          <w:szCs w:val="24"/>
        </w:rPr>
      </w:pPr>
      <w:r w:rsidRPr="00EA7C19">
        <w:rPr>
          <w:rFonts w:asciiTheme="majorBidi" w:hAnsiTheme="majorBidi" w:cs="Times New Roman"/>
          <w:b/>
          <w:sz w:val="28"/>
          <w:szCs w:val="24"/>
        </w:rPr>
        <w:lastRenderedPageBreak/>
        <w:t>BAB V</w:t>
      </w:r>
    </w:p>
    <w:p w:rsidR="00EA7C19" w:rsidRPr="00EA7C19" w:rsidRDefault="00EA7C19" w:rsidP="00FA638F">
      <w:pPr>
        <w:spacing w:after="0" w:line="480" w:lineRule="auto"/>
        <w:jc w:val="center"/>
        <w:rPr>
          <w:rFonts w:asciiTheme="majorBidi" w:hAnsiTheme="majorBidi" w:cs="Times New Roman"/>
          <w:b/>
          <w:sz w:val="28"/>
          <w:szCs w:val="24"/>
        </w:rPr>
      </w:pPr>
      <w:r w:rsidRPr="00EA7C19">
        <w:rPr>
          <w:rFonts w:asciiTheme="majorBidi" w:hAnsiTheme="majorBidi" w:cs="Times New Roman"/>
          <w:b/>
          <w:sz w:val="28"/>
          <w:szCs w:val="24"/>
        </w:rPr>
        <w:t>PENUTUP</w:t>
      </w:r>
    </w:p>
    <w:p w:rsidR="00EA7C19" w:rsidRDefault="00EA7C19" w:rsidP="00FA638F">
      <w:pPr>
        <w:spacing w:after="120" w:line="480" w:lineRule="auto"/>
        <w:ind w:firstLine="851"/>
        <w:jc w:val="center"/>
        <w:rPr>
          <w:rFonts w:asciiTheme="majorBidi" w:hAnsiTheme="majorBidi" w:cs="Times New Roman"/>
          <w:sz w:val="24"/>
          <w:szCs w:val="24"/>
        </w:rPr>
      </w:pPr>
    </w:p>
    <w:p w:rsidR="00EA7C19" w:rsidRPr="00EA7C19" w:rsidRDefault="00EA7C19" w:rsidP="00516C23">
      <w:pPr>
        <w:pStyle w:val="ListParagraph"/>
        <w:numPr>
          <w:ilvl w:val="0"/>
          <w:numId w:val="26"/>
        </w:numPr>
        <w:spacing w:after="0" w:line="480" w:lineRule="auto"/>
        <w:ind w:left="-284" w:firstLine="0"/>
        <w:contextualSpacing w:val="0"/>
        <w:jc w:val="both"/>
        <w:rPr>
          <w:rFonts w:asciiTheme="majorBidi" w:hAnsiTheme="majorBidi" w:cs="Times New Roman"/>
          <w:b/>
          <w:sz w:val="24"/>
          <w:szCs w:val="24"/>
        </w:rPr>
      </w:pPr>
      <w:r w:rsidRPr="00EA7C19">
        <w:rPr>
          <w:rFonts w:asciiTheme="majorBidi" w:hAnsiTheme="majorBidi" w:cs="Times New Roman"/>
          <w:b/>
          <w:sz w:val="24"/>
          <w:szCs w:val="24"/>
        </w:rPr>
        <w:t>Kesimpulan</w:t>
      </w:r>
    </w:p>
    <w:p w:rsidR="00EA7C19" w:rsidRPr="00826CE8" w:rsidRDefault="00EA7C19" w:rsidP="00FA638F">
      <w:pPr>
        <w:tabs>
          <w:tab w:val="left" w:pos="0"/>
        </w:tabs>
        <w:spacing w:after="0" w:line="480" w:lineRule="auto"/>
        <w:ind w:firstLine="851"/>
        <w:jc w:val="both"/>
        <w:rPr>
          <w:rFonts w:asciiTheme="majorBidi" w:hAnsiTheme="majorBidi" w:cs="Times New Roman"/>
          <w:bCs/>
          <w:sz w:val="24"/>
          <w:szCs w:val="24"/>
        </w:rPr>
      </w:pPr>
      <w:r w:rsidRPr="00826CE8">
        <w:rPr>
          <w:rFonts w:asciiTheme="majorBidi" w:hAnsiTheme="majorBidi" w:cs="Times New Roman"/>
          <w:bCs/>
          <w:sz w:val="24"/>
          <w:szCs w:val="24"/>
        </w:rPr>
        <w:t xml:space="preserve">Melalui elaborasi yang telah dilakukan pada bab-bab sebelumnya, maka dapat ditarik kesimpulan </w:t>
      </w:r>
      <w:r w:rsidR="00846EB3">
        <w:rPr>
          <w:rFonts w:asciiTheme="majorBidi" w:hAnsiTheme="majorBidi" w:cs="Times New Roman"/>
          <w:bCs/>
          <w:sz w:val="24"/>
          <w:szCs w:val="24"/>
        </w:rPr>
        <w:t xml:space="preserve">setidaknya dua hal yakni efektifitas terapi taubat terhadap pecandu sabu-sabu di BNNK Sidoarjo dan manfaat terapi taubat bagi narasumber pecandu sabu-sabu, </w:t>
      </w:r>
      <w:r w:rsidRPr="00826CE8">
        <w:rPr>
          <w:rFonts w:asciiTheme="majorBidi" w:hAnsiTheme="majorBidi" w:cs="Times New Roman"/>
          <w:bCs/>
          <w:sz w:val="24"/>
          <w:szCs w:val="24"/>
        </w:rPr>
        <w:t>yang di antaranya adalah:</w:t>
      </w:r>
    </w:p>
    <w:p w:rsidR="00EA7C19" w:rsidRPr="00DE49AA" w:rsidRDefault="00846EB3" w:rsidP="00846EB3">
      <w:pPr>
        <w:spacing w:after="0" w:line="480" w:lineRule="auto"/>
        <w:ind w:firstLine="851"/>
        <w:jc w:val="both"/>
        <w:rPr>
          <w:rFonts w:ascii="Times New Roman" w:hAnsi="Times New Roman"/>
          <w:sz w:val="24"/>
          <w:szCs w:val="24"/>
        </w:rPr>
      </w:pPr>
      <w:r w:rsidRPr="00846EB3">
        <w:rPr>
          <w:rFonts w:ascii="Times New Roman" w:hAnsi="Times New Roman"/>
          <w:i/>
          <w:iCs/>
          <w:sz w:val="24"/>
          <w:szCs w:val="24"/>
        </w:rPr>
        <w:t>Pertama,</w:t>
      </w:r>
      <w:r>
        <w:rPr>
          <w:rFonts w:ascii="Times New Roman" w:hAnsi="Times New Roman"/>
          <w:sz w:val="24"/>
          <w:szCs w:val="24"/>
        </w:rPr>
        <w:t xml:space="preserve"> e</w:t>
      </w:r>
      <w:r w:rsidR="00A03A0A">
        <w:rPr>
          <w:rFonts w:ascii="Times New Roman" w:hAnsi="Times New Roman"/>
          <w:sz w:val="24"/>
          <w:szCs w:val="24"/>
        </w:rPr>
        <w:t>fektifitas terapi taubat merupakan tingkat keberhasilan yang diperoleh oleh narasumber setelah dia melakukan terapi taubat. Seberapa tingkat efek yang dirasakan oleh narasumber ketika ia melakukan rangkaian terapi taubat yang sudah di</w:t>
      </w:r>
      <w:r w:rsidR="00FE7536">
        <w:rPr>
          <w:rFonts w:ascii="Times New Roman" w:hAnsi="Times New Roman"/>
          <w:sz w:val="24"/>
          <w:szCs w:val="24"/>
        </w:rPr>
        <w:t>jalankan</w:t>
      </w:r>
      <w:r w:rsidR="00A03A0A">
        <w:rPr>
          <w:rFonts w:ascii="Times New Roman" w:hAnsi="Times New Roman"/>
          <w:sz w:val="24"/>
          <w:szCs w:val="24"/>
        </w:rPr>
        <w:t xml:space="preserve">. </w:t>
      </w:r>
      <w:r w:rsidR="009E76EC">
        <w:rPr>
          <w:rFonts w:ascii="Times New Roman" w:hAnsi="Times New Roman"/>
          <w:sz w:val="24"/>
          <w:szCs w:val="24"/>
        </w:rPr>
        <w:t xml:space="preserve">Bisa dilihat dari perubahan yang dialami oleh narasumber pasca terapi. </w:t>
      </w:r>
      <w:r w:rsidR="00A03A0A">
        <w:rPr>
          <w:rFonts w:ascii="Times New Roman" w:hAnsi="Times New Roman"/>
          <w:sz w:val="24"/>
          <w:szCs w:val="24"/>
        </w:rPr>
        <w:t xml:space="preserve">Terapi taubat jika dilakukan secara terus menerus akan menghasilkan ketenangan hati yang sebelumnya belum pernah dirasakan, dan mengandung unsur positif di dalam pikiran. </w:t>
      </w:r>
    </w:p>
    <w:p w:rsidR="00FE7536" w:rsidRPr="001618CA" w:rsidRDefault="00846EB3" w:rsidP="00E45D95">
      <w:pPr>
        <w:spacing w:after="0" w:line="480" w:lineRule="auto"/>
        <w:ind w:firstLine="851"/>
        <w:jc w:val="both"/>
        <w:rPr>
          <w:rFonts w:ascii="Times New Roman" w:hAnsi="Times New Roman"/>
          <w:sz w:val="24"/>
          <w:szCs w:val="24"/>
        </w:rPr>
      </w:pPr>
      <w:r w:rsidRPr="00846EB3">
        <w:rPr>
          <w:rFonts w:ascii="Times New Roman" w:hAnsi="Times New Roman"/>
          <w:i/>
          <w:iCs/>
          <w:sz w:val="24"/>
          <w:szCs w:val="24"/>
        </w:rPr>
        <w:t>Kedua,</w:t>
      </w:r>
      <w:r>
        <w:rPr>
          <w:rFonts w:ascii="Times New Roman" w:hAnsi="Times New Roman"/>
          <w:sz w:val="24"/>
          <w:szCs w:val="24"/>
        </w:rPr>
        <w:t xml:space="preserve"> </w:t>
      </w:r>
      <w:r w:rsidR="00DE49AA">
        <w:rPr>
          <w:rFonts w:ascii="Times New Roman" w:hAnsi="Times New Roman"/>
          <w:sz w:val="24"/>
          <w:szCs w:val="24"/>
        </w:rPr>
        <w:t>m</w:t>
      </w:r>
      <w:r w:rsidR="00EA7C19" w:rsidRPr="00EA7C19">
        <w:rPr>
          <w:rFonts w:ascii="Times New Roman" w:hAnsi="Times New Roman"/>
          <w:sz w:val="24"/>
          <w:szCs w:val="24"/>
        </w:rPr>
        <w:t>anfaat terapi ta</w:t>
      </w:r>
      <w:r w:rsidR="00A03A0A">
        <w:rPr>
          <w:rFonts w:ascii="Times New Roman" w:hAnsi="Times New Roman"/>
          <w:sz w:val="24"/>
          <w:szCs w:val="24"/>
        </w:rPr>
        <w:t xml:space="preserve">ubat bagi narasumber </w:t>
      </w:r>
      <w:r w:rsidR="00FE7536">
        <w:rPr>
          <w:rFonts w:ascii="Times New Roman" w:hAnsi="Times New Roman"/>
          <w:sz w:val="24"/>
          <w:szCs w:val="24"/>
        </w:rPr>
        <w:t>mampu mengobati hati secara lahir dan batin. Namun dalam mengamalkannya perlu dilakukan dengan tenang, sembari merilekskan pikiran. Selain itu, terapi taubat jika dilakukan secara terus menerus memiliki banyak manfaat baik secara lahir dan batin. Manfaat tersebut akan membuahkan hasil dikemudian hari.</w:t>
      </w:r>
    </w:p>
    <w:p w:rsidR="00FE7536" w:rsidRDefault="00EA7C19" w:rsidP="00516C23">
      <w:pPr>
        <w:pStyle w:val="ListParagraph"/>
        <w:numPr>
          <w:ilvl w:val="0"/>
          <w:numId w:val="26"/>
        </w:numPr>
        <w:spacing w:after="120" w:line="480" w:lineRule="auto"/>
        <w:ind w:left="-284" w:firstLine="0"/>
        <w:rPr>
          <w:rFonts w:asciiTheme="majorBidi" w:hAnsiTheme="majorBidi" w:cs="Times New Roman"/>
          <w:b/>
          <w:sz w:val="24"/>
          <w:szCs w:val="24"/>
        </w:rPr>
      </w:pPr>
      <w:r w:rsidRPr="00EA7C19">
        <w:rPr>
          <w:rFonts w:asciiTheme="majorBidi" w:hAnsiTheme="majorBidi" w:cs="Times New Roman"/>
          <w:b/>
          <w:sz w:val="24"/>
          <w:szCs w:val="24"/>
        </w:rPr>
        <w:t>Saran</w:t>
      </w:r>
    </w:p>
    <w:p w:rsidR="00D25A36" w:rsidRDefault="00FE7536" w:rsidP="007B4BA4">
      <w:pPr>
        <w:pStyle w:val="ListParagraph"/>
        <w:spacing w:after="120" w:line="480" w:lineRule="auto"/>
        <w:ind w:left="0" w:firstLine="851"/>
        <w:jc w:val="both"/>
        <w:rPr>
          <w:rFonts w:asciiTheme="majorBidi" w:hAnsiTheme="majorBidi" w:cs="Times New Roman"/>
          <w:bCs/>
          <w:sz w:val="24"/>
          <w:szCs w:val="24"/>
        </w:rPr>
      </w:pPr>
      <w:r>
        <w:rPr>
          <w:rFonts w:asciiTheme="majorBidi" w:hAnsiTheme="majorBidi" w:cs="Times New Roman"/>
          <w:bCs/>
          <w:sz w:val="24"/>
          <w:szCs w:val="24"/>
        </w:rPr>
        <w:t xml:space="preserve">Ada beberapa saran yang bisa penulis sampaikan kepada para </w:t>
      </w:r>
      <w:r w:rsidR="00D25A36">
        <w:rPr>
          <w:rFonts w:asciiTheme="majorBidi" w:hAnsiTheme="majorBidi" w:cs="Times New Roman"/>
          <w:bCs/>
          <w:sz w:val="24"/>
          <w:szCs w:val="24"/>
        </w:rPr>
        <w:t>pembaca, setidaknya ada dua;</w:t>
      </w:r>
    </w:p>
    <w:p w:rsidR="004B42B1" w:rsidRDefault="004B42B1" w:rsidP="00516C23">
      <w:pPr>
        <w:pStyle w:val="ListParagraph"/>
        <w:numPr>
          <w:ilvl w:val="0"/>
          <w:numId w:val="27"/>
        </w:numPr>
        <w:spacing w:after="120" w:line="480" w:lineRule="auto"/>
        <w:ind w:left="284" w:hanging="284"/>
        <w:jc w:val="both"/>
        <w:rPr>
          <w:rFonts w:asciiTheme="majorBidi" w:hAnsiTheme="majorBidi" w:cs="Times New Roman"/>
          <w:bCs/>
          <w:sz w:val="24"/>
          <w:szCs w:val="24"/>
        </w:rPr>
      </w:pPr>
      <w:r>
        <w:rPr>
          <w:rFonts w:asciiTheme="majorBidi" w:hAnsiTheme="majorBidi" w:cs="Times New Roman"/>
          <w:bCs/>
          <w:sz w:val="24"/>
          <w:szCs w:val="24"/>
        </w:rPr>
        <w:lastRenderedPageBreak/>
        <w:t>Bagi Subjek</w:t>
      </w:r>
    </w:p>
    <w:p w:rsidR="004B42B1" w:rsidRPr="004B42B1" w:rsidRDefault="004B42B1" w:rsidP="004B42B1">
      <w:pPr>
        <w:spacing w:after="120" w:line="480" w:lineRule="auto"/>
        <w:ind w:left="284" w:firstLine="567"/>
        <w:jc w:val="both"/>
        <w:rPr>
          <w:rFonts w:asciiTheme="majorBidi" w:hAnsiTheme="majorBidi" w:cs="Times New Roman"/>
          <w:bCs/>
          <w:sz w:val="24"/>
          <w:szCs w:val="24"/>
        </w:rPr>
      </w:pPr>
      <w:r w:rsidRPr="004B42B1">
        <w:rPr>
          <w:rFonts w:asciiTheme="majorBidi" w:hAnsiTheme="majorBidi" w:cs="Times New Roman"/>
          <w:bCs/>
          <w:sz w:val="24"/>
          <w:szCs w:val="24"/>
        </w:rPr>
        <w:t>Penulis menyarankan bagi narasumber untuk mempe</w:t>
      </w:r>
      <w:r>
        <w:rPr>
          <w:rFonts w:asciiTheme="majorBidi" w:hAnsiTheme="majorBidi" w:cs="Times New Roman"/>
          <w:bCs/>
          <w:sz w:val="24"/>
          <w:szCs w:val="24"/>
        </w:rPr>
        <w:t xml:space="preserve">rtahankan perilaku yang sekarang, dan juga </w:t>
      </w:r>
      <w:r w:rsidR="00AB293F">
        <w:rPr>
          <w:rFonts w:asciiTheme="majorBidi" w:hAnsiTheme="majorBidi" w:cs="Times New Roman"/>
          <w:bCs/>
          <w:sz w:val="24"/>
          <w:szCs w:val="24"/>
        </w:rPr>
        <w:t>mempertahankan amalan-amalan yang telah dilakukan pada saat proses terapi. Penulis berharap setelah sembuh dari obat tersebut kedepannya dapat lebih menghargai waktu dan memperbanyak amalan-amalan sholat serta membaca al-Qur’an. Agar hatinya selalu dilindungi Allah dan terjaga dari perbuatan-perbuatan buruk.</w:t>
      </w:r>
    </w:p>
    <w:p w:rsidR="004B42B1" w:rsidRDefault="004B42B1" w:rsidP="00516C23">
      <w:pPr>
        <w:pStyle w:val="ListParagraph"/>
        <w:numPr>
          <w:ilvl w:val="0"/>
          <w:numId w:val="27"/>
        </w:numPr>
        <w:spacing w:after="120" w:line="480" w:lineRule="auto"/>
        <w:ind w:left="284" w:hanging="284"/>
        <w:jc w:val="both"/>
        <w:rPr>
          <w:rFonts w:asciiTheme="majorBidi" w:hAnsiTheme="majorBidi" w:cs="Times New Roman"/>
          <w:bCs/>
          <w:sz w:val="24"/>
          <w:szCs w:val="24"/>
        </w:rPr>
      </w:pPr>
      <w:r>
        <w:rPr>
          <w:rFonts w:asciiTheme="majorBidi" w:hAnsiTheme="majorBidi" w:cs="Times New Roman"/>
          <w:bCs/>
          <w:sz w:val="24"/>
          <w:szCs w:val="24"/>
        </w:rPr>
        <w:t>Bagi Pembaca</w:t>
      </w:r>
    </w:p>
    <w:p w:rsidR="00AB293F" w:rsidRDefault="00AB293F" w:rsidP="00AB293F">
      <w:pPr>
        <w:pStyle w:val="ListParagraph"/>
        <w:spacing w:after="120" w:line="480" w:lineRule="auto"/>
        <w:ind w:left="284" w:firstLine="567"/>
        <w:jc w:val="both"/>
        <w:rPr>
          <w:rFonts w:asciiTheme="majorBidi" w:hAnsiTheme="majorBidi" w:cs="Times New Roman"/>
          <w:bCs/>
          <w:sz w:val="24"/>
          <w:szCs w:val="24"/>
        </w:rPr>
      </w:pPr>
      <w:r>
        <w:rPr>
          <w:rFonts w:asciiTheme="majorBidi" w:hAnsiTheme="majorBidi" w:cs="Times New Roman"/>
          <w:bCs/>
          <w:sz w:val="24"/>
          <w:szCs w:val="24"/>
        </w:rPr>
        <w:t>Penelitian ini diharapkan dapat memberikan wawasan mengenai metode terapi taubat terhadap seseorang yang mengkonsumsi sabu-sabu. Apabila pembaca menemukan beberapa kata yang salah harap dimaklumi, penulis meminta maaf atas penulisan yang kurang baik dan sopan.</w:t>
      </w:r>
    </w:p>
    <w:p w:rsidR="00AB293F" w:rsidRDefault="004B42B1" w:rsidP="00516C23">
      <w:pPr>
        <w:pStyle w:val="ListParagraph"/>
        <w:numPr>
          <w:ilvl w:val="0"/>
          <w:numId w:val="27"/>
        </w:numPr>
        <w:spacing w:after="120" w:line="480" w:lineRule="auto"/>
        <w:ind w:left="284" w:hanging="284"/>
        <w:jc w:val="both"/>
        <w:rPr>
          <w:rFonts w:asciiTheme="majorBidi" w:hAnsiTheme="majorBidi" w:cs="Times New Roman"/>
          <w:bCs/>
          <w:sz w:val="24"/>
          <w:szCs w:val="24"/>
        </w:rPr>
      </w:pPr>
      <w:r>
        <w:rPr>
          <w:rFonts w:asciiTheme="majorBidi" w:hAnsiTheme="majorBidi" w:cs="Times New Roman"/>
          <w:bCs/>
          <w:sz w:val="24"/>
          <w:szCs w:val="24"/>
        </w:rPr>
        <w:t>Bagi Peneliti Selanjutnya</w:t>
      </w:r>
    </w:p>
    <w:p w:rsidR="007B4BA4" w:rsidRPr="00D25A36" w:rsidRDefault="00AB293F" w:rsidP="005D1C94">
      <w:pPr>
        <w:pStyle w:val="ListParagraph"/>
        <w:spacing w:after="120" w:line="480" w:lineRule="auto"/>
        <w:ind w:left="284" w:firstLine="567"/>
        <w:jc w:val="both"/>
        <w:rPr>
          <w:rFonts w:asciiTheme="majorBidi" w:hAnsiTheme="majorBidi" w:cs="Times New Roman"/>
          <w:bCs/>
          <w:sz w:val="24"/>
          <w:szCs w:val="24"/>
        </w:rPr>
      </w:pPr>
      <w:r>
        <w:rPr>
          <w:rFonts w:asciiTheme="majorBidi" w:hAnsiTheme="majorBidi" w:cs="Times New Roman"/>
          <w:bCs/>
          <w:sz w:val="24"/>
          <w:szCs w:val="24"/>
        </w:rPr>
        <w:t xml:space="preserve">Hasil penelitian </w:t>
      </w:r>
      <w:r w:rsidR="005D1C94">
        <w:rPr>
          <w:rFonts w:asciiTheme="majorBidi" w:hAnsiTheme="majorBidi" w:cs="Times New Roman"/>
          <w:bCs/>
          <w:sz w:val="24"/>
          <w:szCs w:val="24"/>
        </w:rPr>
        <w:t>ini diharapkan dapat memberikan kontribusi pada peneliti selanjutnya, agar dapat mengkaji lebih dalam dengan fokus yang berbeda. Sehingga peneliti selanjutnya mampu mengembangkan penelitian ini.</w:t>
      </w:r>
      <w:r w:rsidR="007B4BA4">
        <w:rPr>
          <w:rFonts w:asciiTheme="majorBidi" w:hAnsiTheme="majorBidi" w:cs="Times New Roman"/>
          <w:bCs/>
          <w:sz w:val="24"/>
          <w:szCs w:val="24"/>
        </w:rPr>
        <w:t xml:space="preserve"> </w:t>
      </w:r>
    </w:p>
    <w:p w:rsidR="00EA7C19" w:rsidRDefault="00EA7C19" w:rsidP="00D25A36">
      <w:pPr>
        <w:spacing w:after="120" w:line="480" w:lineRule="auto"/>
        <w:rPr>
          <w:rFonts w:asciiTheme="majorBidi" w:hAnsiTheme="majorBidi" w:cs="Times New Roman"/>
          <w:b/>
          <w:sz w:val="24"/>
          <w:szCs w:val="24"/>
        </w:rPr>
      </w:pPr>
    </w:p>
    <w:p w:rsidR="00E45D95" w:rsidRDefault="00E45D95" w:rsidP="00D25A36">
      <w:pPr>
        <w:spacing w:after="120" w:line="480" w:lineRule="auto"/>
        <w:rPr>
          <w:rFonts w:asciiTheme="majorBidi" w:hAnsiTheme="majorBidi" w:cs="Times New Roman"/>
          <w:b/>
          <w:sz w:val="24"/>
          <w:szCs w:val="24"/>
        </w:rPr>
      </w:pPr>
    </w:p>
    <w:p w:rsidR="003C3273" w:rsidRDefault="003C3273" w:rsidP="00D25A36">
      <w:pPr>
        <w:spacing w:after="120" w:line="480" w:lineRule="auto"/>
        <w:rPr>
          <w:rFonts w:asciiTheme="majorBidi" w:hAnsiTheme="majorBidi" w:cs="Times New Roman"/>
          <w:b/>
          <w:sz w:val="24"/>
          <w:szCs w:val="24"/>
        </w:rPr>
      </w:pPr>
    </w:p>
    <w:p w:rsidR="003C3273" w:rsidRDefault="003C3273" w:rsidP="00D25A36">
      <w:pPr>
        <w:spacing w:after="120" w:line="480" w:lineRule="auto"/>
        <w:rPr>
          <w:rFonts w:asciiTheme="majorBidi" w:hAnsiTheme="majorBidi" w:cs="Times New Roman"/>
          <w:b/>
          <w:sz w:val="24"/>
          <w:szCs w:val="24"/>
        </w:rPr>
      </w:pPr>
    </w:p>
    <w:p w:rsidR="00D25A36" w:rsidRPr="00D25A36" w:rsidRDefault="00D25A36" w:rsidP="00D25A36">
      <w:pPr>
        <w:spacing w:after="120" w:line="480" w:lineRule="auto"/>
        <w:rPr>
          <w:rFonts w:asciiTheme="majorBidi" w:hAnsiTheme="majorBidi" w:cs="Times New Roman"/>
          <w:b/>
          <w:sz w:val="24"/>
          <w:szCs w:val="24"/>
        </w:rPr>
      </w:pPr>
    </w:p>
    <w:p w:rsidR="00EA7C19" w:rsidRDefault="00EA7C19" w:rsidP="00EF5FFB">
      <w:pPr>
        <w:pStyle w:val="ListParagraph"/>
        <w:spacing w:after="120" w:line="360" w:lineRule="auto"/>
        <w:ind w:left="0"/>
        <w:jc w:val="center"/>
        <w:rPr>
          <w:rFonts w:asciiTheme="majorBidi" w:hAnsiTheme="majorBidi" w:cs="Times New Roman"/>
          <w:b/>
          <w:sz w:val="28"/>
          <w:szCs w:val="24"/>
        </w:rPr>
      </w:pPr>
      <w:r w:rsidRPr="00EA7C19">
        <w:rPr>
          <w:rFonts w:asciiTheme="majorBidi" w:hAnsiTheme="majorBidi" w:cs="Times New Roman"/>
          <w:b/>
          <w:sz w:val="28"/>
          <w:szCs w:val="24"/>
        </w:rPr>
        <w:lastRenderedPageBreak/>
        <w:t>DAFTAR PUSTAKA</w:t>
      </w:r>
    </w:p>
    <w:p w:rsidR="00C4449F" w:rsidRDefault="00C4449F" w:rsidP="00EF5FFB">
      <w:pPr>
        <w:pStyle w:val="ListParagraph"/>
        <w:spacing w:after="120" w:line="360" w:lineRule="auto"/>
        <w:ind w:left="0"/>
        <w:jc w:val="center"/>
        <w:rPr>
          <w:rFonts w:asciiTheme="majorBidi" w:hAnsiTheme="majorBidi" w:cs="Times New Roman"/>
          <w:b/>
          <w:sz w:val="28"/>
          <w:szCs w:val="24"/>
        </w:rPr>
      </w:pPr>
    </w:p>
    <w:p w:rsidR="005E0FAF" w:rsidRDefault="005E0FAF" w:rsidP="00C4449F">
      <w:pPr>
        <w:pStyle w:val="FootnoteText"/>
        <w:spacing w:line="480" w:lineRule="auto"/>
        <w:jc w:val="both"/>
        <w:rPr>
          <w:rFonts w:asciiTheme="majorBidi" w:hAnsiTheme="majorBidi" w:cstheme="majorBidi"/>
          <w:b/>
          <w:bCs/>
          <w:sz w:val="24"/>
          <w:szCs w:val="24"/>
        </w:rPr>
      </w:pPr>
      <w:r w:rsidRPr="005E0FAF">
        <w:rPr>
          <w:rFonts w:asciiTheme="majorBidi" w:hAnsiTheme="majorBidi" w:cstheme="majorBidi"/>
          <w:b/>
          <w:bCs/>
          <w:sz w:val="24"/>
          <w:szCs w:val="24"/>
        </w:rPr>
        <w:t>Buku</w:t>
      </w:r>
    </w:p>
    <w:p w:rsidR="00C3599D" w:rsidRDefault="00C3599D" w:rsidP="005E0FAF">
      <w:pPr>
        <w:pStyle w:val="FootnoteText"/>
        <w:spacing w:line="480" w:lineRule="auto"/>
        <w:jc w:val="both"/>
        <w:rPr>
          <w:rFonts w:asciiTheme="majorBidi" w:hAnsiTheme="majorBidi" w:cstheme="majorBidi"/>
          <w:sz w:val="24"/>
          <w:szCs w:val="24"/>
        </w:rPr>
      </w:pPr>
      <w:r w:rsidRPr="00C3599D">
        <w:rPr>
          <w:rFonts w:asciiTheme="majorBidi" w:hAnsiTheme="majorBidi" w:cstheme="majorBidi"/>
          <w:sz w:val="24"/>
          <w:szCs w:val="24"/>
        </w:rPr>
        <w:t xml:space="preserve">Ansori, Afif. </w:t>
      </w:r>
      <w:r w:rsidRPr="00D62A34">
        <w:rPr>
          <w:rFonts w:asciiTheme="majorBidi" w:hAnsiTheme="majorBidi" w:cstheme="majorBidi"/>
          <w:i/>
          <w:iCs/>
          <w:sz w:val="24"/>
          <w:szCs w:val="24"/>
        </w:rPr>
        <w:t>Dzikir Demi Kedamaian Jiw</w:t>
      </w:r>
      <w:r w:rsidRPr="00C3599D">
        <w:rPr>
          <w:rFonts w:asciiTheme="majorBidi" w:hAnsiTheme="majorBidi" w:cstheme="majorBidi"/>
          <w:sz w:val="24"/>
          <w:szCs w:val="24"/>
        </w:rPr>
        <w:t>a. Yogyakarta: Pustaka Pelajar, 2003.</w:t>
      </w:r>
    </w:p>
    <w:p w:rsidR="00C3599D" w:rsidRDefault="00C3599D" w:rsidP="00C3599D">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Anwar</w:t>
      </w:r>
      <w:r>
        <w:rPr>
          <w:rFonts w:asciiTheme="majorBidi" w:hAnsiTheme="majorBidi" w:cstheme="majorBidi"/>
          <w:sz w:val="24"/>
          <w:szCs w:val="24"/>
        </w:rPr>
        <w:t xml:space="preserve">, Rosihan dan Muhtar Sholihin. </w:t>
      </w:r>
      <w:r>
        <w:rPr>
          <w:rFonts w:asciiTheme="majorBidi" w:hAnsiTheme="majorBidi" w:cstheme="majorBidi"/>
          <w:i/>
          <w:iCs/>
          <w:sz w:val="24"/>
          <w:szCs w:val="24"/>
        </w:rPr>
        <w:t xml:space="preserve">Ilmu </w:t>
      </w:r>
      <w:r w:rsidRPr="004055AB">
        <w:rPr>
          <w:rFonts w:asciiTheme="majorBidi" w:hAnsiTheme="majorBidi" w:cstheme="majorBidi"/>
          <w:i/>
          <w:iCs/>
          <w:sz w:val="24"/>
          <w:szCs w:val="24"/>
        </w:rPr>
        <w:t>Tasawuf</w:t>
      </w:r>
      <w:r>
        <w:rPr>
          <w:rFonts w:asciiTheme="majorBidi" w:hAnsiTheme="majorBidi" w:cstheme="majorBidi"/>
          <w:i/>
          <w:iCs/>
          <w:sz w:val="24"/>
          <w:szCs w:val="24"/>
        </w:rPr>
        <w:t xml:space="preserve">. </w:t>
      </w:r>
      <w:r w:rsidRPr="004055AB">
        <w:rPr>
          <w:rFonts w:asciiTheme="majorBidi" w:hAnsiTheme="majorBidi" w:cstheme="majorBidi"/>
          <w:sz w:val="24"/>
          <w:szCs w:val="24"/>
        </w:rPr>
        <w:t>Bandung:</w:t>
      </w:r>
      <w:r>
        <w:rPr>
          <w:rFonts w:asciiTheme="majorBidi" w:hAnsiTheme="majorBidi" w:cstheme="majorBidi"/>
          <w:sz w:val="24"/>
          <w:szCs w:val="24"/>
        </w:rPr>
        <w:t xml:space="preserve"> CV Pustaka Setia, 2000.</w:t>
      </w:r>
    </w:p>
    <w:p w:rsidR="00C3599D" w:rsidRDefault="00C3599D" w:rsidP="00C3599D">
      <w:pPr>
        <w:pStyle w:val="FootnoteText"/>
        <w:spacing w:line="480" w:lineRule="auto"/>
        <w:ind w:left="567" w:hanging="567"/>
        <w:jc w:val="both"/>
        <w:rPr>
          <w:rFonts w:asciiTheme="majorBidi" w:hAnsiTheme="majorBidi" w:cstheme="majorBidi"/>
          <w:sz w:val="24"/>
          <w:szCs w:val="24"/>
        </w:rPr>
      </w:pPr>
      <w:r w:rsidRPr="00C3599D">
        <w:rPr>
          <w:rFonts w:asciiTheme="majorBidi" w:hAnsiTheme="majorBidi" w:cstheme="majorBidi"/>
          <w:sz w:val="24"/>
          <w:szCs w:val="24"/>
        </w:rPr>
        <w:t xml:space="preserve">Aqib, Kharisudin. </w:t>
      </w:r>
      <w:r w:rsidRPr="00C3599D">
        <w:rPr>
          <w:rFonts w:asciiTheme="majorBidi" w:hAnsiTheme="majorBidi" w:cstheme="majorBidi"/>
          <w:i/>
          <w:iCs/>
          <w:sz w:val="24"/>
          <w:szCs w:val="24"/>
        </w:rPr>
        <w:t>Inabah: Jalan Kembali Dari Narkoba, Stres, dan Kehampaan Jiwa</w:t>
      </w:r>
      <w:r w:rsidRPr="00C3599D">
        <w:rPr>
          <w:rFonts w:asciiTheme="majorBidi" w:hAnsiTheme="majorBidi" w:cstheme="majorBidi"/>
          <w:sz w:val="24"/>
          <w:szCs w:val="24"/>
        </w:rPr>
        <w:t>. Surabaya: Bina Ilmu Surabaya, 2012.</w:t>
      </w:r>
    </w:p>
    <w:p w:rsidR="00C3599D" w:rsidRDefault="00C3599D" w:rsidP="00C3599D">
      <w:pPr>
        <w:pStyle w:val="FootnoteText"/>
        <w:spacing w:line="480" w:lineRule="auto"/>
        <w:jc w:val="both"/>
        <w:rPr>
          <w:rFonts w:asciiTheme="majorBidi" w:hAnsiTheme="majorBidi" w:cstheme="majorBidi"/>
          <w:sz w:val="24"/>
          <w:szCs w:val="24"/>
        </w:rPr>
      </w:pPr>
      <w:r>
        <w:rPr>
          <w:rFonts w:asciiTheme="majorBidi" w:hAnsiTheme="majorBidi" w:cstheme="majorBidi"/>
          <w:sz w:val="24"/>
          <w:szCs w:val="24"/>
        </w:rPr>
        <w:t>B</w:t>
      </w:r>
      <w:r w:rsidRPr="00C4449F">
        <w:rPr>
          <w:rFonts w:asciiTheme="majorBidi" w:hAnsiTheme="majorBidi" w:cstheme="majorBidi"/>
          <w:sz w:val="24"/>
          <w:szCs w:val="24"/>
        </w:rPr>
        <w:t xml:space="preserve">ertens, </w:t>
      </w:r>
      <w:r>
        <w:rPr>
          <w:rFonts w:asciiTheme="majorBidi" w:hAnsiTheme="majorBidi" w:cstheme="majorBidi"/>
          <w:sz w:val="24"/>
          <w:szCs w:val="24"/>
        </w:rPr>
        <w:t xml:space="preserve">K. </w:t>
      </w:r>
      <w:r w:rsidRPr="00C4449F">
        <w:rPr>
          <w:rFonts w:asciiTheme="majorBidi" w:hAnsiTheme="majorBidi" w:cstheme="majorBidi"/>
          <w:i/>
          <w:iCs/>
          <w:sz w:val="24"/>
          <w:szCs w:val="24"/>
        </w:rPr>
        <w:t>Psikoanalisis Sigmund Freud</w:t>
      </w:r>
      <w:r>
        <w:rPr>
          <w:rFonts w:asciiTheme="majorBidi" w:hAnsiTheme="majorBidi" w:cstheme="majorBidi"/>
          <w:sz w:val="24"/>
          <w:szCs w:val="24"/>
        </w:rPr>
        <w:t xml:space="preserve">. </w:t>
      </w:r>
      <w:r w:rsidRPr="00C4449F">
        <w:rPr>
          <w:rFonts w:asciiTheme="majorBidi" w:hAnsiTheme="majorBidi" w:cstheme="majorBidi"/>
          <w:sz w:val="24"/>
          <w:szCs w:val="24"/>
        </w:rPr>
        <w:t>Jakarta: Gra</w:t>
      </w:r>
      <w:r>
        <w:rPr>
          <w:rFonts w:asciiTheme="majorBidi" w:hAnsiTheme="majorBidi" w:cstheme="majorBidi"/>
          <w:sz w:val="24"/>
          <w:szCs w:val="24"/>
        </w:rPr>
        <w:t>media Pustaka Utama, 2006.</w:t>
      </w:r>
    </w:p>
    <w:p w:rsidR="00C3599D" w:rsidRPr="00C4449F" w:rsidRDefault="00C3599D" w:rsidP="00C3599D">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Djamaluddin, </w:t>
      </w:r>
      <w:r>
        <w:rPr>
          <w:rFonts w:asciiTheme="majorBidi" w:hAnsiTheme="majorBidi" w:cstheme="majorBidi"/>
          <w:sz w:val="24"/>
          <w:szCs w:val="24"/>
        </w:rPr>
        <w:t xml:space="preserve">Burhan. </w:t>
      </w:r>
      <w:r w:rsidRPr="00C4449F">
        <w:rPr>
          <w:rFonts w:asciiTheme="majorBidi" w:hAnsiTheme="majorBidi" w:cstheme="majorBidi"/>
          <w:i/>
          <w:iCs/>
          <w:sz w:val="24"/>
          <w:szCs w:val="24"/>
        </w:rPr>
        <w:t>Konsepsi Taubat, Pintu Pengampunan Dosa Besar dan Syirik</w:t>
      </w:r>
      <w:r>
        <w:rPr>
          <w:rFonts w:asciiTheme="majorBidi" w:hAnsiTheme="majorBidi" w:cstheme="majorBidi"/>
          <w:sz w:val="24"/>
          <w:szCs w:val="24"/>
        </w:rPr>
        <w:t>. Surabaya: Dunia Ilmu, 1996.</w:t>
      </w:r>
    </w:p>
    <w:p w:rsidR="00860549" w:rsidRPr="00C4449F" w:rsidRDefault="00860549" w:rsidP="00860549">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FR</w:t>
      </w:r>
      <w:r>
        <w:rPr>
          <w:rFonts w:asciiTheme="majorBidi" w:hAnsiTheme="majorBidi" w:cstheme="majorBidi"/>
          <w:sz w:val="24"/>
          <w:szCs w:val="24"/>
        </w:rPr>
        <w:t xml:space="preserve">, Juliana Lisa dan Nengah Sutrisna W. </w:t>
      </w:r>
      <w:r w:rsidRPr="00C4449F">
        <w:rPr>
          <w:rFonts w:asciiTheme="majorBidi" w:hAnsiTheme="majorBidi" w:cstheme="majorBidi"/>
          <w:i/>
          <w:iCs/>
          <w:sz w:val="24"/>
          <w:szCs w:val="24"/>
        </w:rPr>
        <w:t>Narkoba, Psikotropika, dan Gangguan Jiwa</w:t>
      </w:r>
      <w:r>
        <w:rPr>
          <w:rFonts w:asciiTheme="majorBidi" w:hAnsiTheme="majorBidi" w:cstheme="majorBidi"/>
          <w:i/>
          <w:iCs/>
          <w:sz w:val="24"/>
          <w:szCs w:val="24"/>
        </w:rPr>
        <w:t xml:space="preserve">: Tinjauan Kesehatan dan </w:t>
      </w:r>
      <w:r w:rsidRPr="00C2259C">
        <w:rPr>
          <w:rFonts w:asciiTheme="majorBidi" w:hAnsiTheme="majorBidi" w:cstheme="majorBidi"/>
          <w:sz w:val="24"/>
          <w:szCs w:val="24"/>
        </w:rPr>
        <w:t>Hukum</w:t>
      </w:r>
      <w:r>
        <w:rPr>
          <w:rFonts w:asciiTheme="majorBidi" w:hAnsiTheme="majorBidi" w:cstheme="majorBidi"/>
          <w:sz w:val="24"/>
          <w:szCs w:val="24"/>
        </w:rPr>
        <w:t xml:space="preserve">. </w:t>
      </w:r>
      <w:r w:rsidRPr="00C2259C">
        <w:rPr>
          <w:rFonts w:asciiTheme="majorBidi" w:hAnsiTheme="majorBidi" w:cstheme="majorBidi"/>
          <w:sz w:val="24"/>
          <w:szCs w:val="24"/>
        </w:rPr>
        <w:t>Yogyakarta</w:t>
      </w:r>
      <w:r>
        <w:rPr>
          <w:rFonts w:asciiTheme="majorBidi" w:hAnsiTheme="majorBidi" w:cstheme="majorBidi"/>
          <w:sz w:val="24"/>
          <w:szCs w:val="24"/>
        </w:rPr>
        <w:t>: Nuha Medika, 2019.</w:t>
      </w:r>
    </w:p>
    <w:p w:rsidR="00860549" w:rsidRPr="00C4449F" w:rsidRDefault="00860549" w:rsidP="00860549">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a</w:t>
      </w:r>
      <w:r w:rsidRPr="00C4449F">
        <w:rPr>
          <w:rFonts w:asciiTheme="majorBidi" w:hAnsiTheme="majorBidi" w:cstheme="majorBidi"/>
          <w:sz w:val="24"/>
          <w:szCs w:val="24"/>
        </w:rPr>
        <w:t xml:space="preserve">l-Ghazali, </w:t>
      </w:r>
      <w:r>
        <w:rPr>
          <w:rFonts w:asciiTheme="majorBidi" w:hAnsiTheme="majorBidi" w:cstheme="majorBidi"/>
          <w:sz w:val="24"/>
          <w:szCs w:val="24"/>
        </w:rPr>
        <w:t xml:space="preserve">Iman. </w:t>
      </w:r>
      <w:r w:rsidRPr="00C4449F">
        <w:rPr>
          <w:rFonts w:asciiTheme="majorBidi" w:hAnsiTheme="majorBidi" w:cstheme="majorBidi"/>
          <w:i/>
          <w:iCs/>
          <w:sz w:val="24"/>
          <w:szCs w:val="24"/>
        </w:rPr>
        <w:t>Bimbinga</w:t>
      </w:r>
      <w:r>
        <w:rPr>
          <w:rFonts w:asciiTheme="majorBidi" w:hAnsiTheme="majorBidi" w:cstheme="majorBidi"/>
          <w:i/>
          <w:iCs/>
          <w:sz w:val="24"/>
          <w:szCs w:val="24"/>
        </w:rPr>
        <w:t xml:space="preserve">n Untuk Mencapai Tingkat Mukmin. </w:t>
      </w:r>
      <w:r w:rsidRPr="00C4449F">
        <w:rPr>
          <w:rFonts w:asciiTheme="majorBidi" w:hAnsiTheme="majorBidi" w:cstheme="majorBidi"/>
          <w:sz w:val="24"/>
          <w:szCs w:val="24"/>
        </w:rPr>
        <w:t>Bandung</w:t>
      </w:r>
      <w:r>
        <w:rPr>
          <w:rFonts w:asciiTheme="majorBidi" w:hAnsiTheme="majorBidi" w:cstheme="majorBidi"/>
          <w:sz w:val="24"/>
          <w:szCs w:val="24"/>
        </w:rPr>
        <w:t>: CV. Pustaka Setia, 1975.</w:t>
      </w:r>
    </w:p>
    <w:p w:rsidR="00860549" w:rsidRDefault="00860549" w:rsidP="00860549">
      <w:pPr>
        <w:pStyle w:val="FootnoteText"/>
        <w:spacing w:line="48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C4449F">
        <w:rPr>
          <w:rFonts w:asciiTheme="majorBidi" w:hAnsiTheme="majorBidi" w:cstheme="majorBidi"/>
          <w:i/>
          <w:iCs/>
          <w:sz w:val="24"/>
          <w:szCs w:val="24"/>
        </w:rPr>
        <w:t>Minhajul Abidin</w:t>
      </w:r>
      <w:r>
        <w:rPr>
          <w:rFonts w:asciiTheme="majorBidi" w:hAnsiTheme="majorBidi" w:cstheme="majorBidi"/>
          <w:sz w:val="24"/>
          <w:szCs w:val="24"/>
        </w:rPr>
        <w:t xml:space="preserve">, terj. Abul Hayadh. </w:t>
      </w:r>
      <w:r w:rsidRPr="00C4449F">
        <w:rPr>
          <w:rFonts w:asciiTheme="majorBidi" w:hAnsiTheme="majorBidi" w:cstheme="majorBidi"/>
          <w:sz w:val="24"/>
          <w:szCs w:val="24"/>
        </w:rPr>
        <w:t>Su</w:t>
      </w:r>
      <w:r>
        <w:rPr>
          <w:rFonts w:asciiTheme="majorBidi" w:hAnsiTheme="majorBidi" w:cstheme="majorBidi"/>
          <w:sz w:val="24"/>
          <w:szCs w:val="24"/>
        </w:rPr>
        <w:t>rabaya: Mutiara Ilmu, 2009.</w:t>
      </w:r>
    </w:p>
    <w:p w:rsidR="00F30A83" w:rsidRPr="00C4449F" w:rsidRDefault="00F30A83" w:rsidP="00F30A83">
      <w:pPr>
        <w:pStyle w:val="FootnoteText"/>
        <w:spacing w:line="480" w:lineRule="auto"/>
        <w:jc w:val="both"/>
        <w:rPr>
          <w:rFonts w:asciiTheme="majorBidi" w:hAnsiTheme="majorBidi" w:cstheme="majorBidi"/>
          <w:sz w:val="24"/>
          <w:szCs w:val="24"/>
        </w:rPr>
      </w:pPr>
      <w:r>
        <w:rPr>
          <w:rFonts w:asciiTheme="majorBidi" w:hAnsiTheme="majorBidi" w:cstheme="majorBidi"/>
          <w:sz w:val="24"/>
          <w:szCs w:val="24"/>
        </w:rPr>
        <w:t xml:space="preserve">Hamka. </w:t>
      </w:r>
      <w:r w:rsidRPr="00C4449F">
        <w:rPr>
          <w:rFonts w:asciiTheme="majorBidi" w:hAnsiTheme="majorBidi" w:cstheme="majorBidi"/>
          <w:i/>
          <w:iCs/>
          <w:sz w:val="24"/>
          <w:szCs w:val="24"/>
        </w:rPr>
        <w:t>Tafsir al-Azhar</w:t>
      </w:r>
      <w:r>
        <w:rPr>
          <w:rFonts w:asciiTheme="majorBidi" w:hAnsiTheme="majorBidi" w:cstheme="majorBidi"/>
          <w:sz w:val="24"/>
          <w:szCs w:val="24"/>
        </w:rPr>
        <w:t xml:space="preserve">. </w:t>
      </w:r>
      <w:r w:rsidRPr="00C4449F">
        <w:rPr>
          <w:rFonts w:asciiTheme="majorBidi" w:hAnsiTheme="majorBidi" w:cstheme="majorBidi"/>
          <w:sz w:val="24"/>
          <w:szCs w:val="24"/>
        </w:rPr>
        <w:t>Jakarta: PT. Pustaka Panjimas, 19</w:t>
      </w:r>
      <w:r>
        <w:rPr>
          <w:rFonts w:asciiTheme="majorBidi" w:hAnsiTheme="majorBidi" w:cstheme="majorBidi"/>
          <w:sz w:val="24"/>
          <w:szCs w:val="24"/>
        </w:rPr>
        <w:t>93.</w:t>
      </w:r>
    </w:p>
    <w:p w:rsidR="00FF739A" w:rsidRPr="00C4449F" w:rsidRDefault="00FF739A" w:rsidP="00FF739A">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Hamzah, </w:t>
      </w:r>
      <w:r>
        <w:rPr>
          <w:rFonts w:asciiTheme="majorBidi" w:hAnsiTheme="majorBidi" w:cstheme="majorBidi"/>
          <w:sz w:val="24"/>
          <w:szCs w:val="24"/>
        </w:rPr>
        <w:t xml:space="preserve">Andi. </w:t>
      </w:r>
      <w:r w:rsidRPr="00C2259C">
        <w:rPr>
          <w:rFonts w:asciiTheme="majorBidi" w:hAnsiTheme="majorBidi" w:cstheme="majorBidi"/>
          <w:i/>
          <w:iCs/>
          <w:sz w:val="24"/>
          <w:szCs w:val="24"/>
        </w:rPr>
        <w:t>Bunga Rampa</w:t>
      </w:r>
      <w:r>
        <w:rPr>
          <w:rFonts w:asciiTheme="majorBidi" w:hAnsiTheme="majorBidi" w:cstheme="majorBidi"/>
          <w:i/>
          <w:iCs/>
          <w:sz w:val="24"/>
          <w:szCs w:val="24"/>
        </w:rPr>
        <w:t>i Hukum Pidana Dan Acara Pidana</w:t>
      </w:r>
      <w:r>
        <w:rPr>
          <w:rFonts w:asciiTheme="majorBidi" w:hAnsiTheme="majorBidi" w:cstheme="majorBidi"/>
          <w:sz w:val="24"/>
          <w:szCs w:val="24"/>
        </w:rPr>
        <w:t xml:space="preserve">. </w:t>
      </w:r>
      <w:r w:rsidRPr="00C4449F">
        <w:rPr>
          <w:rFonts w:asciiTheme="majorBidi" w:hAnsiTheme="majorBidi" w:cstheme="majorBidi"/>
          <w:sz w:val="24"/>
          <w:szCs w:val="24"/>
        </w:rPr>
        <w:t>Jakart</w:t>
      </w:r>
      <w:r>
        <w:rPr>
          <w:rFonts w:asciiTheme="majorBidi" w:hAnsiTheme="majorBidi" w:cstheme="majorBidi"/>
          <w:sz w:val="24"/>
          <w:szCs w:val="24"/>
        </w:rPr>
        <w:t>a: Ghalia Indonesia, 1986.</w:t>
      </w:r>
    </w:p>
    <w:p w:rsidR="00F30A83" w:rsidRPr="00C4449F" w:rsidRDefault="00F30A83" w:rsidP="00F30A83">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al-Hazami, </w:t>
      </w:r>
      <w:r>
        <w:rPr>
          <w:rFonts w:asciiTheme="majorBidi" w:hAnsiTheme="majorBidi" w:cstheme="majorBidi"/>
          <w:sz w:val="24"/>
          <w:szCs w:val="24"/>
        </w:rPr>
        <w:t xml:space="preserve">Ibrahim bin Abdullah. </w:t>
      </w:r>
      <w:r>
        <w:rPr>
          <w:rFonts w:asciiTheme="majorBidi" w:hAnsiTheme="majorBidi" w:cstheme="majorBidi"/>
          <w:i/>
          <w:iCs/>
          <w:sz w:val="24"/>
          <w:szCs w:val="24"/>
        </w:rPr>
        <w:t xml:space="preserve">Manusia Agungpun Menyesal. </w:t>
      </w:r>
      <w:r w:rsidRPr="00C4449F">
        <w:rPr>
          <w:rFonts w:asciiTheme="majorBidi" w:hAnsiTheme="majorBidi" w:cstheme="majorBidi"/>
          <w:sz w:val="24"/>
          <w:szCs w:val="24"/>
        </w:rPr>
        <w:t>Jakarta Selatan</w:t>
      </w:r>
      <w:r>
        <w:rPr>
          <w:rFonts w:asciiTheme="majorBidi" w:hAnsiTheme="majorBidi" w:cstheme="majorBidi"/>
          <w:sz w:val="24"/>
          <w:szCs w:val="24"/>
        </w:rPr>
        <w:t>: PT Mizan Publika, 2004.</w:t>
      </w:r>
    </w:p>
    <w:p w:rsidR="00F30A83" w:rsidRPr="00C4449F" w:rsidRDefault="00F30A83" w:rsidP="00F30A83">
      <w:pPr>
        <w:pStyle w:val="FootnoteText"/>
        <w:spacing w:line="480" w:lineRule="auto"/>
        <w:jc w:val="both"/>
        <w:rPr>
          <w:rFonts w:asciiTheme="majorBidi" w:hAnsiTheme="majorBidi" w:cstheme="majorBidi"/>
          <w:sz w:val="24"/>
          <w:szCs w:val="24"/>
        </w:rPr>
      </w:pPr>
      <w:r w:rsidRPr="00C4449F">
        <w:rPr>
          <w:rFonts w:asciiTheme="majorBidi" w:hAnsiTheme="majorBidi" w:cstheme="majorBidi"/>
          <w:sz w:val="24"/>
          <w:szCs w:val="24"/>
        </w:rPr>
        <w:t xml:space="preserve">Ilyas, </w:t>
      </w:r>
      <w:r>
        <w:rPr>
          <w:rFonts w:asciiTheme="majorBidi" w:hAnsiTheme="majorBidi" w:cstheme="majorBidi"/>
          <w:sz w:val="24"/>
          <w:szCs w:val="24"/>
        </w:rPr>
        <w:t xml:space="preserve">Yuhanar. </w:t>
      </w:r>
      <w:r>
        <w:rPr>
          <w:rFonts w:asciiTheme="majorBidi" w:hAnsiTheme="majorBidi" w:cstheme="majorBidi"/>
          <w:i/>
          <w:iCs/>
          <w:sz w:val="24"/>
          <w:szCs w:val="24"/>
        </w:rPr>
        <w:t xml:space="preserve">Kuliah Akhlaq. </w:t>
      </w:r>
      <w:r>
        <w:rPr>
          <w:rFonts w:asciiTheme="majorBidi" w:hAnsiTheme="majorBidi" w:cstheme="majorBidi"/>
          <w:sz w:val="24"/>
          <w:szCs w:val="24"/>
        </w:rPr>
        <w:t>Yogyakarta: LPPI, 2004.</w:t>
      </w:r>
    </w:p>
    <w:p w:rsidR="00F30A83" w:rsidRPr="00C4449F" w:rsidRDefault="00F30A83" w:rsidP="00F30A83">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lastRenderedPageBreak/>
        <w:t xml:space="preserve">al-Jauziah, </w:t>
      </w:r>
      <w:r>
        <w:rPr>
          <w:rFonts w:asciiTheme="majorBidi" w:hAnsiTheme="majorBidi" w:cstheme="majorBidi"/>
          <w:sz w:val="24"/>
          <w:szCs w:val="24"/>
        </w:rPr>
        <w:t xml:space="preserve">Ibn Qayyim. </w:t>
      </w:r>
      <w:r w:rsidRPr="00C4449F">
        <w:rPr>
          <w:rFonts w:asciiTheme="majorBidi" w:hAnsiTheme="majorBidi" w:cstheme="majorBidi"/>
          <w:i/>
          <w:iCs/>
          <w:sz w:val="24"/>
          <w:szCs w:val="24"/>
        </w:rPr>
        <w:t>At-Taubah Wal Inabah,</w:t>
      </w:r>
      <w:r w:rsidRPr="00C4449F">
        <w:rPr>
          <w:rFonts w:asciiTheme="majorBidi" w:hAnsiTheme="majorBidi" w:cstheme="majorBidi"/>
          <w:sz w:val="24"/>
          <w:szCs w:val="24"/>
        </w:rPr>
        <w:t xml:space="preserve"> </w:t>
      </w:r>
      <w:r>
        <w:rPr>
          <w:rFonts w:asciiTheme="majorBidi" w:hAnsiTheme="majorBidi" w:cstheme="majorBidi"/>
          <w:sz w:val="24"/>
          <w:szCs w:val="24"/>
        </w:rPr>
        <w:t xml:space="preserve">Terj. Abdul Hayyie al-Kattani. </w:t>
      </w:r>
      <w:r w:rsidRPr="00C4449F">
        <w:rPr>
          <w:rFonts w:asciiTheme="majorBidi" w:hAnsiTheme="majorBidi" w:cstheme="majorBidi"/>
          <w:sz w:val="24"/>
          <w:szCs w:val="24"/>
        </w:rPr>
        <w:t>Jakar</w:t>
      </w:r>
      <w:r>
        <w:rPr>
          <w:rFonts w:asciiTheme="majorBidi" w:hAnsiTheme="majorBidi" w:cstheme="majorBidi"/>
          <w:sz w:val="24"/>
          <w:szCs w:val="24"/>
        </w:rPr>
        <w:t>ta: Gema Insani, 2006.</w:t>
      </w:r>
    </w:p>
    <w:p w:rsidR="00F30A83" w:rsidRDefault="00F30A83" w:rsidP="00F30A83">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lang w:val="ig-NG"/>
        </w:rPr>
        <w:t xml:space="preserve">Joewana, </w:t>
      </w:r>
      <w:r>
        <w:rPr>
          <w:rFonts w:asciiTheme="majorBidi" w:hAnsiTheme="majorBidi" w:cstheme="majorBidi"/>
          <w:sz w:val="24"/>
          <w:szCs w:val="24"/>
        </w:rPr>
        <w:t xml:space="preserve">Satya. </w:t>
      </w:r>
      <w:r w:rsidRPr="00C4449F">
        <w:rPr>
          <w:rFonts w:asciiTheme="majorBidi" w:hAnsiTheme="majorBidi" w:cstheme="majorBidi"/>
          <w:i/>
          <w:iCs/>
          <w:sz w:val="24"/>
          <w:szCs w:val="24"/>
          <w:lang w:val="ig-NG"/>
        </w:rPr>
        <w:t>Gangguan Mental</w:t>
      </w:r>
      <w:r w:rsidRPr="00C4449F">
        <w:rPr>
          <w:rFonts w:asciiTheme="majorBidi" w:hAnsiTheme="majorBidi" w:cstheme="majorBidi"/>
          <w:i/>
          <w:iCs/>
          <w:sz w:val="24"/>
          <w:szCs w:val="24"/>
        </w:rPr>
        <w:t xml:space="preserve"> dan Perilaku Akibat Penggunaan Zat Psikoakt</w:t>
      </w:r>
      <w:r>
        <w:rPr>
          <w:rFonts w:asciiTheme="majorBidi" w:hAnsiTheme="majorBidi" w:cstheme="majorBidi"/>
          <w:i/>
          <w:iCs/>
          <w:sz w:val="24"/>
          <w:szCs w:val="24"/>
        </w:rPr>
        <w:t>if: Penyalagunaan NAPZA/</w:t>
      </w:r>
      <w:r w:rsidRPr="00702FBE">
        <w:rPr>
          <w:rFonts w:asciiTheme="majorBidi" w:hAnsiTheme="majorBidi" w:cstheme="majorBidi"/>
          <w:sz w:val="24"/>
          <w:szCs w:val="24"/>
        </w:rPr>
        <w:t>Narkoba</w:t>
      </w:r>
      <w:r>
        <w:rPr>
          <w:rFonts w:asciiTheme="majorBidi" w:hAnsiTheme="majorBidi" w:cstheme="majorBidi"/>
          <w:sz w:val="24"/>
          <w:szCs w:val="24"/>
        </w:rPr>
        <w:t xml:space="preserve">. </w:t>
      </w:r>
      <w:r w:rsidRPr="00702FBE">
        <w:rPr>
          <w:rFonts w:asciiTheme="majorBidi" w:hAnsiTheme="majorBidi" w:cstheme="majorBidi"/>
          <w:sz w:val="24"/>
          <w:szCs w:val="24"/>
        </w:rPr>
        <w:t>Jakarta</w:t>
      </w:r>
      <w:r>
        <w:rPr>
          <w:rFonts w:asciiTheme="majorBidi" w:hAnsiTheme="majorBidi" w:cstheme="majorBidi"/>
          <w:sz w:val="24"/>
          <w:szCs w:val="24"/>
        </w:rPr>
        <w:t>: EGC, 2004.</w:t>
      </w:r>
    </w:p>
    <w:p w:rsidR="00F30A83" w:rsidRDefault="00F30A83" w:rsidP="00F30A83">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Mahmoud, </w:t>
      </w:r>
      <w:r>
        <w:rPr>
          <w:rFonts w:asciiTheme="majorBidi" w:hAnsiTheme="majorBidi" w:cstheme="majorBidi"/>
          <w:sz w:val="24"/>
          <w:szCs w:val="24"/>
        </w:rPr>
        <w:t xml:space="preserve">Dr. Abdul Halim. </w:t>
      </w:r>
      <w:r w:rsidRPr="00C4449F">
        <w:rPr>
          <w:rFonts w:asciiTheme="majorBidi" w:hAnsiTheme="majorBidi" w:cstheme="majorBidi"/>
          <w:i/>
          <w:iCs/>
          <w:sz w:val="24"/>
          <w:szCs w:val="24"/>
        </w:rPr>
        <w:t>Hal Ihwal Tasauf : Analisa Tentang Al-M</w:t>
      </w:r>
      <w:r>
        <w:rPr>
          <w:rFonts w:asciiTheme="majorBidi" w:hAnsiTheme="majorBidi" w:cstheme="majorBidi"/>
          <w:i/>
          <w:iCs/>
          <w:sz w:val="24"/>
          <w:szCs w:val="24"/>
        </w:rPr>
        <w:t xml:space="preserve">unqidz Min al-Dhalal. </w:t>
      </w:r>
      <w:r>
        <w:rPr>
          <w:rFonts w:asciiTheme="majorBidi" w:hAnsiTheme="majorBidi" w:cstheme="majorBidi"/>
          <w:sz w:val="24"/>
          <w:szCs w:val="24"/>
        </w:rPr>
        <w:t>Jakarta: Darul Ihya, 1999.</w:t>
      </w:r>
    </w:p>
    <w:p w:rsidR="00F30A83" w:rsidRPr="000F47B0" w:rsidRDefault="00F30A83" w:rsidP="00F30A83">
      <w:pPr>
        <w:pStyle w:val="FootnoteText"/>
        <w:spacing w:line="480" w:lineRule="auto"/>
        <w:jc w:val="both"/>
        <w:rPr>
          <w:rFonts w:asciiTheme="majorBidi" w:hAnsiTheme="majorBidi" w:cstheme="majorBidi"/>
          <w:sz w:val="24"/>
          <w:szCs w:val="24"/>
        </w:rPr>
      </w:pPr>
      <w:r w:rsidRPr="00C4449F">
        <w:rPr>
          <w:rFonts w:asciiTheme="majorBidi" w:hAnsiTheme="majorBidi" w:cstheme="majorBidi"/>
          <w:sz w:val="24"/>
          <w:szCs w:val="24"/>
        </w:rPr>
        <w:t xml:space="preserve">Mahmud, </w:t>
      </w:r>
      <w:r>
        <w:rPr>
          <w:rFonts w:asciiTheme="majorBidi" w:hAnsiTheme="majorBidi" w:cstheme="majorBidi"/>
          <w:sz w:val="24"/>
          <w:szCs w:val="24"/>
        </w:rPr>
        <w:t xml:space="preserve">Muhammad. </w:t>
      </w:r>
      <w:r>
        <w:rPr>
          <w:rFonts w:asciiTheme="majorBidi" w:hAnsiTheme="majorBidi" w:cstheme="majorBidi"/>
          <w:i/>
          <w:iCs/>
          <w:sz w:val="24"/>
          <w:szCs w:val="24"/>
        </w:rPr>
        <w:t xml:space="preserve">Do’a Sebagai Penyembuh. </w:t>
      </w:r>
      <w:r>
        <w:rPr>
          <w:rFonts w:asciiTheme="majorBidi" w:hAnsiTheme="majorBidi" w:cstheme="majorBidi"/>
          <w:sz w:val="24"/>
          <w:szCs w:val="24"/>
        </w:rPr>
        <w:t>Bandung: Al-Bayan, 1995.</w:t>
      </w:r>
    </w:p>
    <w:p w:rsidR="00F30A83" w:rsidRPr="003A1D1E" w:rsidRDefault="00F30A83" w:rsidP="00F30A83">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lang w:val="ig-NG"/>
        </w:rPr>
        <w:t xml:space="preserve">Mulyana, </w:t>
      </w:r>
      <w:r>
        <w:rPr>
          <w:rFonts w:asciiTheme="majorBidi" w:hAnsiTheme="majorBidi" w:cstheme="majorBidi"/>
          <w:sz w:val="24"/>
          <w:szCs w:val="24"/>
        </w:rPr>
        <w:t xml:space="preserve">R. Deddy. </w:t>
      </w:r>
      <w:r w:rsidRPr="00C4449F">
        <w:rPr>
          <w:rFonts w:asciiTheme="majorBidi" w:hAnsiTheme="majorBidi" w:cstheme="majorBidi"/>
          <w:i/>
          <w:iCs/>
          <w:sz w:val="24"/>
          <w:szCs w:val="24"/>
          <w:lang w:val="ig-NG"/>
        </w:rPr>
        <w:t>Metodologi Penelitian Kualitatif</w:t>
      </w:r>
      <w:r>
        <w:rPr>
          <w:rFonts w:asciiTheme="majorBidi" w:hAnsiTheme="majorBidi" w:cstheme="majorBidi"/>
          <w:sz w:val="24"/>
          <w:szCs w:val="24"/>
        </w:rPr>
        <w:t xml:space="preserve">. </w:t>
      </w:r>
      <w:r w:rsidRPr="00C4449F">
        <w:rPr>
          <w:rFonts w:asciiTheme="majorBidi" w:hAnsiTheme="majorBidi" w:cstheme="majorBidi"/>
          <w:sz w:val="24"/>
          <w:szCs w:val="24"/>
          <w:lang w:val="ig-NG"/>
        </w:rPr>
        <w:t>Bandung, P</w:t>
      </w:r>
      <w:r>
        <w:rPr>
          <w:rFonts w:asciiTheme="majorBidi" w:hAnsiTheme="majorBidi" w:cstheme="majorBidi"/>
          <w:sz w:val="24"/>
          <w:szCs w:val="24"/>
          <w:lang w:val="ig-NG"/>
        </w:rPr>
        <w:t>T Remaja Rosdakarya, 2002</w:t>
      </w:r>
      <w:r>
        <w:rPr>
          <w:rFonts w:asciiTheme="majorBidi" w:hAnsiTheme="majorBidi" w:cstheme="majorBidi"/>
          <w:sz w:val="24"/>
          <w:szCs w:val="24"/>
        </w:rPr>
        <w:t>.</w:t>
      </w:r>
    </w:p>
    <w:p w:rsidR="00825CD5" w:rsidRDefault="00825CD5" w:rsidP="00825CD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lang w:val="ig-NG"/>
        </w:rPr>
        <w:t xml:space="preserve">Partodiharjo, </w:t>
      </w:r>
      <w:r>
        <w:rPr>
          <w:rFonts w:asciiTheme="majorBidi" w:hAnsiTheme="majorBidi" w:cstheme="majorBidi"/>
          <w:sz w:val="24"/>
          <w:szCs w:val="24"/>
        </w:rPr>
        <w:t xml:space="preserve">Subagyo dan </w:t>
      </w:r>
      <w:r>
        <w:rPr>
          <w:rFonts w:asciiTheme="majorBidi" w:hAnsiTheme="majorBidi" w:cstheme="majorBidi"/>
          <w:sz w:val="24"/>
          <w:szCs w:val="24"/>
          <w:lang w:val="ig-NG"/>
        </w:rPr>
        <w:t>Daniel P. Purba (Ed)</w:t>
      </w:r>
      <w:r>
        <w:rPr>
          <w:rFonts w:asciiTheme="majorBidi" w:hAnsiTheme="majorBidi" w:cstheme="majorBidi"/>
          <w:sz w:val="24"/>
          <w:szCs w:val="24"/>
        </w:rPr>
        <w:t xml:space="preserve">. </w:t>
      </w:r>
      <w:r w:rsidRPr="00C4449F">
        <w:rPr>
          <w:rFonts w:asciiTheme="majorBidi" w:hAnsiTheme="majorBidi" w:cstheme="majorBidi"/>
          <w:i/>
          <w:iCs/>
          <w:sz w:val="24"/>
          <w:szCs w:val="24"/>
          <w:lang w:val="ig-NG"/>
        </w:rPr>
        <w:t>Kenali</w:t>
      </w:r>
      <w:r w:rsidRPr="00C4449F">
        <w:rPr>
          <w:rFonts w:asciiTheme="majorBidi" w:hAnsiTheme="majorBidi" w:cstheme="majorBidi"/>
          <w:i/>
          <w:iCs/>
          <w:sz w:val="24"/>
          <w:szCs w:val="24"/>
        </w:rPr>
        <w:t xml:space="preserve"> </w:t>
      </w:r>
      <w:r w:rsidRPr="00C4449F">
        <w:rPr>
          <w:rFonts w:asciiTheme="majorBidi" w:hAnsiTheme="majorBidi" w:cstheme="majorBidi"/>
          <w:i/>
          <w:iCs/>
          <w:sz w:val="24"/>
          <w:szCs w:val="24"/>
          <w:lang w:val="ig-NG"/>
        </w:rPr>
        <w:t>Narkoba</w:t>
      </w:r>
      <w:r w:rsidRPr="00C4449F">
        <w:rPr>
          <w:rFonts w:asciiTheme="majorBidi" w:hAnsiTheme="majorBidi" w:cstheme="majorBidi"/>
          <w:i/>
          <w:iCs/>
          <w:sz w:val="24"/>
          <w:szCs w:val="24"/>
        </w:rPr>
        <w:t xml:space="preserve"> </w:t>
      </w:r>
      <w:r w:rsidRPr="00C4449F">
        <w:rPr>
          <w:rFonts w:asciiTheme="majorBidi" w:hAnsiTheme="majorBidi" w:cstheme="majorBidi"/>
          <w:i/>
          <w:iCs/>
          <w:sz w:val="24"/>
          <w:szCs w:val="24"/>
          <w:lang w:val="ig-NG"/>
        </w:rPr>
        <w:t>dan</w:t>
      </w:r>
      <w:r w:rsidRPr="00C4449F">
        <w:rPr>
          <w:rFonts w:asciiTheme="majorBidi" w:hAnsiTheme="majorBidi" w:cstheme="majorBidi"/>
          <w:i/>
          <w:iCs/>
          <w:sz w:val="24"/>
          <w:szCs w:val="24"/>
        </w:rPr>
        <w:t xml:space="preserve"> </w:t>
      </w:r>
      <w:r w:rsidRPr="00C4449F">
        <w:rPr>
          <w:rFonts w:asciiTheme="majorBidi" w:hAnsiTheme="majorBidi" w:cstheme="majorBidi"/>
          <w:i/>
          <w:iCs/>
          <w:sz w:val="24"/>
          <w:szCs w:val="24"/>
          <w:lang w:val="ig-NG"/>
        </w:rPr>
        <w:t>Musuhi</w:t>
      </w:r>
      <w:r w:rsidRPr="00C4449F">
        <w:rPr>
          <w:rFonts w:asciiTheme="majorBidi" w:hAnsiTheme="majorBidi" w:cstheme="majorBidi"/>
          <w:i/>
          <w:iCs/>
          <w:sz w:val="24"/>
          <w:szCs w:val="24"/>
        </w:rPr>
        <w:t xml:space="preserve"> </w:t>
      </w:r>
      <w:r w:rsidRPr="00C4449F">
        <w:rPr>
          <w:rFonts w:asciiTheme="majorBidi" w:hAnsiTheme="majorBidi" w:cstheme="majorBidi"/>
          <w:i/>
          <w:iCs/>
          <w:sz w:val="24"/>
          <w:szCs w:val="24"/>
          <w:lang w:val="ig-NG"/>
        </w:rPr>
        <w:t>Penyalagunaannya</w:t>
      </w:r>
      <w:r>
        <w:rPr>
          <w:rFonts w:asciiTheme="majorBidi" w:hAnsiTheme="majorBidi" w:cstheme="majorBidi"/>
          <w:sz w:val="24"/>
          <w:szCs w:val="24"/>
        </w:rPr>
        <w:t xml:space="preserve">. </w:t>
      </w:r>
      <w:r>
        <w:rPr>
          <w:rFonts w:asciiTheme="majorBidi" w:hAnsiTheme="majorBidi" w:cstheme="majorBidi"/>
          <w:sz w:val="24"/>
          <w:szCs w:val="24"/>
          <w:lang w:val="ig-NG"/>
        </w:rPr>
        <w:t>Jakarta: Erlangga, 2007</w:t>
      </w:r>
      <w:r>
        <w:rPr>
          <w:rFonts w:asciiTheme="majorBidi" w:hAnsiTheme="majorBidi" w:cstheme="majorBidi"/>
          <w:sz w:val="24"/>
          <w:szCs w:val="24"/>
        </w:rPr>
        <w:t>.</w:t>
      </w:r>
    </w:p>
    <w:p w:rsidR="00825CD5" w:rsidRPr="00825CD5" w:rsidRDefault="00825CD5" w:rsidP="00825CD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as-Samarqandi, </w:t>
      </w:r>
      <w:r>
        <w:rPr>
          <w:rFonts w:asciiTheme="majorBidi" w:hAnsiTheme="majorBidi" w:cstheme="majorBidi"/>
          <w:sz w:val="24"/>
          <w:szCs w:val="24"/>
        </w:rPr>
        <w:t xml:space="preserve">Abu Laits. </w:t>
      </w:r>
      <w:r w:rsidRPr="00C4449F">
        <w:rPr>
          <w:rFonts w:asciiTheme="majorBidi" w:hAnsiTheme="majorBidi" w:cstheme="majorBidi"/>
          <w:i/>
          <w:iCs/>
          <w:sz w:val="24"/>
          <w:szCs w:val="24"/>
        </w:rPr>
        <w:t>Tanbihul Ghafilin: Peringatan Bagi Orang-Orang Yang Lupa,</w:t>
      </w:r>
      <w:r>
        <w:rPr>
          <w:rFonts w:asciiTheme="majorBidi" w:hAnsiTheme="majorBidi" w:cstheme="majorBidi"/>
          <w:sz w:val="24"/>
          <w:szCs w:val="24"/>
        </w:rPr>
        <w:t xml:space="preserve"> Terj. Abu Imam Taqyuddin. </w:t>
      </w:r>
      <w:r w:rsidRPr="00C4449F">
        <w:rPr>
          <w:rFonts w:asciiTheme="majorBidi" w:hAnsiTheme="majorBidi" w:cstheme="majorBidi"/>
          <w:sz w:val="24"/>
          <w:szCs w:val="24"/>
        </w:rPr>
        <w:t>Sur</w:t>
      </w:r>
      <w:r>
        <w:rPr>
          <w:rFonts w:asciiTheme="majorBidi" w:hAnsiTheme="majorBidi" w:cstheme="majorBidi"/>
          <w:sz w:val="24"/>
          <w:szCs w:val="24"/>
        </w:rPr>
        <w:t>abaya: Mutiara Ilmu, 2009.</w:t>
      </w:r>
    </w:p>
    <w:p w:rsidR="00825CD5" w:rsidRDefault="00825CD5" w:rsidP="00825CD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Sasmiati, </w:t>
      </w:r>
      <w:r>
        <w:rPr>
          <w:rFonts w:asciiTheme="majorBidi" w:hAnsiTheme="majorBidi" w:cstheme="majorBidi"/>
          <w:sz w:val="24"/>
          <w:szCs w:val="24"/>
        </w:rPr>
        <w:t xml:space="preserve">Nurliati. </w:t>
      </w:r>
      <w:r w:rsidRPr="00C4449F">
        <w:rPr>
          <w:rFonts w:asciiTheme="majorBidi" w:hAnsiTheme="majorBidi" w:cstheme="majorBidi"/>
          <w:i/>
          <w:iCs/>
          <w:sz w:val="24"/>
          <w:szCs w:val="24"/>
        </w:rPr>
        <w:t>Menjadi Remaja Anti Narkoba</w:t>
      </w:r>
      <w:r>
        <w:rPr>
          <w:rFonts w:asciiTheme="majorBidi" w:hAnsiTheme="majorBidi" w:cstheme="majorBidi"/>
          <w:sz w:val="24"/>
          <w:szCs w:val="24"/>
        </w:rPr>
        <w:t xml:space="preserve">. </w:t>
      </w:r>
      <w:r w:rsidRPr="00C4449F">
        <w:rPr>
          <w:rFonts w:asciiTheme="majorBidi" w:hAnsiTheme="majorBidi" w:cstheme="majorBidi"/>
          <w:sz w:val="24"/>
          <w:szCs w:val="24"/>
        </w:rPr>
        <w:t>Yogyakar</w:t>
      </w:r>
      <w:r>
        <w:rPr>
          <w:rFonts w:asciiTheme="majorBidi" w:hAnsiTheme="majorBidi" w:cstheme="majorBidi"/>
          <w:sz w:val="24"/>
          <w:szCs w:val="24"/>
        </w:rPr>
        <w:t>ta: Sentra Edukasi Media, 2018.</w:t>
      </w:r>
    </w:p>
    <w:p w:rsidR="00825CD5" w:rsidRDefault="00825CD5" w:rsidP="00825CD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Shihab, </w:t>
      </w:r>
      <w:r>
        <w:rPr>
          <w:rFonts w:asciiTheme="majorBidi" w:hAnsiTheme="majorBidi" w:cstheme="majorBidi"/>
          <w:sz w:val="24"/>
          <w:szCs w:val="24"/>
        </w:rPr>
        <w:t xml:space="preserve">M. Quraish. </w:t>
      </w:r>
      <w:r w:rsidRPr="00C4449F">
        <w:rPr>
          <w:rFonts w:asciiTheme="majorBidi" w:hAnsiTheme="majorBidi" w:cstheme="majorBidi"/>
          <w:i/>
          <w:iCs/>
          <w:sz w:val="24"/>
          <w:szCs w:val="24"/>
        </w:rPr>
        <w:t>Wawasan al-Qur’an, Tafsir Maudhu’I Atas Pelbagai Persoalan Ummat</w:t>
      </w:r>
      <w:r>
        <w:rPr>
          <w:rFonts w:asciiTheme="majorBidi" w:hAnsiTheme="majorBidi" w:cstheme="majorBidi"/>
          <w:sz w:val="24"/>
          <w:szCs w:val="24"/>
        </w:rPr>
        <w:t>. Bandung: Mizan, 1996.</w:t>
      </w:r>
    </w:p>
    <w:p w:rsidR="00825CD5" w:rsidRPr="00C4449F" w:rsidRDefault="00825CD5" w:rsidP="00825CD5">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lang w:val="ig-NG"/>
        </w:rPr>
        <w:t>Siswanto</w:t>
      </w:r>
      <w:r>
        <w:rPr>
          <w:rFonts w:asciiTheme="majorBidi" w:hAnsiTheme="majorBidi" w:cstheme="majorBidi"/>
          <w:sz w:val="24"/>
          <w:szCs w:val="24"/>
        </w:rPr>
        <w:t xml:space="preserve">. </w:t>
      </w:r>
      <w:r w:rsidRPr="00C4449F">
        <w:rPr>
          <w:rFonts w:asciiTheme="majorBidi" w:hAnsiTheme="majorBidi" w:cstheme="majorBidi"/>
          <w:i/>
          <w:iCs/>
          <w:sz w:val="24"/>
          <w:szCs w:val="24"/>
          <w:lang w:val="ig-NG"/>
        </w:rPr>
        <w:t>Politik Huku</w:t>
      </w:r>
      <w:r>
        <w:rPr>
          <w:rFonts w:asciiTheme="majorBidi" w:hAnsiTheme="majorBidi" w:cstheme="majorBidi"/>
          <w:i/>
          <w:iCs/>
          <w:sz w:val="24"/>
          <w:szCs w:val="24"/>
          <w:lang w:val="ig-NG"/>
        </w:rPr>
        <w:t xml:space="preserve">m dalam Undang-Undang </w:t>
      </w:r>
      <w:r w:rsidRPr="00702FBE">
        <w:rPr>
          <w:rFonts w:asciiTheme="majorBidi" w:hAnsiTheme="majorBidi" w:cstheme="majorBidi"/>
          <w:sz w:val="24"/>
          <w:szCs w:val="24"/>
          <w:lang w:val="ig-NG"/>
        </w:rPr>
        <w:t>Narkotika</w:t>
      </w:r>
      <w:r>
        <w:rPr>
          <w:rFonts w:asciiTheme="majorBidi" w:hAnsiTheme="majorBidi" w:cstheme="majorBidi"/>
          <w:sz w:val="24"/>
          <w:szCs w:val="24"/>
        </w:rPr>
        <w:t xml:space="preserve">. </w:t>
      </w:r>
      <w:r w:rsidRPr="00702FBE">
        <w:rPr>
          <w:rFonts w:asciiTheme="majorBidi" w:hAnsiTheme="majorBidi" w:cstheme="majorBidi"/>
          <w:sz w:val="24"/>
          <w:szCs w:val="24"/>
          <w:lang w:val="ig-NG"/>
        </w:rPr>
        <w:t>Jakarta</w:t>
      </w:r>
      <w:r>
        <w:rPr>
          <w:rFonts w:asciiTheme="majorBidi" w:hAnsiTheme="majorBidi" w:cstheme="majorBidi"/>
          <w:sz w:val="24"/>
          <w:szCs w:val="24"/>
          <w:lang w:val="ig-NG"/>
        </w:rPr>
        <w:t>: PT R</w:t>
      </w:r>
      <w:r>
        <w:rPr>
          <w:rFonts w:asciiTheme="majorBidi" w:hAnsiTheme="majorBidi" w:cstheme="majorBidi"/>
          <w:sz w:val="24"/>
          <w:szCs w:val="24"/>
        </w:rPr>
        <w:t>ineka Cipta</w:t>
      </w:r>
      <w:r>
        <w:rPr>
          <w:rFonts w:asciiTheme="majorBidi" w:hAnsiTheme="majorBidi" w:cstheme="majorBidi"/>
          <w:sz w:val="24"/>
          <w:szCs w:val="24"/>
          <w:lang w:val="ig-NG"/>
        </w:rPr>
        <w:t>, 2012</w:t>
      </w:r>
      <w:r>
        <w:rPr>
          <w:rFonts w:asciiTheme="majorBidi" w:hAnsiTheme="majorBidi" w:cstheme="majorBidi"/>
          <w:sz w:val="24"/>
          <w:szCs w:val="24"/>
        </w:rPr>
        <w:t>.</w:t>
      </w:r>
    </w:p>
    <w:p w:rsidR="00825CD5" w:rsidRPr="00C4449F" w:rsidRDefault="00825CD5" w:rsidP="00825CD5">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S</w:t>
      </w:r>
      <w:r w:rsidRPr="00C4449F">
        <w:rPr>
          <w:rFonts w:asciiTheme="majorBidi" w:hAnsiTheme="majorBidi" w:cstheme="majorBidi"/>
          <w:sz w:val="24"/>
          <w:szCs w:val="24"/>
        </w:rPr>
        <w:t xml:space="preserve">olihin, </w:t>
      </w:r>
      <w:r>
        <w:rPr>
          <w:rFonts w:asciiTheme="majorBidi" w:hAnsiTheme="majorBidi" w:cstheme="majorBidi"/>
          <w:sz w:val="24"/>
          <w:szCs w:val="24"/>
        </w:rPr>
        <w:t xml:space="preserve">M. </w:t>
      </w:r>
      <w:r w:rsidRPr="00C4449F">
        <w:rPr>
          <w:rFonts w:asciiTheme="majorBidi" w:hAnsiTheme="majorBidi" w:cstheme="majorBidi"/>
          <w:i/>
          <w:iCs/>
          <w:sz w:val="24"/>
          <w:szCs w:val="24"/>
        </w:rPr>
        <w:t>Terapi Sufistik: Penyembuhan Penya</w:t>
      </w:r>
      <w:r>
        <w:rPr>
          <w:rFonts w:asciiTheme="majorBidi" w:hAnsiTheme="majorBidi" w:cstheme="majorBidi"/>
          <w:i/>
          <w:iCs/>
          <w:sz w:val="24"/>
          <w:szCs w:val="24"/>
        </w:rPr>
        <w:t xml:space="preserve">kit Kejiwaan Perspektif Tasawuf. </w:t>
      </w:r>
      <w:r w:rsidRPr="00C4449F">
        <w:rPr>
          <w:rFonts w:asciiTheme="majorBidi" w:hAnsiTheme="majorBidi" w:cstheme="majorBidi"/>
          <w:sz w:val="24"/>
          <w:szCs w:val="24"/>
        </w:rPr>
        <w:t>Ban</w:t>
      </w:r>
      <w:r>
        <w:rPr>
          <w:rFonts w:asciiTheme="majorBidi" w:hAnsiTheme="majorBidi" w:cstheme="majorBidi"/>
          <w:sz w:val="24"/>
          <w:szCs w:val="24"/>
        </w:rPr>
        <w:t>dung: Pustaka Setia, 2004.</w:t>
      </w:r>
    </w:p>
    <w:p w:rsidR="00C3599D" w:rsidRPr="00C3599D" w:rsidRDefault="00C3599D" w:rsidP="00C3599D">
      <w:pPr>
        <w:pStyle w:val="FootnoteText"/>
        <w:spacing w:line="480" w:lineRule="auto"/>
        <w:jc w:val="both"/>
        <w:rPr>
          <w:rFonts w:asciiTheme="majorBidi" w:hAnsiTheme="majorBidi" w:cstheme="majorBidi"/>
          <w:sz w:val="24"/>
          <w:szCs w:val="24"/>
        </w:rPr>
      </w:pPr>
    </w:p>
    <w:p w:rsidR="005E0FAF" w:rsidRDefault="00702FBE" w:rsidP="005E0FAF">
      <w:pPr>
        <w:pStyle w:val="FootnoteText"/>
        <w:spacing w:line="480" w:lineRule="auto"/>
        <w:jc w:val="both"/>
        <w:rPr>
          <w:rFonts w:asciiTheme="majorBidi" w:hAnsiTheme="majorBidi" w:cstheme="majorBidi"/>
          <w:sz w:val="24"/>
          <w:szCs w:val="24"/>
        </w:rPr>
      </w:pPr>
      <w:r>
        <w:rPr>
          <w:rFonts w:asciiTheme="majorBidi" w:hAnsiTheme="majorBidi" w:cstheme="majorBidi"/>
          <w:sz w:val="24"/>
          <w:szCs w:val="24"/>
          <w:lang w:val="ig-NG"/>
        </w:rPr>
        <w:t>Sudarsono</w:t>
      </w:r>
      <w:r>
        <w:rPr>
          <w:rFonts w:asciiTheme="majorBidi" w:hAnsiTheme="majorBidi" w:cstheme="majorBidi"/>
          <w:sz w:val="24"/>
          <w:szCs w:val="24"/>
        </w:rPr>
        <w:t xml:space="preserve">. </w:t>
      </w:r>
      <w:r>
        <w:rPr>
          <w:rFonts w:asciiTheme="majorBidi" w:hAnsiTheme="majorBidi" w:cstheme="majorBidi"/>
          <w:i/>
          <w:iCs/>
          <w:sz w:val="24"/>
          <w:szCs w:val="24"/>
          <w:lang w:val="ig-NG"/>
        </w:rPr>
        <w:t>Kenakalan Remaja</w:t>
      </w:r>
      <w:r>
        <w:rPr>
          <w:rFonts w:asciiTheme="majorBidi" w:hAnsiTheme="majorBidi" w:cstheme="majorBidi"/>
          <w:sz w:val="24"/>
          <w:szCs w:val="24"/>
        </w:rPr>
        <w:t xml:space="preserve">. </w:t>
      </w:r>
      <w:r w:rsidR="005E0FAF" w:rsidRPr="00C4449F">
        <w:rPr>
          <w:rFonts w:asciiTheme="majorBidi" w:hAnsiTheme="majorBidi" w:cstheme="majorBidi"/>
          <w:sz w:val="24"/>
          <w:szCs w:val="24"/>
          <w:lang w:val="ig-NG"/>
        </w:rPr>
        <w:t>Jakarta</w:t>
      </w:r>
      <w:r>
        <w:rPr>
          <w:rFonts w:asciiTheme="majorBidi" w:hAnsiTheme="majorBidi" w:cstheme="majorBidi"/>
          <w:sz w:val="24"/>
          <w:szCs w:val="24"/>
          <w:lang w:val="ig-NG"/>
        </w:rPr>
        <w:t xml:space="preserve">: PT </w:t>
      </w:r>
      <w:r>
        <w:rPr>
          <w:rFonts w:asciiTheme="majorBidi" w:hAnsiTheme="majorBidi" w:cstheme="majorBidi"/>
          <w:sz w:val="24"/>
          <w:szCs w:val="24"/>
        </w:rPr>
        <w:t>Rineka Cipta</w:t>
      </w:r>
      <w:r>
        <w:rPr>
          <w:rFonts w:asciiTheme="majorBidi" w:hAnsiTheme="majorBidi" w:cstheme="majorBidi"/>
          <w:sz w:val="24"/>
          <w:szCs w:val="24"/>
          <w:lang w:val="ig-NG"/>
        </w:rPr>
        <w:t>, 1995</w:t>
      </w:r>
      <w:r>
        <w:rPr>
          <w:rFonts w:asciiTheme="majorBidi" w:hAnsiTheme="majorBidi" w:cstheme="majorBidi"/>
          <w:sz w:val="24"/>
          <w:szCs w:val="24"/>
        </w:rPr>
        <w:t>.</w:t>
      </w:r>
    </w:p>
    <w:p w:rsidR="00825CD5" w:rsidRDefault="00825CD5" w:rsidP="00825CD5">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lang w:val="ig-NG"/>
        </w:rPr>
        <w:lastRenderedPageBreak/>
        <w:t xml:space="preserve">Suryawati, </w:t>
      </w:r>
      <w:r>
        <w:rPr>
          <w:rFonts w:asciiTheme="majorBidi" w:hAnsiTheme="majorBidi" w:cstheme="majorBidi"/>
          <w:sz w:val="24"/>
          <w:szCs w:val="24"/>
        </w:rPr>
        <w:t>Sri</w:t>
      </w:r>
      <w:r w:rsidR="00560E8D">
        <w:rPr>
          <w:rFonts w:asciiTheme="majorBidi" w:hAnsiTheme="majorBidi" w:cstheme="majorBidi"/>
          <w:sz w:val="24"/>
          <w:szCs w:val="24"/>
        </w:rPr>
        <w:t>.</w:t>
      </w:r>
      <w:r>
        <w:rPr>
          <w:rFonts w:asciiTheme="majorBidi" w:hAnsiTheme="majorBidi" w:cstheme="majorBidi"/>
          <w:sz w:val="24"/>
          <w:szCs w:val="24"/>
        </w:rPr>
        <w:t xml:space="preserve"> </w:t>
      </w:r>
      <w:r>
        <w:rPr>
          <w:rFonts w:asciiTheme="majorBidi" w:hAnsiTheme="majorBidi" w:cstheme="majorBidi"/>
          <w:sz w:val="24"/>
          <w:szCs w:val="24"/>
          <w:lang w:val="ig-NG"/>
        </w:rPr>
        <w:t>dkk</w:t>
      </w:r>
      <w:r>
        <w:rPr>
          <w:rFonts w:asciiTheme="majorBidi" w:hAnsiTheme="majorBidi" w:cstheme="majorBidi"/>
          <w:sz w:val="24"/>
          <w:szCs w:val="24"/>
        </w:rPr>
        <w:t xml:space="preserve">. </w:t>
      </w:r>
      <w:r w:rsidRPr="00C4449F">
        <w:rPr>
          <w:rFonts w:asciiTheme="majorBidi" w:hAnsiTheme="majorBidi" w:cstheme="majorBidi"/>
          <w:i/>
          <w:iCs/>
          <w:sz w:val="24"/>
          <w:szCs w:val="24"/>
          <w:lang w:val="ig-NG"/>
        </w:rPr>
        <w:t>UGM Mengaja</w:t>
      </w:r>
      <w:r>
        <w:rPr>
          <w:rFonts w:asciiTheme="majorBidi" w:hAnsiTheme="majorBidi" w:cstheme="majorBidi"/>
          <w:i/>
          <w:iCs/>
          <w:sz w:val="24"/>
          <w:szCs w:val="24"/>
          <w:lang w:val="ig-NG"/>
        </w:rPr>
        <w:t xml:space="preserve">k: Raih Prestasi Tanpa </w:t>
      </w:r>
      <w:r w:rsidRPr="00702FBE">
        <w:rPr>
          <w:rFonts w:asciiTheme="majorBidi" w:hAnsiTheme="majorBidi" w:cstheme="majorBidi"/>
          <w:sz w:val="24"/>
          <w:szCs w:val="24"/>
          <w:lang w:val="ig-NG"/>
        </w:rPr>
        <w:t>Narkoba</w:t>
      </w:r>
      <w:r>
        <w:rPr>
          <w:rFonts w:asciiTheme="majorBidi" w:hAnsiTheme="majorBidi" w:cstheme="majorBidi"/>
          <w:sz w:val="24"/>
          <w:szCs w:val="24"/>
        </w:rPr>
        <w:t xml:space="preserve">. </w:t>
      </w:r>
      <w:r w:rsidRPr="00702FBE">
        <w:rPr>
          <w:rFonts w:asciiTheme="majorBidi" w:hAnsiTheme="majorBidi" w:cstheme="majorBidi"/>
          <w:sz w:val="24"/>
          <w:szCs w:val="24"/>
          <w:lang w:val="ig-NG"/>
        </w:rPr>
        <w:t>Yogyakarta</w:t>
      </w:r>
      <w:r w:rsidRPr="00C4449F">
        <w:rPr>
          <w:rFonts w:asciiTheme="majorBidi" w:hAnsiTheme="majorBidi" w:cstheme="majorBidi"/>
          <w:sz w:val="24"/>
          <w:szCs w:val="24"/>
        </w:rPr>
        <w:t>:</w:t>
      </w:r>
      <w:r w:rsidRPr="00C4449F">
        <w:rPr>
          <w:rFonts w:asciiTheme="majorBidi" w:hAnsiTheme="majorBidi" w:cstheme="majorBidi"/>
          <w:sz w:val="24"/>
          <w:szCs w:val="24"/>
          <w:lang w:val="ig-NG"/>
        </w:rPr>
        <w:t xml:space="preserve"> Gadjah M</w:t>
      </w:r>
      <w:r>
        <w:rPr>
          <w:rFonts w:asciiTheme="majorBidi" w:hAnsiTheme="majorBidi" w:cstheme="majorBidi"/>
          <w:sz w:val="24"/>
          <w:szCs w:val="24"/>
          <w:lang w:val="ig-NG"/>
        </w:rPr>
        <w:t>ada University Press, 2015</w:t>
      </w:r>
      <w:r>
        <w:rPr>
          <w:rFonts w:asciiTheme="majorBidi" w:hAnsiTheme="majorBidi" w:cstheme="majorBidi"/>
          <w:sz w:val="24"/>
          <w:szCs w:val="24"/>
        </w:rPr>
        <w:t>.</w:t>
      </w:r>
    </w:p>
    <w:p w:rsidR="00825CD5" w:rsidRPr="00702FBE" w:rsidRDefault="00825CD5" w:rsidP="00825CD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Thabbarah, </w:t>
      </w:r>
      <w:r>
        <w:rPr>
          <w:rFonts w:asciiTheme="majorBidi" w:hAnsiTheme="majorBidi" w:cstheme="majorBidi"/>
          <w:sz w:val="24"/>
          <w:szCs w:val="24"/>
        </w:rPr>
        <w:t xml:space="preserve">Afif Abdullah Fattah. </w:t>
      </w:r>
      <w:r w:rsidRPr="00C4449F">
        <w:rPr>
          <w:rFonts w:asciiTheme="majorBidi" w:hAnsiTheme="majorBidi" w:cstheme="majorBidi"/>
          <w:i/>
          <w:iCs/>
          <w:sz w:val="24"/>
          <w:szCs w:val="24"/>
        </w:rPr>
        <w:t>Dosa Dalam Pandangan Islam</w:t>
      </w:r>
      <w:r>
        <w:rPr>
          <w:rFonts w:asciiTheme="majorBidi" w:hAnsiTheme="majorBidi" w:cstheme="majorBidi"/>
          <w:sz w:val="24"/>
          <w:szCs w:val="24"/>
        </w:rPr>
        <w:t>. Bandung: Risalah, 1986.</w:t>
      </w:r>
    </w:p>
    <w:p w:rsidR="005E0FAF" w:rsidRDefault="00702FBE" w:rsidP="005E0FAF">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 xml:space="preserve">Tim BNN. </w:t>
      </w:r>
      <w:r w:rsidR="005E0FAF" w:rsidRPr="00C4449F">
        <w:rPr>
          <w:rFonts w:asciiTheme="majorBidi" w:hAnsiTheme="majorBidi" w:cstheme="majorBidi"/>
          <w:i/>
          <w:iCs/>
          <w:sz w:val="24"/>
          <w:szCs w:val="24"/>
        </w:rPr>
        <w:t>Narkoba dan Permasalahannya</w:t>
      </w:r>
      <w:r>
        <w:rPr>
          <w:rFonts w:asciiTheme="majorBidi" w:hAnsiTheme="majorBidi" w:cstheme="majorBidi"/>
          <w:sz w:val="24"/>
          <w:szCs w:val="24"/>
        </w:rPr>
        <w:t xml:space="preserve">. </w:t>
      </w:r>
      <w:r w:rsidR="005E0FAF" w:rsidRPr="00C4449F">
        <w:rPr>
          <w:rFonts w:asciiTheme="majorBidi" w:hAnsiTheme="majorBidi" w:cstheme="majorBidi"/>
          <w:sz w:val="24"/>
          <w:szCs w:val="24"/>
        </w:rPr>
        <w:t>Jakarta: Direktorat</w:t>
      </w:r>
      <w:r w:rsidR="005E0FAF">
        <w:rPr>
          <w:rFonts w:asciiTheme="majorBidi" w:hAnsiTheme="majorBidi" w:cstheme="majorBidi"/>
          <w:sz w:val="24"/>
          <w:szCs w:val="24"/>
        </w:rPr>
        <w:t xml:space="preserve"> Diseminasi </w:t>
      </w:r>
      <w:r>
        <w:rPr>
          <w:rFonts w:asciiTheme="majorBidi" w:hAnsiTheme="majorBidi" w:cstheme="majorBidi"/>
          <w:sz w:val="24"/>
          <w:szCs w:val="24"/>
        </w:rPr>
        <w:t>Informasi, 2017.</w:t>
      </w:r>
    </w:p>
    <w:p w:rsidR="00825CD5" w:rsidRPr="00C4449F" w:rsidRDefault="00825CD5" w:rsidP="00825CD5">
      <w:pPr>
        <w:pStyle w:val="FootnoteText"/>
        <w:spacing w:line="480" w:lineRule="auto"/>
        <w:jc w:val="both"/>
        <w:rPr>
          <w:rFonts w:asciiTheme="majorBidi" w:hAnsiTheme="majorBidi" w:cstheme="majorBidi"/>
          <w:sz w:val="24"/>
          <w:szCs w:val="24"/>
        </w:rPr>
      </w:pPr>
      <w:r w:rsidRPr="00C4449F">
        <w:rPr>
          <w:rFonts w:asciiTheme="majorBidi" w:hAnsiTheme="majorBidi" w:cstheme="majorBidi"/>
          <w:sz w:val="24"/>
          <w:szCs w:val="24"/>
        </w:rPr>
        <w:t>Wade</w:t>
      </w:r>
      <w:r>
        <w:rPr>
          <w:rFonts w:asciiTheme="majorBidi" w:hAnsiTheme="majorBidi" w:cstheme="majorBidi"/>
          <w:sz w:val="24"/>
          <w:szCs w:val="24"/>
        </w:rPr>
        <w:t xml:space="preserve">, Carole dan Carol Tavris. </w:t>
      </w:r>
      <w:r w:rsidRPr="00C4449F">
        <w:rPr>
          <w:rFonts w:asciiTheme="majorBidi" w:hAnsiTheme="majorBidi" w:cstheme="majorBidi"/>
          <w:i/>
          <w:iCs/>
          <w:sz w:val="24"/>
          <w:szCs w:val="24"/>
        </w:rPr>
        <w:t>Psikologi edisi 9</w:t>
      </w:r>
      <w:r>
        <w:rPr>
          <w:rFonts w:asciiTheme="majorBidi" w:hAnsiTheme="majorBidi" w:cstheme="majorBidi"/>
          <w:sz w:val="24"/>
          <w:szCs w:val="24"/>
        </w:rPr>
        <w:t>. Jakarta, Erlangga, 2007.</w:t>
      </w:r>
    </w:p>
    <w:p w:rsidR="00536EB7" w:rsidRPr="00702FBE" w:rsidRDefault="00536EB7" w:rsidP="00536EB7">
      <w:pPr>
        <w:pStyle w:val="FootnoteText"/>
        <w:spacing w:line="480" w:lineRule="auto"/>
        <w:jc w:val="both"/>
        <w:rPr>
          <w:rFonts w:asciiTheme="majorBidi" w:hAnsiTheme="majorBidi" w:cstheme="majorBidi"/>
          <w:sz w:val="24"/>
          <w:szCs w:val="24"/>
        </w:rPr>
      </w:pPr>
      <w:r w:rsidRPr="00C4449F">
        <w:rPr>
          <w:rFonts w:asciiTheme="majorBidi" w:hAnsiTheme="majorBidi" w:cstheme="majorBidi"/>
          <w:sz w:val="24"/>
          <w:szCs w:val="24"/>
          <w:lang w:val="ig-NG"/>
        </w:rPr>
        <w:t xml:space="preserve">Yamin, </w:t>
      </w:r>
      <w:r w:rsidR="00295172">
        <w:rPr>
          <w:rFonts w:asciiTheme="majorBidi" w:hAnsiTheme="majorBidi" w:cstheme="majorBidi"/>
          <w:sz w:val="24"/>
          <w:szCs w:val="24"/>
        </w:rPr>
        <w:t xml:space="preserve">Muhammad. </w:t>
      </w:r>
      <w:r w:rsidRPr="00C4449F">
        <w:rPr>
          <w:rFonts w:asciiTheme="majorBidi" w:hAnsiTheme="majorBidi" w:cstheme="majorBidi"/>
          <w:i/>
          <w:iCs/>
          <w:sz w:val="24"/>
          <w:szCs w:val="24"/>
          <w:lang w:val="ig-NG"/>
        </w:rPr>
        <w:t>Tindak Pidana Khusus</w:t>
      </w:r>
      <w:r w:rsidR="00702FBE">
        <w:rPr>
          <w:rFonts w:asciiTheme="majorBidi" w:hAnsiTheme="majorBidi" w:cstheme="majorBidi"/>
          <w:sz w:val="24"/>
          <w:szCs w:val="24"/>
        </w:rPr>
        <w:t xml:space="preserve">. </w:t>
      </w:r>
      <w:r w:rsidRPr="00C4449F">
        <w:rPr>
          <w:rFonts w:asciiTheme="majorBidi" w:hAnsiTheme="majorBidi" w:cstheme="majorBidi"/>
          <w:sz w:val="24"/>
          <w:szCs w:val="24"/>
          <w:lang w:val="ig-NG"/>
        </w:rPr>
        <w:t>Ban</w:t>
      </w:r>
      <w:r w:rsidR="00702FBE">
        <w:rPr>
          <w:rFonts w:asciiTheme="majorBidi" w:hAnsiTheme="majorBidi" w:cstheme="majorBidi"/>
          <w:sz w:val="24"/>
          <w:szCs w:val="24"/>
          <w:lang w:val="ig-NG"/>
        </w:rPr>
        <w:t>dung: Pustaka Setia, 2012</w:t>
      </w:r>
      <w:r w:rsidR="00702FBE">
        <w:rPr>
          <w:rFonts w:asciiTheme="majorBidi" w:hAnsiTheme="majorBidi" w:cstheme="majorBidi"/>
          <w:sz w:val="24"/>
          <w:szCs w:val="24"/>
        </w:rPr>
        <w:t>.</w:t>
      </w:r>
    </w:p>
    <w:p w:rsidR="00D455BF" w:rsidRPr="00C4449F" w:rsidRDefault="00D455BF" w:rsidP="00D455B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Yusuf, </w:t>
      </w:r>
      <w:r w:rsidR="003A1D1E">
        <w:rPr>
          <w:rFonts w:asciiTheme="majorBidi" w:hAnsiTheme="majorBidi" w:cstheme="majorBidi"/>
          <w:sz w:val="24"/>
          <w:szCs w:val="24"/>
        </w:rPr>
        <w:t xml:space="preserve">Muri. </w:t>
      </w:r>
      <w:r w:rsidRPr="00C4449F">
        <w:rPr>
          <w:rFonts w:asciiTheme="majorBidi" w:hAnsiTheme="majorBidi" w:cstheme="majorBidi"/>
          <w:i/>
          <w:iCs/>
          <w:sz w:val="24"/>
          <w:szCs w:val="24"/>
        </w:rPr>
        <w:t>Metode</w:t>
      </w:r>
      <w:r w:rsidRPr="00C4449F">
        <w:rPr>
          <w:rFonts w:asciiTheme="majorBidi" w:hAnsiTheme="majorBidi" w:cstheme="majorBidi"/>
          <w:i/>
          <w:iCs/>
          <w:sz w:val="24"/>
          <w:szCs w:val="24"/>
          <w:lang w:val="id-ID"/>
        </w:rPr>
        <w:t xml:space="preserve"> </w:t>
      </w:r>
      <w:r w:rsidRPr="00C4449F">
        <w:rPr>
          <w:rFonts w:asciiTheme="majorBidi" w:hAnsiTheme="majorBidi" w:cstheme="majorBidi"/>
          <w:i/>
          <w:iCs/>
          <w:sz w:val="24"/>
          <w:szCs w:val="24"/>
        </w:rPr>
        <w:t>Penelitian</w:t>
      </w:r>
      <w:r w:rsidRPr="00C4449F">
        <w:rPr>
          <w:rFonts w:asciiTheme="majorBidi" w:hAnsiTheme="majorBidi" w:cstheme="majorBidi"/>
          <w:i/>
          <w:iCs/>
          <w:sz w:val="24"/>
          <w:szCs w:val="24"/>
          <w:lang w:val="id-ID"/>
        </w:rPr>
        <w:t xml:space="preserve"> </w:t>
      </w:r>
      <w:r w:rsidRPr="00C4449F">
        <w:rPr>
          <w:rFonts w:asciiTheme="majorBidi" w:hAnsiTheme="majorBidi" w:cstheme="majorBidi"/>
          <w:i/>
          <w:iCs/>
          <w:sz w:val="24"/>
          <w:szCs w:val="24"/>
        </w:rPr>
        <w:t>Kuantitatif, Kualitatif</w:t>
      </w:r>
      <w:r w:rsidRPr="00C4449F">
        <w:rPr>
          <w:rFonts w:asciiTheme="majorBidi" w:hAnsiTheme="majorBidi" w:cstheme="majorBidi"/>
          <w:i/>
          <w:iCs/>
          <w:sz w:val="24"/>
          <w:szCs w:val="24"/>
          <w:lang w:val="id-ID"/>
        </w:rPr>
        <w:t xml:space="preserve"> </w:t>
      </w:r>
      <w:r w:rsidRPr="00C4449F">
        <w:rPr>
          <w:rFonts w:asciiTheme="majorBidi" w:hAnsiTheme="majorBidi" w:cstheme="majorBidi"/>
          <w:i/>
          <w:iCs/>
          <w:sz w:val="24"/>
          <w:szCs w:val="24"/>
        </w:rPr>
        <w:t>&amp;Penelitian</w:t>
      </w:r>
      <w:r w:rsidRPr="00C4449F">
        <w:rPr>
          <w:rFonts w:asciiTheme="majorBidi" w:hAnsiTheme="majorBidi" w:cstheme="majorBidi"/>
          <w:i/>
          <w:iCs/>
          <w:sz w:val="24"/>
          <w:szCs w:val="24"/>
          <w:lang w:val="id-ID"/>
        </w:rPr>
        <w:t xml:space="preserve"> </w:t>
      </w:r>
      <w:r w:rsidRPr="00C4449F">
        <w:rPr>
          <w:rFonts w:asciiTheme="majorBidi" w:hAnsiTheme="majorBidi" w:cstheme="majorBidi"/>
          <w:i/>
          <w:iCs/>
          <w:sz w:val="24"/>
          <w:szCs w:val="24"/>
        </w:rPr>
        <w:t>Gabungan</w:t>
      </w:r>
      <w:r w:rsidR="003A1D1E">
        <w:rPr>
          <w:rFonts w:asciiTheme="majorBidi" w:hAnsiTheme="majorBidi" w:cstheme="majorBidi"/>
          <w:sz w:val="24"/>
          <w:szCs w:val="24"/>
        </w:rPr>
        <w:t>. Jakarta: Kencana, 2017.</w:t>
      </w:r>
    </w:p>
    <w:p w:rsidR="00D455BF" w:rsidRPr="00C4449F" w:rsidRDefault="00C2259C" w:rsidP="00D455BF">
      <w:pPr>
        <w:pStyle w:val="FootnoteText"/>
        <w:spacing w:line="480" w:lineRule="auto"/>
        <w:jc w:val="both"/>
        <w:rPr>
          <w:rFonts w:asciiTheme="majorBidi" w:hAnsiTheme="majorBidi" w:cstheme="majorBidi"/>
          <w:sz w:val="24"/>
          <w:szCs w:val="24"/>
        </w:rPr>
      </w:pPr>
      <w:r>
        <w:rPr>
          <w:rFonts w:asciiTheme="majorBidi" w:hAnsiTheme="majorBidi" w:cstheme="majorBidi"/>
          <w:sz w:val="24"/>
          <w:szCs w:val="24"/>
        </w:rPr>
        <w:t xml:space="preserve">Zahroni. </w:t>
      </w:r>
      <w:r>
        <w:rPr>
          <w:rFonts w:asciiTheme="majorBidi" w:hAnsiTheme="majorBidi" w:cstheme="majorBidi"/>
          <w:i/>
          <w:iCs/>
          <w:sz w:val="24"/>
          <w:szCs w:val="24"/>
        </w:rPr>
        <w:t xml:space="preserve">Pencegahan Penyalagunaan </w:t>
      </w:r>
      <w:r w:rsidRPr="00C2259C">
        <w:rPr>
          <w:rFonts w:asciiTheme="majorBidi" w:hAnsiTheme="majorBidi" w:cstheme="majorBidi"/>
          <w:sz w:val="24"/>
          <w:szCs w:val="24"/>
        </w:rPr>
        <w:t>NAPZA</w:t>
      </w:r>
      <w:r>
        <w:rPr>
          <w:rFonts w:asciiTheme="majorBidi" w:hAnsiTheme="majorBidi" w:cstheme="majorBidi"/>
          <w:sz w:val="24"/>
          <w:szCs w:val="24"/>
        </w:rPr>
        <w:t xml:space="preserve">. </w:t>
      </w:r>
      <w:r w:rsidR="00D455BF" w:rsidRPr="00C2259C">
        <w:rPr>
          <w:rFonts w:asciiTheme="majorBidi" w:hAnsiTheme="majorBidi" w:cstheme="majorBidi"/>
          <w:sz w:val="24"/>
          <w:szCs w:val="24"/>
        </w:rPr>
        <w:t>Jakarta</w:t>
      </w:r>
      <w:r>
        <w:rPr>
          <w:rFonts w:asciiTheme="majorBidi" w:hAnsiTheme="majorBidi" w:cstheme="majorBidi"/>
          <w:sz w:val="24"/>
          <w:szCs w:val="24"/>
        </w:rPr>
        <w:t>: Grafindo, 1980.</w:t>
      </w:r>
    </w:p>
    <w:p w:rsidR="005E0FAF" w:rsidRDefault="005E0FAF" w:rsidP="00C4449F">
      <w:pPr>
        <w:pStyle w:val="FootnoteText"/>
        <w:spacing w:line="480" w:lineRule="auto"/>
        <w:jc w:val="both"/>
        <w:rPr>
          <w:rFonts w:asciiTheme="majorBidi" w:hAnsiTheme="majorBidi" w:cstheme="majorBidi"/>
          <w:b/>
          <w:bCs/>
          <w:sz w:val="24"/>
          <w:szCs w:val="24"/>
        </w:rPr>
      </w:pPr>
      <w:r w:rsidRPr="005E0FAF">
        <w:rPr>
          <w:rFonts w:asciiTheme="majorBidi" w:hAnsiTheme="majorBidi" w:cstheme="majorBidi"/>
          <w:b/>
          <w:bCs/>
          <w:sz w:val="24"/>
          <w:szCs w:val="24"/>
        </w:rPr>
        <w:t>Skripsi</w:t>
      </w:r>
    </w:p>
    <w:p w:rsidR="00C31F95" w:rsidRPr="00EC1AD2"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Aryani, </w:t>
      </w:r>
      <w:r>
        <w:rPr>
          <w:rFonts w:asciiTheme="majorBidi" w:hAnsiTheme="majorBidi" w:cstheme="majorBidi"/>
          <w:sz w:val="24"/>
          <w:szCs w:val="24"/>
        </w:rPr>
        <w:t xml:space="preserve">Luh Nyoman Alit. </w:t>
      </w:r>
      <w:r w:rsidRPr="00C4449F">
        <w:rPr>
          <w:rFonts w:asciiTheme="majorBidi" w:hAnsiTheme="majorBidi" w:cstheme="majorBidi"/>
          <w:sz w:val="24"/>
          <w:szCs w:val="24"/>
        </w:rPr>
        <w:t>“Metode Rehabilitasi Gangguan Penggunaan Napza”, Skripsi tidak diterbitkan (Bali: Un</w:t>
      </w:r>
      <w:r>
        <w:rPr>
          <w:rFonts w:asciiTheme="majorBidi" w:hAnsiTheme="majorBidi" w:cstheme="majorBidi"/>
          <w:sz w:val="24"/>
          <w:szCs w:val="24"/>
        </w:rPr>
        <w:t>iversitas Udayana, 2018).</w:t>
      </w:r>
    </w:p>
    <w:p w:rsidR="00C31F95" w:rsidRDefault="00C31F95" w:rsidP="00C31F95">
      <w:pPr>
        <w:pStyle w:val="FootnoteText"/>
        <w:spacing w:line="480" w:lineRule="auto"/>
        <w:ind w:left="567" w:hanging="567"/>
        <w:jc w:val="both"/>
        <w:rPr>
          <w:rFonts w:asciiTheme="majorBidi" w:hAnsiTheme="majorBidi" w:cstheme="majorBidi"/>
          <w:sz w:val="24"/>
          <w:szCs w:val="24"/>
          <w:lang w:val="id-ID"/>
        </w:rPr>
      </w:pPr>
      <w:r w:rsidRPr="008B4895">
        <w:rPr>
          <w:rFonts w:asciiTheme="majorBidi" w:hAnsiTheme="majorBidi" w:cstheme="majorBidi"/>
          <w:sz w:val="24"/>
          <w:szCs w:val="24"/>
          <w:lang w:val="id-ID"/>
        </w:rPr>
        <w:t>Balqies, Najwa. “Metode Tobat Untuk Penanganan Korban Napza Dalam Pembentukan Kesalehan Individu di Yayasan Pesantren Nurul Jannah Kebon Kopi Cikarang-Utara</w:t>
      </w:r>
      <w:r w:rsidRPr="008B4895">
        <w:rPr>
          <w:rFonts w:asciiTheme="majorBidi" w:hAnsiTheme="majorBidi" w:cstheme="majorBidi"/>
          <w:i/>
          <w:iCs/>
          <w:sz w:val="24"/>
          <w:szCs w:val="24"/>
          <w:lang w:val="id-ID"/>
        </w:rPr>
        <w:t>”</w:t>
      </w:r>
      <w:r w:rsidRPr="008B4895">
        <w:rPr>
          <w:rFonts w:asciiTheme="majorBidi" w:hAnsiTheme="majorBidi" w:cstheme="majorBidi"/>
          <w:sz w:val="24"/>
          <w:szCs w:val="24"/>
          <w:lang w:val="id-ID"/>
        </w:rPr>
        <w:t>, Skripsi tidak diterbitkan (Jakarta: UIN Syarif Hidayatullah, 2010).</w:t>
      </w:r>
    </w:p>
    <w:p w:rsidR="00C31F95" w:rsidRPr="00C4449F"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Barus, </w:t>
      </w:r>
      <w:r>
        <w:rPr>
          <w:rFonts w:asciiTheme="majorBidi" w:hAnsiTheme="majorBidi" w:cstheme="majorBidi"/>
          <w:sz w:val="24"/>
          <w:szCs w:val="24"/>
        </w:rPr>
        <w:t xml:space="preserve">Victor Keenan. </w:t>
      </w:r>
      <w:r w:rsidRPr="00C4449F">
        <w:rPr>
          <w:rFonts w:asciiTheme="majorBidi" w:hAnsiTheme="majorBidi" w:cstheme="majorBidi"/>
          <w:sz w:val="24"/>
          <w:szCs w:val="24"/>
        </w:rPr>
        <w:t>“Fungsionalisasi Badan Narkotika Provinsi Dalam Upaya Penanggulangan Penyalahgunaan Narkotika di Propinsi Sumatera Utara”</w:t>
      </w:r>
      <w:r>
        <w:rPr>
          <w:rFonts w:asciiTheme="majorBidi" w:hAnsiTheme="majorBidi" w:cstheme="majorBidi"/>
          <w:sz w:val="24"/>
          <w:szCs w:val="24"/>
        </w:rPr>
        <w:t>,</w:t>
      </w:r>
      <w:r w:rsidRPr="00C4449F">
        <w:rPr>
          <w:rFonts w:asciiTheme="majorBidi" w:hAnsiTheme="majorBidi" w:cstheme="majorBidi"/>
          <w:sz w:val="24"/>
          <w:szCs w:val="24"/>
        </w:rPr>
        <w:t xml:space="preserve"> Tesis tidak diterbitkan (Medan: Univer</w:t>
      </w:r>
      <w:r>
        <w:rPr>
          <w:rFonts w:asciiTheme="majorBidi" w:hAnsiTheme="majorBidi" w:cstheme="majorBidi"/>
          <w:sz w:val="24"/>
          <w:szCs w:val="24"/>
        </w:rPr>
        <w:t>sitas Sumatera Utara, 2008).</w:t>
      </w:r>
    </w:p>
    <w:p w:rsidR="00C31F95" w:rsidRPr="00C31F95" w:rsidRDefault="00C31F95" w:rsidP="00C31F95">
      <w:pPr>
        <w:pStyle w:val="FootnoteText"/>
        <w:spacing w:line="480" w:lineRule="auto"/>
        <w:ind w:left="567" w:hanging="567"/>
        <w:jc w:val="both"/>
        <w:rPr>
          <w:rFonts w:asciiTheme="majorBidi" w:hAnsiTheme="majorBidi" w:cstheme="majorBidi"/>
          <w:sz w:val="24"/>
          <w:szCs w:val="24"/>
          <w:lang w:val="id-ID"/>
        </w:rPr>
      </w:pPr>
      <w:r w:rsidRPr="00C31F95">
        <w:rPr>
          <w:rFonts w:asciiTheme="majorBidi" w:hAnsiTheme="majorBidi" w:cstheme="majorBidi"/>
          <w:sz w:val="24"/>
          <w:szCs w:val="24"/>
          <w:lang w:val="id-ID"/>
        </w:rPr>
        <w:t>Diniari, Ni Ketut Sri. “Logoterapi: Sebuah</w:t>
      </w:r>
      <w:r w:rsidRPr="00C4449F">
        <w:rPr>
          <w:rFonts w:asciiTheme="majorBidi" w:hAnsiTheme="majorBidi" w:cstheme="majorBidi"/>
          <w:sz w:val="24"/>
          <w:szCs w:val="24"/>
          <w:lang w:val="id-ID"/>
        </w:rPr>
        <w:t xml:space="preserve"> </w:t>
      </w:r>
      <w:r w:rsidRPr="00C31F95">
        <w:rPr>
          <w:rFonts w:asciiTheme="majorBidi" w:hAnsiTheme="majorBidi" w:cstheme="majorBidi"/>
          <w:sz w:val="24"/>
          <w:szCs w:val="24"/>
          <w:lang w:val="id-ID"/>
        </w:rPr>
        <w:t>Pendekatan</w:t>
      </w:r>
      <w:r w:rsidRPr="00C4449F">
        <w:rPr>
          <w:rFonts w:asciiTheme="majorBidi" w:hAnsiTheme="majorBidi" w:cstheme="majorBidi"/>
          <w:sz w:val="24"/>
          <w:szCs w:val="24"/>
          <w:lang w:val="id-ID"/>
        </w:rPr>
        <w:t xml:space="preserve"> </w:t>
      </w:r>
      <w:r w:rsidRPr="00C31F95">
        <w:rPr>
          <w:rFonts w:asciiTheme="majorBidi" w:hAnsiTheme="majorBidi" w:cstheme="majorBidi"/>
          <w:sz w:val="24"/>
          <w:szCs w:val="24"/>
          <w:lang w:val="id-ID"/>
        </w:rPr>
        <w:t>untuk</w:t>
      </w:r>
      <w:r w:rsidRPr="00C4449F">
        <w:rPr>
          <w:rFonts w:asciiTheme="majorBidi" w:hAnsiTheme="majorBidi" w:cstheme="majorBidi"/>
          <w:sz w:val="24"/>
          <w:szCs w:val="24"/>
          <w:lang w:val="id-ID"/>
        </w:rPr>
        <w:t xml:space="preserve"> </w:t>
      </w:r>
      <w:r w:rsidRPr="00C31F95">
        <w:rPr>
          <w:rFonts w:asciiTheme="majorBidi" w:hAnsiTheme="majorBidi" w:cstheme="majorBidi"/>
          <w:sz w:val="24"/>
          <w:szCs w:val="24"/>
          <w:lang w:val="id-ID"/>
        </w:rPr>
        <w:t>Hidup</w:t>
      </w:r>
      <w:r w:rsidRPr="00C4449F">
        <w:rPr>
          <w:rFonts w:asciiTheme="majorBidi" w:hAnsiTheme="majorBidi" w:cstheme="majorBidi"/>
          <w:sz w:val="24"/>
          <w:szCs w:val="24"/>
          <w:lang w:val="id-ID"/>
        </w:rPr>
        <w:t xml:space="preserve"> </w:t>
      </w:r>
      <w:r w:rsidRPr="00C31F95">
        <w:rPr>
          <w:rFonts w:asciiTheme="majorBidi" w:hAnsiTheme="majorBidi" w:cstheme="majorBidi"/>
          <w:sz w:val="24"/>
          <w:szCs w:val="24"/>
          <w:lang w:val="id-ID"/>
        </w:rPr>
        <w:t>Bermakna”, Skripsi tidak diterbitkan (Denpasar: Unud</w:t>
      </w:r>
      <w:r w:rsidRPr="00C4449F">
        <w:rPr>
          <w:rFonts w:asciiTheme="majorBidi" w:hAnsiTheme="majorBidi" w:cstheme="majorBidi"/>
          <w:sz w:val="24"/>
          <w:szCs w:val="24"/>
          <w:lang w:val="id-ID"/>
        </w:rPr>
        <w:t xml:space="preserve"> </w:t>
      </w:r>
      <w:r w:rsidRPr="00C31F95">
        <w:rPr>
          <w:rFonts w:asciiTheme="majorBidi" w:hAnsiTheme="majorBidi" w:cstheme="majorBidi"/>
          <w:sz w:val="24"/>
          <w:szCs w:val="24"/>
          <w:lang w:val="id-ID"/>
        </w:rPr>
        <w:t>Rsup</w:t>
      </w:r>
      <w:r w:rsidRPr="00C4449F">
        <w:rPr>
          <w:rFonts w:asciiTheme="majorBidi" w:hAnsiTheme="majorBidi" w:cstheme="majorBidi"/>
          <w:sz w:val="24"/>
          <w:szCs w:val="24"/>
          <w:lang w:val="id-ID"/>
        </w:rPr>
        <w:t xml:space="preserve"> </w:t>
      </w:r>
      <w:r w:rsidRPr="00C31F95">
        <w:rPr>
          <w:rFonts w:asciiTheme="majorBidi" w:hAnsiTheme="majorBidi" w:cstheme="majorBidi"/>
          <w:sz w:val="24"/>
          <w:szCs w:val="24"/>
          <w:lang w:val="id-ID"/>
        </w:rPr>
        <w:t>Sanglah, 2017).</w:t>
      </w:r>
    </w:p>
    <w:p w:rsidR="00C31F95" w:rsidRPr="00C4449F"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lastRenderedPageBreak/>
        <w:t xml:space="preserve">Dwipangga, </w:t>
      </w:r>
      <w:r>
        <w:rPr>
          <w:rFonts w:asciiTheme="majorBidi" w:hAnsiTheme="majorBidi" w:cstheme="majorBidi"/>
          <w:sz w:val="24"/>
          <w:szCs w:val="24"/>
        </w:rPr>
        <w:t xml:space="preserve">Yananda Har. </w:t>
      </w:r>
      <w:r w:rsidRPr="00C4449F">
        <w:rPr>
          <w:rFonts w:asciiTheme="majorBidi" w:hAnsiTheme="majorBidi" w:cstheme="majorBidi"/>
          <w:sz w:val="24"/>
          <w:szCs w:val="24"/>
        </w:rPr>
        <w:t>“Peran Badan Narkotika Nasional (BNN) Dalam Penanggulangan Penyalahgunaan Narkotika di Wilayah Hukum Kota Tegal”</w:t>
      </w:r>
      <w:r>
        <w:rPr>
          <w:rFonts w:asciiTheme="majorBidi" w:hAnsiTheme="majorBidi" w:cstheme="majorBidi"/>
          <w:sz w:val="24"/>
          <w:szCs w:val="24"/>
        </w:rPr>
        <w:t>,</w:t>
      </w:r>
      <w:r w:rsidRPr="00C4449F">
        <w:rPr>
          <w:rFonts w:asciiTheme="majorBidi" w:hAnsiTheme="majorBidi" w:cstheme="majorBidi"/>
          <w:sz w:val="24"/>
          <w:szCs w:val="24"/>
        </w:rPr>
        <w:t xml:space="preserve"> Skripsi tidak diterbitkan (Semarang: Universit</w:t>
      </w:r>
      <w:r>
        <w:rPr>
          <w:rFonts w:asciiTheme="majorBidi" w:hAnsiTheme="majorBidi" w:cstheme="majorBidi"/>
          <w:sz w:val="24"/>
          <w:szCs w:val="24"/>
        </w:rPr>
        <w:t>as Islam Sultan Agung, 2019).</w:t>
      </w:r>
    </w:p>
    <w:p w:rsidR="00C31F95" w:rsidRPr="00C31F95"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Elpandi, </w:t>
      </w:r>
      <w:r>
        <w:rPr>
          <w:rFonts w:asciiTheme="majorBidi" w:hAnsiTheme="majorBidi" w:cstheme="majorBidi"/>
          <w:sz w:val="24"/>
          <w:szCs w:val="24"/>
        </w:rPr>
        <w:t xml:space="preserve">Tri. </w:t>
      </w:r>
      <w:r w:rsidRPr="00C4449F">
        <w:rPr>
          <w:rFonts w:asciiTheme="majorBidi" w:hAnsiTheme="majorBidi" w:cstheme="majorBidi"/>
          <w:sz w:val="24"/>
          <w:szCs w:val="24"/>
        </w:rPr>
        <w:t>“Dampak Penyalahgunaan Narkoba Terhada</w:t>
      </w:r>
      <w:r>
        <w:rPr>
          <w:rFonts w:asciiTheme="majorBidi" w:hAnsiTheme="majorBidi" w:cstheme="majorBidi"/>
          <w:sz w:val="24"/>
          <w:szCs w:val="24"/>
        </w:rPr>
        <w:t>p Kesehatan Mental Masyarakat”, S</w:t>
      </w:r>
      <w:r w:rsidRPr="00C4449F">
        <w:rPr>
          <w:rFonts w:asciiTheme="majorBidi" w:hAnsiTheme="majorBidi" w:cstheme="majorBidi"/>
          <w:sz w:val="24"/>
          <w:szCs w:val="24"/>
        </w:rPr>
        <w:t>kripsi tidak diterbitkan, (Bengkulu, Institut Agama I</w:t>
      </w:r>
      <w:r>
        <w:rPr>
          <w:rFonts w:asciiTheme="majorBidi" w:hAnsiTheme="majorBidi" w:cstheme="majorBidi"/>
          <w:sz w:val="24"/>
          <w:szCs w:val="24"/>
        </w:rPr>
        <w:t>slam Negeri Bengkulu, 2019).</w:t>
      </w:r>
    </w:p>
    <w:p w:rsidR="005E0FAF" w:rsidRPr="008B4895" w:rsidRDefault="005E0FAF" w:rsidP="005E0FA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lang w:val="ig-NG"/>
        </w:rPr>
        <w:t xml:space="preserve">Hidayat, </w:t>
      </w:r>
      <w:r w:rsidR="00A00CD8">
        <w:rPr>
          <w:rFonts w:asciiTheme="majorBidi" w:hAnsiTheme="majorBidi" w:cstheme="majorBidi"/>
          <w:sz w:val="24"/>
          <w:szCs w:val="24"/>
        </w:rPr>
        <w:t xml:space="preserve">Farid. </w:t>
      </w:r>
      <w:r w:rsidRPr="00C4449F">
        <w:rPr>
          <w:rFonts w:asciiTheme="majorBidi" w:hAnsiTheme="majorBidi" w:cstheme="majorBidi"/>
          <w:sz w:val="24"/>
          <w:szCs w:val="24"/>
          <w:lang w:val="ig-NG"/>
        </w:rPr>
        <w:t>“Dampak Sosial Penyalagunaan Narkoba pada Remaja di Kelurahan Kalabbirang Kecamatan Pattallassang Kabupaten Takalar”</w:t>
      </w:r>
      <w:r w:rsidR="008B4895">
        <w:rPr>
          <w:rFonts w:asciiTheme="majorBidi" w:hAnsiTheme="majorBidi" w:cstheme="majorBidi"/>
          <w:sz w:val="24"/>
          <w:szCs w:val="24"/>
        </w:rPr>
        <w:t>,</w:t>
      </w:r>
      <w:r w:rsidRPr="00C4449F">
        <w:rPr>
          <w:rFonts w:asciiTheme="majorBidi" w:hAnsiTheme="majorBidi" w:cstheme="majorBidi"/>
          <w:i/>
          <w:iCs/>
          <w:sz w:val="24"/>
          <w:szCs w:val="24"/>
          <w:lang w:val="ig-NG"/>
        </w:rPr>
        <w:t xml:space="preserve"> </w:t>
      </w:r>
      <w:r w:rsidRPr="00C4449F">
        <w:rPr>
          <w:rFonts w:asciiTheme="majorBidi" w:hAnsiTheme="majorBidi" w:cstheme="majorBidi"/>
          <w:sz w:val="24"/>
          <w:szCs w:val="24"/>
          <w:lang w:val="ig-NG"/>
        </w:rPr>
        <w:t>Skripsi tidak diterbitkan (Makassar: Universitas</w:t>
      </w:r>
      <w:r w:rsidRPr="00C4449F">
        <w:rPr>
          <w:rFonts w:asciiTheme="majorBidi" w:hAnsiTheme="majorBidi" w:cstheme="majorBidi"/>
          <w:sz w:val="24"/>
          <w:szCs w:val="24"/>
        </w:rPr>
        <w:t xml:space="preserve"> </w:t>
      </w:r>
      <w:r>
        <w:rPr>
          <w:rFonts w:asciiTheme="majorBidi" w:hAnsiTheme="majorBidi" w:cstheme="majorBidi"/>
          <w:sz w:val="24"/>
          <w:szCs w:val="24"/>
          <w:lang w:val="ig-NG"/>
        </w:rPr>
        <w:t>Alauddin Makassar, 2016)</w:t>
      </w:r>
      <w:r w:rsidR="008B4895">
        <w:rPr>
          <w:rFonts w:asciiTheme="majorBidi" w:hAnsiTheme="majorBidi" w:cstheme="majorBidi"/>
          <w:sz w:val="24"/>
          <w:szCs w:val="24"/>
        </w:rPr>
        <w:t>.</w:t>
      </w:r>
    </w:p>
    <w:p w:rsidR="00536EB7" w:rsidRDefault="00536EB7" w:rsidP="00536EB7">
      <w:pPr>
        <w:pStyle w:val="FootnoteText"/>
        <w:spacing w:line="480" w:lineRule="auto"/>
        <w:ind w:left="567" w:hanging="567"/>
        <w:jc w:val="both"/>
        <w:rPr>
          <w:rFonts w:asciiTheme="majorBidi" w:hAnsiTheme="majorBidi" w:cstheme="majorBidi"/>
          <w:sz w:val="24"/>
          <w:szCs w:val="24"/>
          <w:lang w:val="id-ID"/>
        </w:rPr>
      </w:pPr>
      <w:r w:rsidRPr="00C4449F">
        <w:rPr>
          <w:rFonts w:asciiTheme="majorBidi" w:hAnsiTheme="majorBidi" w:cstheme="majorBidi"/>
          <w:sz w:val="24"/>
          <w:szCs w:val="24"/>
          <w:lang w:val="ig-NG"/>
        </w:rPr>
        <w:t xml:space="preserve">Hasanah, </w:t>
      </w:r>
      <w:r w:rsidR="008B4895">
        <w:rPr>
          <w:rFonts w:asciiTheme="majorBidi" w:hAnsiTheme="majorBidi" w:cstheme="majorBidi"/>
          <w:sz w:val="24"/>
          <w:szCs w:val="24"/>
        </w:rPr>
        <w:t xml:space="preserve">Abidatul. </w:t>
      </w:r>
      <w:r w:rsidRPr="008B4895">
        <w:rPr>
          <w:rFonts w:asciiTheme="majorBidi" w:hAnsiTheme="majorBidi" w:cstheme="majorBidi"/>
          <w:sz w:val="24"/>
          <w:szCs w:val="24"/>
          <w:lang w:val="ig-NG"/>
        </w:rPr>
        <w:t>“Penerapan</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Terapi</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Dengan</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Teknik Self Intruction</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untuk</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Mengatasi</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Seorang</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Remaja yang Sering</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Melalaikan</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Waktu</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Sholat</w:t>
      </w:r>
      <w:r w:rsidRPr="008B4895">
        <w:rPr>
          <w:rFonts w:asciiTheme="majorBidi" w:hAnsiTheme="majorBidi" w:cstheme="majorBidi"/>
          <w:sz w:val="24"/>
          <w:szCs w:val="24"/>
          <w:lang w:val="id-ID"/>
        </w:rPr>
        <w:t xml:space="preserve"> </w:t>
      </w:r>
      <w:r w:rsidRPr="008B4895">
        <w:rPr>
          <w:rFonts w:asciiTheme="majorBidi" w:hAnsiTheme="majorBidi" w:cstheme="majorBidi"/>
          <w:sz w:val="24"/>
          <w:szCs w:val="24"/>
          <w:lang w:val="ig-NG"/>
        </w:rPr>
        <w:t>Fardlu di Daerah Wonocolo Surabaya”</w:t>
      </w:r>
      <w:r w:rsidR="008B4895">
        <w:rPr>
          <w:rFonts w:asciiTheme="majorBidi" w:hAnsiTheme="majorBidi" w:cstheme="majorBidi"/>
          <w:sz w:val="24"/>
          <w:szCs w:val="24"/>
        </w:rPr>
        <w:t>,</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lang w:val="ig-NG"/>
        </w:rPr>
        <w:t>Skripsi tidak diterbitkan (Surabaya: UIN</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lang w:val="ig-NG"/>
        </w:rPr>
        <w:t>Sunan</w:t>
      </w:r>
      <w:r w:rsidRPr="00C4449F">
        <w:rPr>
          <w:rFonts w:asciiTheme="majorBidi" w:hAnsiTheme="majorBidi" w:cstheme="majorBidi"/>
          <w:sz w:val="24"/>
          <w:szCs w:val="24"/>
          <w:lang w:val="id-ID"/>
        </w:rPr>
        <w:t xml:space="preserve"> </w:t>
      </w:r>
      <w:r>
        <w:rPr>
          <w:rFonts w:asciiTheme="majorBidi" w:hAnsiTheme="majorBidi" w:cstheme="majorBidi"/>
          <w:sz w:val="24"/>
          <w:szCs w:val="24"/>
          <w:lang w:val="ig-NG"/>
        </w:rPr>
        <w:t>Ampel Surabaya, 2018)</w:t>
      </w:r>
      <w:r w:rsidR="008B4895" w:rsidRPr="008B4895">
        <w:rPr>
          <w:rFonts w:asciiTheme="majorBidi" w:hAnsiTheme="majorBidi" w:cstheme="majorBidi"/>
          <w:sz w:val="24"/>
          <w:szCs w:val="24"/>
          <w:lang w:val="id-ID"/>
        </w:rPr>
        <w:t>.</w:t>
      </w:r>
    </w:p>
    <w:p w:rsidR="00C31F95" w:rsidRPr="00C31F95" w:rsidRDefault="00C31F95" w:rsidP="00C31F95">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 xml:space="preserve">Faricha. </w:t>
      </w:r>
      <w:r w:rsidRPr="00C4449F">
        <w:rPr>
          <w:rFonts w:asciiTheme="majorBidi" w:hAnsiTheme="majorBidi" w:cstheme="majorBidi"/>
          <w:sz w:val="24"/>
          <w:szCs w:val="24"/>
        </w:rPr>
        <w:t>“Narkoba</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dan</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Terapi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Pisikosufisik: Studi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Analisa</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Terhadap Cara Penyembuhan Mental Pecandu</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Narkoba di Pondok</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Pesantren</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Suryalaya (Inabah XIX) Surabaya”</w:t>
      </w:r>
      <w:r w:rsidRPr="00C4449F">
        <w:rPr>
          <w:rFonts w:asciiTheme="majorBidi" w:hAnsiTheme="majorBidi" w:cstheme="majorBidi"/>
          <w:i/>
          <w:iCs/>
          <w:sz w:val="24"/>
          <w:szCs w:val="24"/>
        </w:rPr>
        <w:t>,</w:t>
      </w:r>
      <w:r w:rsidRPr="00C4449F">
        <w:rPr>
          <w:rFonts w:asciiTheme="majorBidi" w:hAnsiTheme="majorBidi" w:cstheme="majorBidi"/>
          <w:i/>
          <w:iCs/>
          <w:sz w:val="24"/>
          <w:szCs w:val="24"/>
          <w:lang w:val="id-ID"/>
        </w:rPr>
        <w:t xml:space="preserve"> </w:t>
      </w:r>
      <w:r w:rsidRPr="00C4449F">
        <w:rPr>
          <w:rFonts w:asciiTheme="majorBidi" w:hAnsiTheme="majorBidi" w:cstheme="majorBidi"/>
          <w:sz w:val="24"/>
          <w:szCs w:val="24"/>
        </w:rPr>
        <w:t>Skripsi tidak diterbitkan  (Surabaya: IAIN Sunan</w:t>
      </w:r>
      <w:r w:rsidRPr="00C4449F">
        <w:rPr>
          <w:rFonts w:asciiTheme="majorBidi" w:hAnsiTheme="majorBidi" w:cstheme="majorBidi"/>
          <w:sz w:val="24"/>
          <w:szCs w:val="24"/>
          <w:lang w:val="id-ID"/>
        </w:rPr>
        <w:t xml:space="preserve"> </w:t>
      </w:r>
      <w:r>
        <w:rPr>
          <w:rFonts w:asciiTheme="majorBidi" w:hAnsiTheme="majorBidi" w:cstheme="majorBidi"/>
          <w:sz w:val="24"/>
          <w:szCs w:val="24"/>
        </w:rPr>
        <w:t>Ampel, 2012).</w:t>
      </w:r>
    </w:p>
    <w:p w:rsidR="00580BE0" w:rsidRDefault="00580BE0" w:rsidP="00580BE0">
      <w:pPr>
        <w:pStyle w:val="FootnoteText"/>
        <w:spacing w:line="480" w:lineRule="auto"/>
        <w:ind w:left="567" w:hanging="567"/>
        <w:jc w:val="both"/>
        <w:rPr>
          <w:rFonts w:asciiTheme="majorBidi" w:hAnsiTheme="majorBidi" w:cstheme="majorBidi"/>
          <w:sz w:val="24"/>
          <w:szCs w:val="24"/>
          <w:lang w:val="id-ID"/>
        </w:rPr>
      </w:pPr>
      <w:r w:rsidRPr="008B4895">
        <w:rPr>
          <w:rFonts w:asciiTheme="majorBidi" w:hAnsiTheme="majorBidi" w:cstheme="majorBidi"/>
          <w:sz w:val="24"/>
          <w:szCs w:val="24"/>
          <w:lang w:val="id-ID"/>
        </w:rPr>
        <w:t xml:space="preserve">Felicia, </w:t>
      </w:r>
      <w:r w:rsidR="008B4895" w:rsidRPr="008B4895">
        <w:rPr>
          <w:rFonts w:asciiTheme="majorBidi" w:hAnsiTheme="majorBidi" w:cstheme="majorBidi"/>
          <w:sz w:val="24"/>
          <w:szCs w:val="24"/>
          <w:lang w:val="id-ID"/>
        </w:rPr>
        <w:t xml:space="preserve">Evelyn. </w:t>
      </w:r>
      <w:r w:rsidRPr="008B4895">
        <w:rPr>
          <w:rFonts w:asciiTheme="majorBidi" w:hAnsiTheme="majorBidi" w:cstheme="majorBidi"/>
          <w:sz w:val="24"/>
          <w:szCs w:val="24"/>
          <w:lang w:val="id-ID"/>
        </w:rPr>
        <w:t>“Kendala dan Upaya Rehabilitasi Bagi Pecandu Narkotika oleh Badan Narkotika Nasional Provinsi Yogyakarta”</w:t>
      </w:r>
      <w:r w:rsidRPr="008B4895">
        <w:rPr>
          <w:rFonts w:asciiTheme="majorBidi" w:hAnsiTheme="majorBidi" w:cstheme="majorBidi"/>
          <w:i/>
          <w:iCs/>
          <w:sz w:val="24"/>
          <w:szCs w:val="24"/>
          <w:lang w:val="id-ID"/>
        </w:rPr>
        <w:t>,</w:t>
      </w:r>
      <w:r w:rsidRPr="008B4895">
        <w:rPr>
          <w:rFonts w:asciiTheme="majorBidi" w:hAnsiTheme="majorBidi" w:cstheme="majorBidi"/>
          <w:sz w:val="24"/>
          <w:szCs w:val="24"/>
          <w:lang w:val="id-ID"/>
        </w:rPr>
        <w:t xml:space="preserve"> Skripsi tidak diterbitkan (Yogyakarta: Universitas Atma Jaya, 2015).</w:t>
      </w:r>
    </w:p>
    <w:p w:rsidR="00C31F95" w:rsidRPr="00C31F95"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Febrini, </w:t>
      </w:r>
      <w:r>
        <w:rPr>
          <w:rFonts w:asciiTheme="majorBidi" w:hAnsiTheme="majorBidi" w:cstheme="majorBidi"/>
          <w:sz w:val="24"/>
          <w:szCs w:val="24"/>
        </w:rPr>
        <w:t xml:space="preserve">Selvi Quarta. </w:t>
      </w:r>
      <w:r w:rsidRPr="00C4449F">
        <w:rPr>
          <w:rFonts w:asciiTheme="majorBidi" w:hAnsiTheme="majorBidi" w:cstheme="majorBidi"/>
          <w:sz w:val="24"/>
          <w:szCs w:val="24"/>
        </w:rPr>
        <w:t xml:space="preserve">“Akibat Hukum Dengan Sengaja Tidak Melaporkan Adanya Tindak Pidana Narkotika Menurut Undang-undang No.35 Tahun 2009 </w:t>
      </w:r>
      <w:r w:rsidRPr="00C4449F">
        <w:rPr>
          <w:rFonts w:asciiTheme="majorBidi" w:hAnsiTheme="majorBidi" w:cstheme="majorBidi"/>
          <w:sz w:val="24"/>
          <w:szCs w:val="24"/>
        </w:rPr>
        <w:lastRenderedPageBreak/>
        <w:t>Tentang Narkotika”, Skripsi tidak diterbitkan (Medan: Un</w:t>
      </w:r>
      <w:r>
        <w:rPr>
          <w:rFonts w:asciiTheme="majorBidi" w:hAnsiTheme="majorBidi" w:cstheme="majorBidi"/>
          <w:sz w:val="24"/>
          <w:szCs w:val="24"/>
        </w:rPr>
        <w:t>iversitas Medan Area, 2016).</w:t>
      </w:r>
    </w:p>
    <w:p w:rsidR="00580BE0" w:rsidRDefault="00580BE0" w:rsidP="00580BE0">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Hambali, </w:t>
      </w:r>
      <w:r w:rsidR="008B4895">
        <w:rPr>
          <w:rFonts w:asciiTheme="majorBidi" w:hAnsiTheme="majorBidi" w:cstheme="majorBidi"/>
          <w:sz w:val="24"/>
          <w:szCs w:val="24"/>
        </w:rPr>
        <w:t xml:space="preserve">Ahmad. </w:t>
      </w:r>
      <w:r w:rsidRPr="00C4449F">
        <w:rPr>
          <w:rFonts w:asciiTheme="majorBidi" w:hAnsiTheme="majorBidi" w:cstheme="majorBidi"/>
          <w:sz w:val="24"/>
          <w:szCs w:val="24"/>
        </w:rPr>
        <w:t>“Terapi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Dalam</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Mengatasi Problem Kesehatan Mental”, Skripsi tidak diterbitkan (Banten: IAIN Maulana Hasanuddin, 2016).</w:t>
      </w:r>
    </w:p>
    <w:p w:rsidR="00C31F95" w:rsidRPr="00C4449F"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Kusuma, </w:t>
      </w:r>
      <w:r>
        <w:rPr>
          <w:rFonts w:asciiTheme="majorBidi" w:hAnsiTheme="majorBidi" w:cstheme="majorBidi"/>
          <w:sz w:val="24"/>
          <w:szCs w:val="24"/>
        </w:rPr>
        <w:t xml:space="preserve">Muhammad Rema Putra. </w:t>
      </w:r>
      <w:r w:rsidRPr="00C4449F">
        <w:rPr>
          <w:rFonts w:asciiTheme="majorBidi" w:hAnsiTheme="majorBidi" w:cstheme="majorBidi"/>
          <w:sz w:val="24"/>
          <w:szCs w:val="24"/>
        </w:rPr>
        <w:t>“Pelaksanaan Pencegahan, Pemberantasan, Penyalahgunaan, dan Peredaran Gelap Narkoba (P4GN) di Lingkungan Pelajar Menurut Undang-undang Nomor 35 Tahun 2009 Tentang Narkotika”</w:t>
      </w:r>
      <w:r>
        <w:rPr>
          <w:rFonts w:asciiTheme="majorBidi" w:hAnsiTheme="majorBidi" w:cstheme="majorBidi"/>
          <w:sz w:val="24"/>
          <w:szCs w:val="24"/>
        </w:rPr>
        <w:t>,</w:t>
      </w:r>
      <w:r w:rsidRPr="00C4449F">
        <w:rPr>
          <w:rFonts w:asciiTheme="majorBidi" w:hAnsiTheme="majorBidi" w:cstheme="majorBidi"/>
          <w:sz w:val="24"/>
          <w:szCs w:val="24"/>
        </w:rPr>
        <w:t xml:space="preserve"> Skripsi tidak diterbitkan (Mataram: Universitas Mataram, 20</w:t>
      </w:r>
      <w:r>
        <w:rPr>
          <w:rFonts w:asciiTheme="majorBidi" w:hAnsiTheme="majorBidi" w:cstheme="majorBidi"/>
          <w:sz w:val="24"/>
          <w:szCs w:val="24"/>
        </w:rPr>
        <w:t>18).</w:t>
      </w:r>
    </w:p>
    <w:p w:rsidR="00C31F95" w:rsidRPr="00C4449F"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Muhaiminah, </w:t>
      </w:r>
      <w:r>
        <w:rPr>
          <w:rFonts w:asciiTheme="majorBidi" w:hAnsiTheme="majorBidi" w:cstheme="majorBidi"/>
          <w:sz w:val="24"/>
          <w:szCs w:val="24"/>
        </w:rPr>
        <w:t xml:space="preserve">Nur. </w:t>
      </w:r>
      <w:r w:rsidRPr="00C4449F">
        <w:rPr>
          <w:rFonts w:asciiTheme="majorBidi" w:hAnsiTheme="majorBidi" w:cstheme="majorBidi"/>
          <w:sz w:val="24"/>
          <w:szCs w:val="24"/>
        </w:rPr>
        <w:t xml:space="preserve">”Taubat Sebagai Metode Terapi </w:t>
      </w:r>
      <w:r w:rsidRPr="00C4449F">
        <w:rPr>
          <w:rFonts w:asciiTheme="majorBidi" w:hAnsiTheme="majorBidi" w:cstheme="majorBidi"/>
          <w:i/>
          <w:iCs/>
          <w:sz w:val="24"/>
          <w:szCs w:val="24"/>
        </w:rPr>
        <w:t xml:space="preserve">Conduct Disorder </w:t>
      </w:r>
      <w:r w:rsidRPr="00C4449F">
        <w:rPr>
          <w:rFonts w:asciiTheme="majorBidi" w:hAnsiTheme="majorBidi" w:cstheme="majorBidi"/>
          <w:sz w:val="24"/>
          <w:szCs w:val="24"/>
        </w:rPr>
        <w:t>Perspektif Tasawuf Al-Ghazali”</w:t>
      </w:r>
      <w:r>
        <w:rPr>
          <w:rFonts w:asciiTheme="majorBidi" w:hAnsiTheme="majorBidi" w:cstheme="majorBidi"/>
          <w:sz w:val="24"/>
          <w:szCs w:val="24"/>
        </w:rPr>
        <w:t>,</w:t>
      </w:r>
      <w:r w:rsidRPr="00C4449F">
        <w:rPr>
          <w:rFonts w:asciiTheme="majorBidi" w:hAnsiTheme="majorBidi" w:cstheme="majorBidi"/>
          <w:sz w:val="24"/>
          <w:szCs w:val="24"/>
        </w:rPr>
        <w:t xml:space="preserve"> Skripsi tidak diterbitkan, (Surab</w:t>
      </w:r>
      <w:r>
        <w:rPr>
          <w:rFonts w:asciiTheme="majorBidi" w:hAnsiTheme="majorBidi" w:cstheme="majorBidi"/>
          <w:sz w:val="24"/>
          <w:szCs w:val="24"/>
        </w:rPr>
        <w:t>aya: UIN Sunan Ampel, 2019).</w:t>
      </w:r>
    </w:p>
    <w:p w:rsidR="00580BE0" w:rsidRPr="00C4449F" w:rsidRDefault="00580BE0" w:rsidP="00580BE0">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Muslimin, </w:t>
      </w:r>
      <w:r w:rsidR="008B4895">
        <w:rPr>
          <w:rFonts w:asciiTheme="majorBidi" w:hAnsiTheme="majorBidi" w:cstheme="majorBidi"/>
          <w:sz w:val="24"/>
          <w:szCs w:val="24"/>
        </w:rPr>
        <w:t xml:space="preserve">Achmad. </w:t>
      </w:r>
      <w:r w:rsidRPr="00C4449F">
        <w:rPr>
          <w:rFonts w:asciiTheme="majorBidi" w:hAnsiTheme="majorBidi" w:cstheme="majorBidi"/>
          <w:sz w:val="24"/>
          <w:szCs w:val="24"/>
        </w:rPr>
        <w:t>“Upaya Mengatasi Ketergantungan Pecandu Narkoba Dengan Terapi Dzikir di Pondok Pesantren Inabah XIX Surabaya”</w:t>
      </w:r>
      <w:r w:rsidR="00F0356D">
        <w:rPr>
          <w:rFonts w:asciiTheme="majorBidi" w:hAnsiTheme="majorBidi" w:cstheme="majorBidi"/>
          <w:sz w:val="24"/>
          <w:szCs w:val="24"/>
        </w:rPr>
        <w:t>,</w:t>
      </w:r>
      <w:r w:rsidRPr="00C4449F">
        <w:rPr>
          <w:rFonts w:asciiTheme="majorBidi" w:hAnsiTheme="majorBidi" w:cstheme="majorBidi"/>
          <w:sz w:val="24"/>
          <w:szCs w:val="24"/>
        </w:rPr>
        <w:t xml:space="preserve"> Skripsi tidak diterbitkan (Surabaya: Institut Agama Islam Negeri Sunan Ampel Surabaya, 2011).</w:t>
      </w:r>
    </w:p>
    <w:p w:rsidR="00D455BF" w:rsidRDefault="00D455BF" w:rsidP="00D455B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Nur, </w:t>
      </w:r>
      <w:r w:rsidR="00F0356D">
        <w:rPr>
          <w:rFonts w:asciiTheme="majorBidi" w:hAnsiTheme="majorBidi" w:cstheme="majorBidi"/>
          <w:sz w:val="24"/>
          <w:szCs w:val="24"/>
        </w:rPr>
        <w:t xml:space="preserve">Muh Altin. </w:t>
      </w:r>
      <w:r w:rsidRPr="00C4449F">
        <w:rPr>
          <w:rFonts w:asciiTheme="majorBidi" w:hAnsiTheme="majorBidi" w:cstheme="majorBidi"/>
          <w:sz w:val="24"/>
          <w:szCs w:val="24"/>
        </w:rPr>
        <w:t>“Tinjauan Kriminologis Terhadap Kejahatan Penyalahgunaan Narkotika Jenis Shabu-shabu di Kota Makassar”, Skripsi tidak diterbitkan (Makassar: Uni</w:t>
      </w:r>
      <w:r>
        <w:rPr>
          <w:rFonts w:asciiTheme="majorBidi" w:hAnsiTheme="majorBidi" w:cstheme="majorBidi"/>
          <w:sz w:val="24"/>
          <w:szCs w:val="24"/>
        </w:rPr>
        <w:t>versitas Hasanuddin,  2017)</w:t>
      </w:r>
      <w:r w:rsidR="00F0356D">
        <w:rPr>
          <w:rFonts w:asciiTheme="majorBidi" w:hAnsiTheme="majorBidi" w:cstheme="majorBidi"/>
          <w:sz w:val="24"/>
          <w:szCs w:val="24"/>
        </w:rPr>
        <w:t>.</w:t>
      </w:r>
    </w:p>
    <w:p w:rsidR="00C31F95" w:rsidRPr="00C4449F"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Sembiring, </w:t>
      </w:r>
      <w:r>
        <w:rPr>
          <w:rFonts w:asciiTheme="majorBidi" w:hAnsiTheme="majorBidi" w:cstheme="majorBidi"/>
          <w:sz w:val="24"/>
          <w:szCs w:val="24"/>
        </w:rPr>
        <w:t xml:space="preserve">Nova Farida Br. </w:t>
      </w:r>
      <w:r w:rsidRPr="00C4449F">
        <w:rPr>
          <w:rFonts w:asciiTheme="majorBidi" w:hAnsiTheme="majorBidi" w:cstheme="majorBidi"/>
          <w:sz w:val="24"/>
          <w:szCs w:val="24"/>
        </w:rPr>
        <w:t>“ Faktor-faktor Penyalahgunaan Narkoba Pada Remaja di Lingkungan XIV Kelurahan Glugur Kota Kecamatan Medan Barat”, Skripsi tidak diterbitkan (Sumatera: Unive</w:t>
      </w:r>
      <w:r>
        <w:rPr>
          <w:rFonts w:asciiTheme="majorBidi" w:hAnsiTheme="majorBidi" w:cstheme="majorBidi"/>
          <w:sz w:val="24"/>
          <w:szCs w:val="24"/>
        </w:rPr>
        <w:t>rsitas Sumatera Utara, 2014).</w:t>
      </w:r>
    </w:p>
    <w:p w:rsidR="00D455BF" w:rsidRDefault="00D455BF" w:rsidP="00D455B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lastRenderedPageBreak/>
        <w:t>Simangunsong,</w:t>
      </w:r>
      <w:r w:rsidR="00F0356D">
        <w:rPr>
          <w:rFonts w:asciiTheme="majorBidi" w:hAnsiTheme="majorBidi" w:cstheme="majorBidi"/>
          <w:sz w:val="24"/>
          <w:szCs w:val="24"/>
        </w:rPr>
        <w:t xml:space="preserve"> Jimmy.</w:t>
      </w:r>
      <w:r w:rsidRPr="00C4449F">
        <w:rPr>
          <w:rFonts w:asciiTheme="majorBidi" w:hAnsiTheme="majorBidi" w:cstheme="majorBidi"/>
          <w:sz w:val="24"/>
          <w:szCs w:val="24"/>
        </w:rPr>
        <w:t xml:space="preserve"> “Penyalahgunaan Narkoba di Kalangan Remaja: Studi Kasus pada Badan Narkotika Nasional Kota Tanjungpinang”, Skripsi tidak diterbitkan (Tanjungpinang: Universitas M</w:t>
      </w:r>
      <w:r>
        <w:rPr>
          <w:rFonts w:asciiTheme="majorBidi" w:hAnsiTheme="majorBidi" w:cstheme="majorBidi"/>
          <w:sz w:val="24"/>
          <w:szCs w:val="24"/>
        </w:rPr>
        <w:t>aritim Raja Ali Haji, 2015)</w:t>
      </w:r>
      <w:r w:rsidR="00F0356D">
        <w:rPr>
          <w:rFonts w:asciiTheme="majorBidi" w:hAnsiTheme="majorBidi" w:cstheme="majorBidi"/>
          <w:sz w:val="24"/>
          <w:szCs w:val="24"/>
        </w:rPr>
        <w:t>.</w:t>
      </w:r>
    </w:p>
    <w:p w:rsidR="00C31F95" w:rsidRPr="00C4449F"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Sumarsih, </w:t>
      </w:r>
      <w:r>
        <w:rPr>
          <w:rFonts w:asciiTheme="majorBidi" w:hAnsiTheme="majorBidi" w:cstheme="majorBidi"/>
          <w:sz w:val="24"/>
          <w:szCs w:val="24"/>
        </w:rPr>
        <w:t xml:space="preserve">Wa Ode. </w:t>
      </w:r>
      <w:r w:rsidRPr="00C4449F">
        <w:rPr>
          <w:rFonts w:asciiTheme="majorBidi" w:hAnsiTheme="majorBidi" w:cstheme="majorBidi"/>
          <w:sz w:val="24"/>
          <w:szCs w:val="24"/>
        </w:rPr>
        <w:t xml:space="preserve">“Identifikasi Narkoba Jenis </w:t>
      </w:r>
      <w:r w:rsidRPr="00C4449F">
        <w:rPr>
          <w:rFonts w:asciiTheme="majorBidi" w:hAnsiTheme="majorBidi" w:cstheme="majorBidi"/>
          <w:i/>
          <w:iCs/>
          <w:sz w:val="24"/>
          <w:szCs w:val="24"/>
        </w:rPr>
        <w:t>Metamphetamin</w:t>
      </w:r>
      <w:r w:rsidRPr="00C4449F">
        <w:rPr>
          <w:rFonts w:asciiTheme="majorBidi" w:hAnsiTheme="majorBidi" w:cstheme="majorBidi"/>
          <w:sz w:val="24"/>
          <w:szCs w:val="24"/>
        </w:rPr>
        <w:t xml:space="preserve"> (Sabu-Sabu) Pada Pelajar Laki-Laki Kelas 1 Di SMK Negeri 2 Kota Kendari Sulawesi Tenggara”, Skripsi tidak diterbitkan (Sulawesi Tenggara: Universitas Politek</w:t>
      </w:r>
      <w:r>
        <w:rPr>
          <w:rFonts w:asciiTheme="majorBidi" w:hAnsiTheme="majorBidi" w:cstheme="majorBidi"/>
          <w:sz w:val="24"/>
          <w:szCs w:val="24"/>
        </w:rPr>
        <w:t>nik Kesehatan Kendari, 2018).</w:t>
      </w:r>
    </w:p>
    <w:p w:rsidR="00D455BF" w:rsidRDefault="00D455BF" w:rsidP="00D455B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Virdaus</w:t>
      </w:r>
      <w:r w:rsidR="00F0356D">
        <w:rPr>
          <w:rFonts w:asciiTheme="majorBidi" w:hAnsiTheme="majorBidi" w:cstheme="majorBidi"/>
          <w:sz w:val="24"/>
          <w:szCs w:val="24"/>
        </w:rPr>
        <w:t xml:space="preserve">, Adi. </w:t>
      </w:r>
      <w:r w:rsidRPr="00C4449F">
        <w:rPr>
          <w:rFonts w:asciiTheme="majorBidi" w:hAnsiTheme="majorBidi" w:cstheme="majorBidi"/>
          <w:sz w:val="24"/>
          <w:szCs w:val="24"/>
        </w:rPr>
        <w:t>“ Penyalahgunaan Narkoba/Narkotika Ter</w:t>
      </w:r>
      <w:r w:rsidR="00F0356D">
        <w:rPr>
          <w:rFonts w:asciiTheme="majorBidi" w:hAnsiTheme="majorBidi" w:cstheme="majorBidi"/>
          <w:sz w:val="24"/>
          <w:szCs w:val="24"/>
        </w:rPr>
        <w:t>hadap Perilaku Keagamaan Agama”, S</w:t>
      </w:r>
      <w:r w:rsidRPr="00C4449F">
        <w:rPr>
          <w:rFonts w:asciiTheme="majorBidi" w:hAnsiTheme="majorBidi" w:cstheme="majorBidi"/>
          <w:sz w:val="24"/>
          <w:szCs w:val="24"/>
        </w:rPr>
        <w:t>kripsi tidak diterbitkan, (Lampung: UIN Ra</w:t>
      </w:r>
      <w:r>
        <w:rPr>
          <w:rFonts w:asciiTheme="majorBidi" w:hAnsiTheme="majorBidi" w:cstheme="majorBidi"/>
          <w:sz w:val="24"/>
          <w:szCs w:val="24"/>
        </w:rPr>
        <w:t>den Intan Lampung, 2018)</w:t>
      </w:r>
      <w:r w:rsidR="00F0356D">
        <w:rPr>
          <w:rFonts w:asciiTheme="majorBidi" w:hAnsiTheme="majorBidi" w:cstheme="majorBidi"/>
          <w:sz w:val="24"/>
          <w:szCs w:val="24"/>
        </w:rPr>
        <w:t>.</w:t>
      </w:r>
    </w:p>
    <w:p w:rsidR="00C31F95" w:rsidRPr="00C4449F" w:rsidRDefault="00C31F95" w:rsidP="00C31F95">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Yusof, </w:t>
      </w:r>
      <w:r>
        <w:rPr>
          <w:rFonts w:asciiTheme="majorBidi" w:hAnsiTheme="majorBidi" w:cstheme="majorBidi"/>
          <w:sz w:val="24"/>
          <w:szCs w:val="24"/>
        </w:rPr>
        <w:t xml:space="preserve">Muhammad Nazeri Bin Mohd. </w:t>
      </w:r>
      <w:r w:rsidRPr="00C4449F">
        <w:rPr>
          <w:rFonts w:asciiTheme="majorBidi" w:hAnsiTheme="majorBidi" w:cstheme="majorBidi"/>
          <w:sz w:val="24"/>
          <w:szCs w:val="24"/>
        </w:rPr>
        <w:t>“Konsep Taubat Menurut Syeikh Abdul Qadir al-Jailani”</w:t>
      </w:r>
      <w:r>
        <w:rPr>
          <w:rFonts w:asciiTheme="majorBidi" w:hAnsiTheme="majorBidi" w:cstheme="majorBidi"/>
          <w:sz w:val="24"/>
          <w:szCs w:val="24"/>
        </w:rPr>
        <w:t>,</w:t>
      </w:r>
      <w:r w:rsidRPr="00C4449F">
        <w:rPr>
          <w:rFonts w:asciiTheme="majorBidi" w:hAnsiTheme="majorBidi" w:cstheme="majorBidi"/>
          <w:sz w:val="24"/>
          <w:szCs w:val="24"/>
        </w:rPr>
        <w:t xml:space="preserve"> Skripsi tidak diterbitkan, (Banda Aceh: Universitas Islam Negeri </w:t>
      </w:r>
      <w:r>
        <w:rPr>
          <w:rFonts w:asciiTheme="majorBidi" w:hAnsiTheme="majorBidi" w:cstheme="majorBidi"/>
          <w:sz w:val="24"/>
          <w:szCs w:val="24"/>
        </w:rPr>
        <w:t>ar-Raniry Darussalam, 2018).</w:t>
      </w:r>
    </w:p>
    <w:p w:rsidR="00D455BF" w:rsidRPr="00C4449F" w:rsidRDefault="00D455BF" w:rsidP="00D455B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Zunaidi, </w:t>
      </w:r>
      <w:r w:rsidR="00C31F95">
        <w:rPr>
          <w:rFonts w:asciiTheme="majorBidi" w:hAnsiTheme="majorBidi" w:cstheme="majorBidi"/>
          <w:sz w:val="24"/>
          <w:szCs w:val="24"/>
        </w:rPr>
        <w:t xml:space="preserve">Ahmad Arif. </w:t>
      </w:r>
      <w:r w:rsidRPr="00C4449F">
        <w:rPr>
          <w:rFonts w:asciiTheme="majorBidi" w:hAnsiTheme="majorBidi" w:cstheme="majorBidi"/>
          <w:sz w:val="24"/>
          <w:szCs w:val="24"/>
        </w:rPr>
        <w:t>“Konsep Taubat dan Implementasinya Menurut Perspektif Imam Nawawi”, Skripsi tidak diterbitkan (Semarang: UI</w:t>
      </w:r>
      <w:r>
        <w:rPr>
          <w:rFonts w:asciiTheme="majorBidi" w:hAnsiTheme="majorBidi" w:cstheme="majorBidi"/>
          <w:sz w:val="24"/>
          <w:szCs w:val="24"/>
        </w:rPr>
        <w:t>N Walisongo Semarang, 2018)</w:t>
      </w:r>
      <w:r w:rsidR="00C31F95">
        <w:rPr>
          <w:rFonts w:asciiTheme="majorBidi" w:hAnsiTheme="majorBidi" w:cstheme="majorBidi"/>
          <w:sz w:val="24"/>
          <w:szCs w:val="24"/>
        </w:rPr>
        <w:t>.</w:t>
      </w:r>
    </w:p>
    <w:p w:rsidR="005E0FAF" w:rsidRDefault="005E0FAF" w:rsidP="00C4449F">
      <w:pPr>
        <w:pStyle w:val="FootnoteText"/>
        <w:spacing w:line="480" w:lineRule="auto"/>
        <w:jc w:val="both"/>
        <w:rPr>
          <w:rFonts w:asciiTheme="majorBidi" w:hAnsiTheme="majorBidi" w:cstheme="majorBidi"/>
          <w:b/>
          <w:bCs/>
          <w:sz w:val="24"/>
          <w:szCs w:val="24"/>
        </w:rPr>
      </w:pPr>
      <w:r>
        <w:rPr>
          <w:rFonts w:asciiTheme="majorBidi" w:hAnsiTheme="majorBidi" w:cstheme="majorBidi"/>
          <w:b/>
          <w:bCs/>
          <w:sz w:val="24"/>
          <w:szCs w:val="24"/>
        </w:rPr>
        <w:t>Jurnal</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Eleanora, </w:t>
      </w:r>
      <w:r>
        <w:rPr>
          <w:rFonts w:asciiTheme="majorBidi" w:hAnsiTheme="majorBidi" w:cstheme="majorBidi"/>
          <w:sz w:val="24"/>
          <w:szCs w:val="24"/>
        </w:rPr>
        <w:t xml:space="preserve">Fransiska Novita. </w:t>
      </w:r>
      <w:r w:rsidRPr="00C4449F">
        <w:rPr>
          <w:rFonts w:asciiTheme="majorBidi" w:hAnsiTheme="majorBidi" w:cstheme="majorBidi"/>
          <w:sz w:val="24"/>
          <w:szCs w:val="24"/>
        </w:rPr>
        <w:t xml:space="preserve">“Bahaya Penyalahgunaan Narkoba Serta Usaha Pencegahan dan Penanggulangan: Suatu Tinjauan Teoritis” </w:t>
      </w:r>
      <w:r w:rsidRPr="00C4449F">
        <w:rPr>
          <w:rFonts w:asciiTheme="majorBidi" w:hAnsiTheme="majorBidi" w:cstheme="majorBidi"/>
          <w:i/>
          <w:iCs/>
          <w:sz w:val="24"/>
          <w:szCs w:val="24"/>
        </w:rPr>
        <w:t>Journal Hukum</w:t>
      </w:r>
      <w:r>
        <w:rPr>
          <w:rFonts w:asciiTheme="majorBidi" w:hAnsiTheme="majorBidi" w:cstheme="majorBidi"/>
          <w:sz w:val="24"/>
          <w:szCs w:val="24"/>
        </w:rPr>
        <w:t xml:space="preserve">, Vol. 25, No. 1, Jakarta: Universitas MPU Tantular, </w:t>
      </w:r>
      <w:r w:rsidRPr="00C4449F">
        <w:rPr>
          <w:rFonts w:asciiTheme="majorBidi" w:hAnsiTheme="majorBidi" w:cstheme="majorBidi"/>
          <w:sz w:val="24"/>
          <w:szCs w:val="24"/>
        </w:rPr>
        <w:t>20</w:t>
      </w:r>
      <w:r>
        <w:rPr>
          <w:rFonts w:asciiTheme="majorBidi" w:hAnsiTheme="majorBidi" w:cstheme="majorBidi"/>
          <w:sz w:val="24"/>
          <w:szCs w:val="24"/>
        </w:rPr>
        <w:t>11.</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lang w:val="ig-NG"/>
        </w:rPr>
        <w:t>Eskasasnanda</w:t>
      </w:r>
      <w:r>
        <w:rPr>
          <w:rFonts w:asciiTheme="majorBidi" w:hAnsiTheme="majorBidi" w:cstheme="majorBidi"/>
          <w:sz w:val="24"/>
          <w:szCs w:val="24"/>
        </w:rPr>
        <w:t>, I Dewa Putu.</w:t>
      </w:r>
      <w:r w:rsidRPr="00C4449F">
        <w:rPr>
          <w:rFonts w:asciiTheme="majorBidi" w:hAnsiTheme="majorBidi" w:cstheme="majorBidi"/>
          <w:sz w:val="24"/>
          <w:szCs w:val="24"/>
        </w:rPr>
        <w:t xml:space="preserve"> “</w:t>
      </w:r>
      <w:r w:rsidRPr="00C4449F">
        <w:rPr>
          <w:rFonts w:asciiTheme="majorBidi" w:hAnsiTheme="majorBidi" w:cstheme="majorBidi"/>
          <w:sz w:val="24"/>
          <w:szCs w:val="24"/>
          <w:lang w:val="ig-NG"/>
        </w:rPr>
        <w:t>Fenomena Kecanduan Narkotika</w:t>
      </w:r>
      <w:r w:rsidRPr="00C4449F">
        <w:rPr>
          <w:rFonts w:asciiTheme="majorBidi" w:hAnsiTheme="majorBidi" w:cstheme="majorBidi"/>
          <w:sz w:val="24"/>
          <w:szCs w:val="24"/>
        </w:rPr>
        <w:t>”</w:t>
      </w:r>
      <w:r w:rsidRPr="00C4449F">
        <w:rPr>
          <w:rFonts w:asciiTheme="majorBidi" w:hAnsiTheme="majorBidi" w:cstheme="majorBidi"/>
          <w:i/>
          <w:iCs/>
          <w:sz w:val="24"/>
          <w:szCs w:val="24"/>
          <w:lang w:val="ig-NG"/>
        </w:rPr>
        <w:t>,</w:t>
      </w:r>
      <w:r w:rsidRPr="00C4449F">
        <w:rPr>
          <w:rFonts w:asciiTheme="majorBidi" w:hAnsiTheme="majorBidi" w:cstheme="majorBidi"/>
          <w:sz w:val="24"/>
          <w:szCs w:val="24"/>
          <w:lang w:val="ig-NG"/>
        </w:rPr>
        <w:t xml:space="preserve"> </w:t>
      </w:r>
      <w:r w:rsidRPr="00C4449F">
        <w:rPr>
          <w:rFonts w:asciiTheme="majorBidi" w:hAnsiTheme="majorBidi" w:cstheme="majorBidi"/>
          <w:i/>
          <w:iCs/>
          <w:sz w:val="24"/>
          <w:szCs w:val="24"/>
        </w:rPr>
        <w:t>Journal</w:t>
      </w:r>
      <w:r w:rsidRPr="00C4449F">
        <w:rPr>
          <w:rFonts w:asciiTheme="majorBidi" w:hAnsiTheme="majorBidi" w:cstheme="majorBidi"/>
          <w:sz w:val="24"/>
          <w:szCs w:val="24"/>
          <w:lang w:val="ig-NG"/>
        </w:rPr>
        <w:t xml:space="preserve"> </w:t>
      </w:r>
      <w:r w:rsidRPr="00C4449F">
        <w:rPr>
          <w:rFonts w:asciiTheme="majorBidi" w:hAnsiTheme="majorBidi" w:cstheme="majorBidi"/>
          <w:i/>
          <w:iCs/>
          <w:sz w:val="24"/>
          <w:szCs w:val="24"/>
          <w:lang w:val="ig-NG"/>
        </w:rPr>
        <w:t>Sejarah dan Budaya,</w:t>
      </w:r>
      <w:r>
        <w:rPr>
          <w:rFonts w:asciiTheme="majorBidi" w:hAnsiTheme="majorBidi" w:cstheme="majorBidi"/>
          <w:sz w:val="24"/>
          <w:szCs w:val="24"/>
          <w:lang w:val="ig-NG"/>
        </w:rPr>
        <w:t xml:space="preserve"> No. 1</w:t>
      </w:r>
      <w:r>
        <w:rPr>
          <w:rFonts w:asciiTheme="majorBidi" w:hAnsiTheme="majorBidi" w:cstheme="majorBidi"/>
          <w:sz w:val="24"/>
          <w:szCs w:val="24"/>
        </w:rPr>
        <w:t xml:space="preserve">, Malang: Unisma, </w:t>
      </w:r>
      <w:r w:rsidRPr="00C4449F">
        <w:rPr>
          <w:rFonts w:asciiTheme="majorBidi" w:hAnsiTheme="majorBidi" w:cstheme="majorBidi"/>
          <w:sz w:val="24"/>
          <w:szCs w:val="24"/>
          <w:lang w:val="ig-NG"/>
        </w:rPr>
        <w:t>2014</w:t>
      </w:r>
      <w:r>
        <w:rPr>
          <w:rFonts w:asciiTheme="majorBidi" w:hAnsiTheme="majorBidi" w:cstheme="majorBidi"/>
          <w:sz w:val="24"/>
          <w:szCs w:val="24"/>
        </w:rPr>
        <w:t>.</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lastRenderedPageBreak/>
        <w:t>Hanifah</w:t>
      </w:r>
      <w:r>
        <w:rPr>
          <w:rFonts w:asciiTheme="majorBidi" w:hAnsiTheme="majorBidi" w:cstheme="majorBidi"/>
          <w:sz w:val="24"/>
          <w:szCs w:val="24"/>
        </w:rPr>
        <w:t>, Abu dan Nunung Unayah.</w:t>
      </w:r>
      <w:r w:rsidRPr="00C4449F">
        <w:rPr>
          <w:rFonts w:asciiTheme="majorBidi" w:hAnsiTheme="majorBidi" w:cstheme="majorBidi"/>
          <w:sz w:val="24"/>
          <w:szCs w:val="24"/>
        </w:rPr>
        <w:t xml:space="preserve"> “Mencegah Dan Menanggulangi Penyalahgunaan Napza Melalui Peran Serta Masyarakat”, </w:t>
      </w:r>
      <w:r w:rsidRPr="00C4449F">
        <w:rPr>
          <w:rFonts w:asciiTheme="majorBidi" w:hAnsiTheme="majorBidi" w:cstheme="majorBidi"/>
          <w:i/>
          <w:iCs/>
          <w:sz w:val="24"/>
          <w:szCs w:val="24"/>
        </w:rPr>
        <w:t>Journal Informasi</w:t>
      </w:r>
      <w:r>
        <w:rPr>
          <w:rFonts w:asciiTheme="majorBidi" w:hAnsiTheme="majorBidi" w:cstheme="majorBidi"/>
          <w:sz w:val="24"/>
          <w:szCs w:val="24"/>
        </w:rPr>
        <w:t>, Vol. 16, No. 01, Jakarta: Kementrian Sosial RI, 2011.</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Hariyanto, </w:t>
      </w:r>
      <w:r>
        <w:rPr>
          <w:rFonts w:asciiTheme="majorBidi" w:hAnsiTheme="majorBidi" w:cstheme="majorBidi"/>
          <w:sz w:val="24"/>
          <w:szCs w:val="24"/>
        </w:rPr>
        <w:t xml:space="preserve">Bayu Aji. </w:t>
      </w:r>
      <w:r w:rsidRPr="00C4449F">
        <w:rPr>
          <w:rFonts w:asciiTheme="majorBidi" w:hAnsiTheme="majorBidi" w:cstheme="majorBidi"/>
          <w:sz w:val="24"/>
          <w:szCs w:val="24"/>
        </w:rPr>
        <w:t xml:space="preserve">“Pencegahan dan Pemberantasan Peredaran Narkoba di Indonesia”, </w:t>
      </w:r>
      <w:r w:rsidRPr="00534CAF">
        <w:rPr>
          <w:rFonts w:asciiTheme="majorBidi" w:hAnsiTheme="majorBidi" w:cstheme="majorBidi"/>
          <w:i/>
          <w:iCs/>
          <w:sz w:val="24"/>
          <w:szCs w:val="24"/>
        </w:rPr>
        <w:t>Journal Daulat Hukum</w:t>
      </w:r>
      <w:r w:rsidRPr="00C4449F">
        <w:rPr>
          <w:rFonts w:asciiTheme="majorBidi" w:hAnsiTheme="majorBidi" w:cstheme="majorBidi"/>
          <w:sz w:val="24"/>
          <w:szCs w:val="24"/>
        </w:rPr>
        <w:t xml:space="preserve">, </w:t>
      </w:r>
      <w:r>
        <w:rPr>
          <w:rFonts w:asciiTheme="majorBidi" w:hAnsiTheme="majorBidi" w:cstheme="majorBidi"/>
          <w:sz w:val="24"/>
          <w:szCs w:val="24"/>
        </w:rPr>
        <w:t>Vol. 1, No. 1, Semarang: UNISSULA, 2018.</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Hasanah, </w:t>
      </w:r>
      <w:r>
        <w:rPr>
          <w:rFonts w:asciiTheme="majorBidi" w:hAnsiTheme="majorBidi" w:cstheme="majorBidi"/>
          <w:sz w:val="24"/>
          <w:szCs w:val="24"/>
        </w:rPr>
        <w:t>Hasyim.</w:t>
      </w:r>
      <w:r w:rsidRPr="00C4449F">
        <w:rPr>
          <w:rFonts w:asciiTheme="majorBidi" w:hAnsiTheme="majorBidi" w:cstheme="majorBidi"/>
          <w:sz w:val="24"/>
          <w:szCs w:val="24"/>
        </w:rPr>
        <w:t>“Teknik-Teknik</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 xml:space="preserve">Observasi”, </w:t>
      </w:r>
      <w:r w:rsidRPr="00C4449F">
        <w:rPr>
          <w:rFonts w:asciiTheme="majorBidi" w:hAnsiTheme="majorBidi" w:cstheme="majorBidi"/>
          <w:i/>
          <w:iCs/>
          <w:sz w:val="24"/>
          <w:szCs w:val="24"/>
        </w:rPr>
        <w:t>Journal at-Taqaddum</w:t>
      </w:r>
      <w:r w:rsidRPr="00C4449F">
        <w:rPr>
          <w:rFonts w:asciiTheme="majorBidi" w:hAnsiTheme="majorBidi" w:cstheme="majorBidi"/>
          <w:sz w:val="24"/>
          <w:szCs w:val="24"/>
        </w:rPr>
        <w:t>,</w:t>
      </w:r>
      <w:r>
        <w:rPr>
          <w:rFonts w:asciiTheme="majorBidi" w:hAnsiTheme="majorBidi" w:cstheme="majorBidi"/>
          <w:sz w:val="24"/>
          <w:szCs w:val="24"/>
        </w:rPr>
        <w:t xml:space="preserve"> Vol. 8, No. 1, Semarang: UIN Semarang, 2016.</w:t>
      </w:r>
    </w:p>
    <w:p w:rsidR="005E0FAF" w:rsidRPr="00C4449F" w:rsidRDefault="005E0FAF" w:rsidP="005E0FA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Hawi, </w:t>
      </w:r>
      <w:r w:rsidR="00534CAF">
        <w:rPr>
          <w:rFonts w:asciiTheme="majorBidi" w:hAnsiTheme="majorBidi" w:cstheme="majorBidi"/>
          <w:sz w:val="24"/>
          <w:szCs w:val="24"/>
        </w:rPr>
        <w:t>Akmal</w:t>
      </w:r>
      <w:r w:rsidR="00560E8D">
        <w:rPr>
          <w:rFonts w:asciiTheme="majorBidi" w:hAnsiTheme="majorBidi" w:cstheme="majorBidi"/>
          <w:sz w:val="24"/>
          <w:szCs w:val="24"/>
        </w:rPr>
        <w:t xml:space="preserve">. </w:t>
      </w:r>
      <w:r w:rsidRPr="00C4449F">
        <w:rPr>
          <w:rFonts w:asciiTheme="majorBidi" w:hAnsiTheme="majorBidi" w:cstheme="majorBidi"/>
          <w:sz w:val="24"/>
          <w:szCs w:val="24"/>
        </w:rPr>
        <w:t>“Remaja</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Pecandu</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Narkoba: Studi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Tentang</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Rehabilitasi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Integratif di Panti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Rehabilitasi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Narkoba</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Pondok</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Pesantren</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 xml:space="preserve">ar-Rahman Palembang”, </w:t>
      </w:r>
      <w:r w:rsidRPr="00C4449F">
        <w:rPr>
          <w:rFonts w:asciiTheme="majorBidi" w:hAnsiTheme="majorBidi" w:cstheme="majorBidi"/>
          <w:i/>
          <w:iCs/>
          <w:sz w:val="24"/>
          <w:szCs w:val="24"/>
        </w:rPr>
        <w:t>Journal</w:t>
      </w:r>
      <w:r w:rsidRPr="00C4449F">
        <w:rPr>
          <w:rFonts w:asciiTheme="majorBidi" w:hAnsiTheme="majorBidi" w:cstheme="majorBidi"/>
          <w:i/>
          <w:iCs/>
          <w:sz w:val="24"/>
          <w:szCs w:val="24"/>
          <w:lang w:val="id-ID"/>
        </w:rPr>
        <w:t xml:space="preserve"> </w:t>
      </w:r>
      <w:r w:rsidRPr="00C4449F">
        <w:rPr>
          <w:rFonts w:asciiTheme="majorBidi" w:hAnsiTheme="majorBidi" w:cstheme="majorBidi"/>
          <w:i/>
          <w:iCs/>
          <w:sz w:val="24"/>
          <w:szCs w:val="24"/>
        </w:rPr>
        <w:t>Tadrib</w:t>
      </w:r>
      <w:r w:rsidRPr="00C4449F">
        <w:rPr>
          <w:rFonts w:asciiTheme="majorBidi" w:hAnsiTheme="majorBidi" w:cstheme="majorBidi"/>
          <w:sz w:val="24"/>
          <w:szCs w:val="24"/>
        </w:rPr>
        <w:t>, V</w:t>
      </w:r>
      <w:r w:rsidR="00560E8D">
        <w:rPr>
          <w:rFonts w:asciiTheme="majorBidi" w:hAnsiTheme="majorBidi" w:cstheme="majorBidi"/>
          <w:sz w:val="24"/>
          <w:szCs w:val="24"/>
        </w:rPr>
        <w:t>ol. IV,</w:t>
      </w:r>
      <w:r>
        <w:rPr>
          <w:rFonts w:asciiTheme="majorBidi" w:hAnsiTheme="majorBidi" w:cstheme="majorBidi"/>
          <w:sz w:val="24"/>
          <w:szCs w:val="24"/>
        </w:rPr>
        <w:t xml:space="preserve"> No. 1,</w:t>
      </w:r>
      <w:r w:rsidR="00560E8D">
        <w:rPr>
          <w:rFonts w:asciiTheme="majorBidi" w:hAnsiTheme="majorBidi" w:cstheme="majorBidi"/>
          <w:sz w:val="24"/>
          <w:szCs w:val="24"/>
        </w:rPr>
        <w:t xml:space="preserve"> Palembang: UIN Raden Fatah, 2018.</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Helviza, </w:t>
      </w:r>
      <w:r>
        <w:rPr>
          <w:rFonts w:asciiTheme="majorBidi" w:hAnsiTheme="majorBidi" w:cstheme="majorBidi"/>
          <w:sz w:val="24"/>
          <w:szCs w:val="24"/>
        </w:rPr>
        <w:t>Ira. Dkk.</w:t>
      </w:r>
      <w:r w:rsidRPr="00C4449F">
        <w:rPr>
          <w:rFonts w:asciiTheme="majorBidi" w:hAnsiTheme="majorBidi" w:cstheme="majorBidi"/>
          <w:sz w:val="24"/>
          <w:szCs w:val="24"/>
        </w:rPr>
        <w:t xml:space="preserve"> “Kendala-kendala Badan Narkotika Nasional (BNN) Dalam Penanggulangan Penyalahgunaan Narkotika di Kota Banda Aceh” </w:t>
      </w:r>
      <w:r w:rsidRPr="00C4449F">
        <w:rPr>
          <w:rFonts w:asciiTheme="majorBidi" w:hAnsiTheme="majorBidi" w:cstheme="majorBidi"/>
          <w:i/>
          <w:iCs/>
          <w:sz w:val="24"/>
          <w:szCs w:val="24"/>
        </w:rPr>
        <w:t>Journal Ilmiah Mahasiswa Pendidikan Kewarganegaraan Unsyiah</w:t>
      </w:r>
      <w:r w:rsidRPr="00C4449F">
        <w:rPr>
          <w:rFonts w:asciiTheme="majorBidi" w:hAnsiTheme="majorBidi" w:cstheme="majorBidi"/>
          <w:sz w:val="24"/>
          <w:szCs w:val="24"/>
        </w:rPr>
        <w:t>, Vol</w:t>
      </w:r>
      <w:r>
        <w:rPr>
          <w:rFonts w:asciiTheme="majorBidi" w:hAnsiTheme="majorBidi" w:cstheme="majorBidi"/>
          <w:sz w:val="24"/>
          <w:szCs w:val="24"/>
        </w:rPr>
        <w:t>. 1, No. 1, Aceh: Universitas Syiah Kuala, 2016.</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Lestari, </w:t>
      </w:r>
      <w:r>
        <w:rPr>
          <w:rFonts w:asciiTheme="majorBidi" w:hAnsiTheme="majorBidi" w:cstheme="majorBidi"/>
          <w:sz w:val="24"/>
          <w:szCs w:val="24"/>
        </w:rPr>
        <w:t xml:space="preserve">Puji. </w:t>
      </w:r>
      <w:r w:rsidRPr="00C4449F">
        <w:rPr>
          <w:rFonts w:asciiTheme="majorBidi" w:hAnsiTheme="majorBidi" w:cstheme="majorBidi"/>
          <w:sz w:val="24"/>
          <w:szCs w:val="24"/>
        </w:rPr>
        <w:t>“Metode</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Terapi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dan</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Rehabilitasi Korban Napza di Pondok</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Pesantren</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Suryalaya</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Tasikamalaya”</w:t>
      </w:r>
      <w:r w:rsidRPr="00C4449F">
        <w:rPr>
          <w:rFonts w:asciiTheme="majorBidi" w:hAnsiTheme="majorBidi" w:cstheme="majorBidi"/>
          <w:i/>
          <w:iCs/>
          <w:sz w:val="24"/>
          <w:szCs w:val="24"/>
        </w:rPr>
        <w:t>,</w:t>
      </w:r>
      <w:r w:rsidRPr="00C4449F">
        <w:rPr>
          <w:rFonts w:asciiTheme="majorBidi" w:hAnsiTheme="majorBidi" w:cstheme="majorBidi"/>
          <w:i/>
          <w:iCs/>
          <w:sz w:val="24"/>
          <w:szCs w:val="24"/>
          <w:lang w:val="id-ID"/>
        </w:rPr>
        <w:t xml:space="preserve"> </w:t>
      </w:r>
      <w:r w:rsidRPr="00C4449F">
        <w:rPr>
          <w:rFonts w:asciiTheme="majorBidi" w:hAnsiTheme="majorBidi" w:cstheme="majorBidi"/>
          <w:i/>
          <w:iCs/>
          <w:sz w:val="24"/>
          <w:szCs w:val="24"/>
        </w:rPr>
        <w:t>Journal</w:t>
      </w:r>
      <w:r w:rsidRPr="00C4449F">
        <w:rPr>
          <w:rFonts w:asciiTheme="majorBidi" w:hAnsiTheme="majorBidi" w:cstheme="majorBidi"/>
          <w:sz w:val="24"/>
          <w:szCs w:val="24"/>
          <w:lang w:val="id-ID"/>
        </w:rPr>
        <w:t xml:space="preserve"> </w:t>
      </w:r>
      <w:r w:rsidRPr="00C4449F">
        <w:rPr>
          <w:rFonts w:asciiTheme="majorBidi" w:hAnsiTheme="majorBidi" w:cstheme="majorBidi"/>
          <w:i/>
          <w:iCs/>
          <w:sz w:val="24"/>
          <w:szCs w:val="24"/>
        </w:rPr>
        <w:t>Dimensia</w:t>
      </w:r>
      <w:r>
        <w:rPr>
          <w:rFonts w:asciiTheme="majorBidi" w:hAnsiTheme="majorBidi" w:cstheme="majorBidi"/>
          <w:sz w:val="24"/>
          <w:szCs w:val="24"/>
        </w:rPr>
        <w:t>, Vol. 6, No. 1, Yogyakarta: UNY, 2012.</w:t>
      </w:r>
    </w:p>
    <w:p w:rsidR="00536EB7" w:rsidRPr="00C4449F" w:rsidRDefault="00536EB7" w:rsidP="00536EB7">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Pananjung</w:t>
      </w:r>
      <w:r w:rsidR="00BF765D">
        <w:rPr>
          <w:rFonts w:asciiTheme="majorBidi" w:hAnsiTheme="majorBidi" w:cstheme="majorBidi"/>
          <w:sz w:val="24"/>
          <w:szCs w:val="24"/>
        </w:rPr>
        <w:t>, Lanang Kujang dan Nevy Nur Akbar.</w:t>
      </w:r>
      <w:r w:rsidRPr="00C4449F">
        <w:rPr>
          <w:rFonts w:asciiTheme="majorBidi" w:hAnsiTheme="majorBidi" w:cstheme="majorBidi"/>
          <w:sz w:val="24"/>
          <w:szCs w:val="24"/>
        </w:rPr>
        <w:t xml:space="preserve"> “Peranan Badan Narkotika Nasional (BNN) Dalam Penegakan Hukum Terhadap Pelaku Penyalagunaan Narkotika Untuk Dirinya Sendiri (Pecandu) di Indonesia”, </w:t>
      </w:r>
      <w:r w:rsidRPr="00C4449F">
        <w:rPr>
          <w:rFonts w:asciiTheme="majorBidi" w:hAnsiTheme="majorBidi" w:cstheme="majorBidi"/>
          <w:i/>
          <w:iCs/>
          <w:sz w:val="24"/>
          <w:szCs w:val="24"/>
        </w:rPr>
        <w:t>Journal Recidive</w:t>
      </w:r>
      <w:r w:rsidRPr="00C4449F">
        <w:rPr>
          <w:rFonts w:asciiTheme="majorBidi" w:hAnsiTheme="majorBidi" w:cstheme="majorBidi"/>
          <w:sz w:val="24"/>
          <w:szCs w:val="24"/>
        </w:rPr>
        <w:t>, Vol. 3, No. 3,</w:t>
      </w:r>
      <w:r w:rsidR="00BF765D">
        <w:rPr>
          <w:rFonts w:asciiTheme="majorBidi" w:hAnsiTheme="majorBidi" w:cstheme="majorBidi"/>
          <w:sz w:val="24"/>
          <w:szCs w:val="24"/>
        </w:rPr>
        <w:t xml:space="preserve"> Surakarta, Universitas Sebelas Maret, 2014.</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lang w:val="ig-NG"/>
        </w:rPr>
        <w:lastRenderedPageBreak/>
        <w:t xml:space="preserve">Rahmat, </w:t>
      </w:r>
      <w:r>
        <w:rPr>
          <w:rFonts w:asciiTheme="majorBidi" w:hAnsiTheme="majorBidi" w:cstheme="majorBidi"/>
          <w:sz w:val="24"/>
          <w:szCs w:val="24"/>
        </w:rPr>
        <w:t xml:space="preserve">Pupu Saeful. </w:t>
      </w:r>
      <w:r w:rsidRPr="00C4449F">
        <w:rPr>
          <w:rFonts w:asciiTheme="majorBidi" w:hAnsiTheme="majorBidi" w:cstheme="majorBidi"/>
          <w:sz w:val="24"/>
          <w:szCs w:val="24"/>
        </w:rPr>
        <w:t>“</w:t>
      </w:r>
      <w:r w:rsidRPr="00C4449F">
        <w:rPr>
          <w:rFonts w:asciiTheme="majorBidi" w:hAnsiTheme="majorBidi" w:cstheme="majorBidi"/>
          <w:sz w:val="24"/>
          <w:szCs w:val="24"/>
          <w:lang w:val="ig-NG"/>
        </w:rPr>
        <w:t>Penelitian Kualitatif</w:t>
      </w:r>
      <w:r w:rsidRPr="00C4449F">
        <w:rPr>
          <w:rFonts w:asciiTheme="majorBidi" w:hAnsiTheme="majorBidi" w:cstheme="majorBidi"/>
          <w:sz w:val="24"/>
          <w:szCs w:val="24"/>
        </w:rPr>
        <w:t>”</w:t>
      </w:r>
      <w:r w:rsidRPr="00C4449F">
        <w:rPr>
          <w:rFonts w:asciiTheme="majorBidi" w:hAnsiTheme="majorBidi" w:cstheme="majorBidi"/>
          <w:sz w:val="24"/>
          <w:szCs w:val="24"/>
          <w:lang w:val="ig-NG"/>
        </w:rPr>
        <w:t>,</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lang w:val="ig-NG"/>
        </w:rPr>
        <w:t xml:space="preserve"> dalam </w:t>
      </w:r>
      <w:r w:rsidRPr="00C4449F">
        <w:rPr>
          <w:rFonts w:asciiTheme="majorBidi" w:hAnsiTheme="majorBidi" w:cstheme="majorBidi"/>
          <w:sz w:val="24"/>
          <w:szCs w:val="24"/>
          <w:lang w:val="id-ID"/>
        </w:rPr>
        <w:t xml:space="preserve"> </w:t>
      </w:r>
      <w:r w:rsidRPr="00C4449F">
        <w:rPr>
          <w:rFonts w:asciiTheme="majorBidi" w:hAnsiTheme="majorBidi" w:cstheme="majorBidi"/>
          <w:i/>
          <w:iCs/>
          <w:sz w:val="24"/>
          <w:szCs w:val="24"/>
          <w:lang w:val="ig-NG"/>
        </w:rPr>
        <w:t>J</w:t>
      </w:r>
      <w:r w:rsidRPr="00C4449F">
        <w:rPr>
          <w:rFonts w:asciiTheme="majorBidi" w:hAnsiTheme="majorBidi" w:cstheme="majorBidi"/>
          <w:i/>
          <w:iCs/>
          <w:sz w:val="24"/>
          <w:szCs w:val="24"/>
        </w:rPr>
        <w:t>ournal</w:t>
      </w:r>
      <w:r w:rsidRPr="00C4449F">
        <w:rPr>
          <w:rFonts w:asciiTheme="majorBidi" w:hAnsiTheme="majorBidi" w:cstheme="majorBidi"/>
          <w:sz w:val="24"/>
          <w:szCs w:val="24"/>
          <w:lang w:val="id-ID"/>
        </w:rPr>
        <w:t xml:space="preserve"> </w:t>
      </w:r>
      <w:r w:rsidRPr="00C4449F">
        <w:rPr>
          <w:rFonts w:asciiTheme="majorBidi" w:hAnsiTheme="majorBidi" w:cstheme="majorBidi"/>
          <w:i/>
          <w:iCs/>
          <w:sz w:val="24"/>
          <w:szCs w:val="24"/>
          <w:lang w:val="ig-NG"/>
        </w:rPr>
        <w:t>Equilibrium,</w:t>
      </w:r>
      <w:r w:rsidRPr="00C4449F">
        <w:rPr>
          <w:rFonts w:asciiTheme="majorBidi" w:hAnsiTheme="majorBidi" w:cstheme="majorBidi"/>
          <w:sz w:val="24"/>
          <w:szCs w:val="24"/>
          <w:lang w:val="ig-NG"/>
        </w:rPr>
        <w:t xml:space="preserve"> Vol. 5, No. 9, </w:t>
      </w:r>
      <w:r>
        <w:rPr>
          <w:rFonts w:asciiTheme="majorBidi" w:hAnsiTheme="majorBidi" w:cstheme="majorBidi"/>
          <w:sz w:val="24"/>
          <w:szCs w:val="24"/>
        </w:rPr>
        <w:t>Malang: Universitas Brawijaya, 2009.</w:t>
      </w:r>
    </w:p>
    <w:p w:rsidR="008B769B"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Shohib,</w:t>
      </w:r>
      <w:r>
        <w:rPr>
          <w:rFonts w:asciiTheme="majorBidi" w:hAnsiTheme="majorBidi" w:cstheme="majorBidi"/>
          <w:sz w:val="24"/>
          <w:szCs w:val="24"/>
        </w:rPr>
        <w:t xml:space="preserve"> Muhammad.</w:t>
      </w:r>
      <w:r w:rsidRPr="00C4449F">
        <w:rPr>
          <w:rFonts w:asciiTheme="majorBidi" w:hAnsiTheme="majorBidi" w:cstheme="majorBidi"/>
          <w:sz w:val="24"/>
          <w:szCs w:val="24"/>
        </w:rPr>
        <w:t xml:space="preserve"> </w:t>
      </w:r>
      <w:r w:rsidRPr="00C4449F">
        <w:rPr>
          <w:rFonts w:asciiTheme="majorBidi" w:hAnsiTheme="majorBidi" w:cstheme="majorBidi"/>
          <w:i/>
          <w:iCs/>
          <w:sz w:val="24"/>
          <w:szCs w:val="24"/>
        </w:rPr>
        <w:t>“</w:t>
      </w:r>
      <w:r w:rsidRPr="00C4449F">
        <w:rPr>
          <w:rFonts w:asciiTheme="majorBidi" w:hAnsiTheme="majorBidi" w:cstheme="majorBidi"/>
          <w:sz w:val="24"/>
          <w:szCs w:val="24"/>
        </w:rPr>
        <w:t xml:space="preserve">Taubat Sebagai Metode Dasar Psikoterapi”, </w:t>
      </w:r>
      <w:r w:rsidRPr="00C4449F">
        <w:rPr>
          <w:rFonts w:asciiTheme="majorBidi" w:hAnsiTheme="majorBidi" w:cstheme="majorBidi"/>
          <w:i/>
          <w:iCs/>
          <w:sz w:val="24"/>
          <w:szCs w:val="24"/>
        </w:rPr>
        <w:t>Journal Psychology Forum UMM</w:t>
      </w:r>
      <w:r>
        <w:rPr>
          <w:rFonts w:asciiTheme="majorBidi" w:hAnsiTheme="majorBidi" w:cstheme="majorBidi"/>
          <w:sz w:val="24"/>
          <w:szCs w:val="24"/>
        </w:rPr>
        <w:t>, Malang, UMM, 2015.</w:t>
      </w:r>
    </w:p>
    <w:p w:rsidR="00D455BF" w:rsidRPr="00C4449F" w:rsidRDefault="00D455BF" w:rsidP="00D455B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Sianipar</w:t>
      </w:r>
      <w:r w:rsidR="00534CAF">
        <w:rPr>
          <w:rFonts w:asciiTheme="majorBidi" w:hAnsiTheme="majorBidi" w:cstheme="majorBidi"/>
          <w:sz w:val="24"/>
          <w:szCs w:val="24"/>
        </w:rPr>
        <w:t>, Eko Parulian Utama dan Ismail.</w:t>
      </w:r>
      <w:r w:rsidRPr="00C4449F">
        <w:rPr>
          <w:rFonts w:asciiTheme="majorBidi" w:hAnsiTheme="majorBidi" w:cstheme="majorBidi"/>
          <w:sz w:val="24"/>
          <w:szCs w:val="24"/>
        </w:rPr>
        <w:t xml:space="preserve"> “Pengaturan Hukum Penerapan 251 Jenis Baru Narkoba di Indonesia Ditinjau Dari Undang-undang Nomor 35 Tahun 2009”, </w:t>
      </w:r>
      <w:r w:rsidRPr="00366D8B">
        <w:rPr>
          <w:rFonts w:asciiTheme="majorBidi" w:hAnsiTheme="majorBidi" w:cstheme="majorBidi"/>
          <w:i/>
          <w:iCs/>
          <w:sz w:val="24"/>
          <w:szCs w:val="24"/>
        </w:rPr>
        <w:t>Journal Pionir LPPM Universitas Asahan</w:t>
      </w:r>
      <w:r w:rsidRPr="00C4449F">
        <w:rPr>
          <w:rFonts w:asciiTheme="majorBidi" w:hAnsiTheme="majorBidi" w:cstheme="majorBidi"/>
          <w:sz w:val="24"/>
          <w:szCs w:val="24"/>
        </w:rPr>
        <w:t xml:space="preserve">, Vol. 6, No. </w:t>
      </w:r>
      <w:r w:rsidR="00534CAF">
        <w:rPr>
          <w:rFonts w:asciiTheme="majorBidi" w:hAnsiTheme="majorBidi" w:cstheme="majorBidi"/>
          <w:sz w:val="24"/>
          <w:szCs w:val="24"/>
        </w:rPr>
        <w:t xml:space="preserve">1, Sumatera Utara: Universitas Asahan, </w:t>
      </w:r>
      <w:r w:rsidR="006C2DC7">
        <w:rPr>
          <w:rFonts w:asciiTheme="majorBidi" w:hAnsiTheme="majorBidi" w:cstheme="majorBidi"/>
          <w:sz w:val="24"/>
          <w:szCs w:val="24"/>
        </w:rPr>
        <w:t>2020</w:t>
      </w:r>
      <w:r w:rsidR="00534CAF">
        <w:rPr>
          <w:rFonts w:asciiTheme="majorBidi" w:hAnsiTheme="majorBidi" w:cstheme="majorBidi"/>
          <w:sz w:val="24"/>
          <w:szCs w:val="24"/>
        </w:rPr>
        <w:t>.</w:t>
      </w:r>
    </w:p>
    <w:p w:rsidR="00D455BF" w:rsidRPr="00C4449F" w:rsidRDefault="006C2DC7" w:rsidP="00D455BF">
      <w:pPr>
        <w:pStyle w:val="FootnoteText"/>
        <w:spacing w:line="480" w:lineRule="auto"/>
        <w:ind w:left="567" w:hanging="567"/>
        <w:jc w:val="both"/>
        <w:rPr>
          <w:rFonts w:asciiTheme="majorBidi" w:hAnsiTheme="majorBidi" w:cstheme="majorBidi"/>
          <w:sz w:val="24"/>
          <w:szCs w:val="24"/>
        </w:rPr>
      </w:pPr>
      <w:r>
        <w:rPr>
          <w:rFonts w:asciiTheme="majorBidi" w:hAnsiTheme="majorBidi" w:cstheme="majorBidi"/>
          <w:sz w:val="24"/>
          <w:szCs w:val="24"/>
        </w:rPr>
        <w:t>Suisno.</w:t>
      </w:r>
      <w:r w:rsidR="00D455BF" w:rsidRPr="00C4449F">
        <w:rPr>
          <w:rFonts w:asciiTheme="majorBidi" w:hAnsiTheme="majorBidi" w:cstheme="majorBidi"/>
          <w:sz w:val="24"/>
          <w:szCs w:val="24"/>
        </w:rPr>
        <w:t xml:space="preserve"> “Tinjauan Yuridis Perantara Tindak Pidana Narkotika Menurut Undang-undang Nomor 35 Tahun 2009”, </w:t>
      </w:r>
      <w:r w:rsidR="00D455BF" w:rsidRPr="00C4449F">
        <w:rPr>
          <w:rFonts w:asciiTheme="majorBidi" w:hAnsiTheme="majorBidi" w:cstheme="majorBidi"/>
          <w:i/>
          <w:iCs/>
          <w:sz w:val="24"/>
          <w:szCs w:val="24"/>
        </w:rPr>
        <w:t>Journal Independent</w:t>
      </w:r>
      <w:r>
        <w:rPr>
          <w:rFonts w:asciiTheme="majorBidi" w:hAnsiTheme="majorBidi" w:cstheme="majorBidi"/>
          <w:sz w:val="24"/>
          <w:szCs w:val="24"/>
        </w:rPr>
        <w:t>, Vol. 5, No. 2, Lamongan: UNISLA, 2017.</w:t>
      </w:r>
    </w:p>
    <w:p w:rsidR="00D455BF" w:rsidRPr="00C4449F" w:rsidRDefault="00D455BF" w:rsidP="00D455BF">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Surur, </w:t>
      </w:r>
      <w:r w:rsidR="007F4739">
        <w:rPr>
          <w:rFonts w:asciiTheme="majorBidi" w:hAnsiTheme="majorBidi" w:cstheme="majorBidi"/>
          <w:sz w:val="24"/>
          <w:szCs w:val="24"/>
        </w:rPr>
        <w:t xml:space="preserve">Miftahus. </w:t>
      </w:r>
      <w:r w:rsidRPr="00C4449F">
        <w:rPr>
          <w:rFonts w:asciiTheme="majorBidi" w:hAnsiTheme="majorBidi" w:cstheme="majorBidi"/>
          <w:sz w:val="24"/>
          <w:szCs w:val="24"/>
        </w:rPr>
        <w:t xml:space="preserve">“Konsep Taubat dalam Al-Qur’an” </w:t>
      </w:r>
      <w:r w:rsidRPr="00C4449F">
        <w:rPr>
          <w:rFonts w:asciiTheme="majorBidi" w:hAnsiTheme="majorBidi" w:cstheme="majorBidi"/>
          <w:i/>
          <w:iCs/>
          <w:sz w:val="24"/>
          <w:szCs w:val="24"/>
        </w:rPr>
        <w:t>Journal KACA Jurusan Ushuluddin STAI AL-FITHRAH</w:t>
      </w:r>
      <w:r w:rsidR="007F4739">
        <w:rPr>
          <w:rFonts w:asciiTheme="majorBidi" w:hAnsiTheme="majorBidi" w:cstheme="majorBidi"/>
          <w:i/>
          <w:iCs/>
          <w:sz w:val="24"/>
          <w:szCs w:val="24"/>
        </w:rPr>
        <w:t>,</w:t>
      </w:r>
      <w:r w:rsidR="008B769B">
        <w:rPr>
          <w:rFonts w:asciiTheme="majorBidi" w:hAnsiTheme="majorBidi" w:cstheme="majorBidi"/>
          <w:sz w:val="24"/>
          <w:szCs w:val="24"/>
        </w:rPr>
        <w:t xml:space="preserve"> Surabaya, STAI AL-FITHRAH, 2018.</w:t>
      </w:r>
    </w:p>
    <w:p w:rsidR="008B769B" w:rsidRPr="00C4449F" w:rsidRDefault="008B769B" w:rsidP="008B769B">
      <w:pPr>
        <w:pStyle w:val="FootnoteText"/>
        <w:spacing w:line="480" w:lineRule="auto"/>
        <w:ind w:left="567" w:hanging="567"/>
        <w:jc w:val="both"/>
        <w:rPr>
          <w:rFonts w:asciiTheme="majorBidi" w:hAnsiTheme="majorBidi" w:cstheme="majorBidi"/>
          <w:sz w:val="24"/>
          <w:szCs w:val="24"/>
        </w:rPr>
      </w:pPr>
      <w:r w:rsidRPr="00C4449F">
        <w:rPr>
          <w:rFonts w:asciiTheme="majorBidi" w:hAnsiTheme="majorBidi" w:cstheme="majorBidi"/>
          <w:sz w:val="24"/>
          <w:szCs w:val="24"/>
        </w:rPr>
        <w:t xml:space="preserve">Yulianti, </w:t>
      </w:r>
      <w:r>
        <w:rPr>
          <w:rFonts w:asciiTheme="majorBidi" w:hAnsiTheme="majorBidi" w:cstheme="majorBidi"/>
          <w:sz w:val="24"/>
          <w:szCs w:val="24"/>
        </w:rPr>
        <w:t xml:space="preserve">Erba Rozalina. </w:t>
      </w:r>
      <w:r w:rsidRPr="00C4449F">
        <w:rPr>
          <w:rFonts w:asciiTheme="majorBidi" w:hAnsiTheme="majorBidi" w:cstheme="majorBidi"/>
          <w:sz w:val="24"/>
          <w:szCs w:val="24"/>
        </w:rPr>
        <w:t>“Tobat</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Sebagai</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Sebuah</w:t>
      </w:r>
      <w:r w:rsidRPr="00C4449F">
        <w:rPr>
          <w:rFonts w:asciiTheme="majorBidi" w:hAnsiTheme="majorBidi" w:cstheme="majorBidi"/>
          <w:sz w:val="24"/>
          <w:szCs w:val="24"/>
          <w:lang w:val="id-ID"/>
        </w:rPr>
        <w:t xml:space="preserve"> </w:t>
      </w:r>
      <w:r w:rsidRPr="00C4449F">
        <w:rPr>
          <w:rFonts w:asciiTheme="majorBidi" w:hAnsiTheme="majorBidi" w:cstheme="majorBidi"/>
          <w:sz w:val="24"/>
          <w:szCs w:val="24"/>
        </w:rPr>
        <w:t>Terapi: Kajian Psikoterapi Islam”</w:t>
      </w:r>
      <w:r w:rsidRPr="00C4449F">
        <w:rPr>
          <w:rFonts w:asciiTheme="majorBidi" w:hAnsiTheme="majorBidi" w:cstheme="majorBidi"/>
          <w:i/>
          <w:iCs/>
          <w:sz w:val="24"/>
          <w:szCs w:val="24"/>
        </w:rPr>
        <w:t>,</w:t>
      </w:r>
      <w:r w:rsidRPr="00C4449F">
        <w:rPr>
          <w:rFonts w:asciiTheme="majorBidi" w:hAnsiTheme="majorBidi" w:cstheme="majorBidi"/>
          <w:sz w:val="24"/>
          <w:szCs w:val="24"/>
        </w:rPr>
        <w:t xml:space="preserve"> </w:t>
      </w:r>
      <w:r w:rsidRPr="00C4449F">
        <w:rPr>
          <w:rFonts w:asciiTheme="majorBidi" w:hAnsiTheme="majorBidi" w:cstheme="majorBidi"/>
          <w:i/>
          <w:iCs/>
          <w:sz w:val="24"/>
          <w:szCs w:val="24"/>
        </w:rPr>
        <w:t>Journal</w:t>
      </w:r>
      <w:r w:rsidRPr="00C4449F">
        <w:rPr>
          <w:rFonts w:asciiTheme="majorBidi" w:hAnsiTheme="majorBidi" w:cstheme="majorBidi"/>
          <w:sz w:val="24"/>
          <w:szCs w:val="24"/>
          <w:lang w:val="id-ID"/>
        </w:rPr>
        <w:t xml:space="preserve"> </w:t>
      </w:r>
      <w:r w:rsidRPr="00C4449F">
        <w:rPr>
          <w:rFonts w:asciiTheme="majorBidi" w:hAnsiTheme="majorBidi" w:cstheme="majorBidi"/>
          <w:i/>
          <w:iCs/>
          <w:sz w:val="24"/>
          <w:szCs w:val="24"/>
        </w:rPr>
        <w:t>Syifa</w:t>
      </w:r>
      <w:r w:rsidRPr="00C4449F">
        <w:rPr>
          <w:rFonts w:asciiTheme="majorBidi" w:hAnsiTheme="majorBidi" w:cstheme="majorBidi"/>
          <w:i/>
          <w:iCs/>
          <w:sz w:val="24"/>
          <w:szCs w:val="24"/>
          <w:lang w:val="id-ID"/>
        </w:rPr>
        <w:t xml:space="preserve"> </w:t>
      </w:r>
      <w:r w:rsidRPr="00C4449F">
        <w:rPr>
          <w:rFonts w:asciiTheme="majorBidi" w:hAnsiTheme="majorBidi" w:cstheme="majorBidi"/>
          <w:i/>
          <w:iCs/>
          <w:sz w:val="24"/>
          <w:szCs w:val="24"/>
        </w:rPr>
        <w:t xml:space="preserve"> al-Qulub</w:t>
      </w:r>
      <w:r w:rsidRPr="00C4449F">
        <w:rPr>
          <w:rFonts w:asciiTheme="majorBidi" w:hAnsiTheme="majorBidi" w:cstheme="majorBidi"/>
          <w:sz w:val="24"/>
          <w:szCs w:val="24"/>
        </w:rPr>
        <w:t>, Vo</w:t>
      </w:r>
      <w:r>
        <w:rPr>
          <w:rFonts w:asciiTheme="majorBidi" w:hAnsiTheme="majorBidi" w:cstheme="majorBidi"/>
          <w:sz w:val="24"/>
          <w:szCs w:val="24"/>
        </w:rPr>
        <w:t>l. 1, No. 2, Bandung: UIN Sunan Gunung Djati, 2017.</w:t>
      </w:r>
    </w:p>
    <w:p w:rsidR="005E0FAF" w:rsidRDefault="005E0FAF" w:rsidP="00C4449F">
      <w:pPr>
        <w:pStyle w:val="FootnoteText"/>
        <w:spacing w:line="480" w:lineRule="auto"/>
        <w:jc w:val="both"/>
        <w:rPr>
          <w:rFonts w:asciiTheme="majorBidi" w:hAnsiTheme="majorBidi" w:cstheme="majorBidi"/>
          <w:b/>
          <w:bCs/>
          <w:sz w:val="24"/>
          <w:szCs w:val="24"/>
        </w:rPr>
      </w:pPr>
      <w:r w:rsidRPr="005E0FAF">
        <w:rPr>
          <w:rFonts w:asciiTheme="majorBidi" w:hAnsiTheme="majorBidi" w:cstheme="majorBidi"/>
          <w:b/>
          <w:bCs/>
          <w:sz w:val="24"/>
          <w:szCs w:val="24"/>
        </w:rPr>
        <w:t>Artikel</w:t>
      </w:r>
    </w:p>
    <w:p w:rsidR="00C4449F" w:rsidRDefault="00B45167" w:rsidP="008B769B">
      <w:pPr>
        <w:pStyle w:val="FootnoteText"/>
        <w:spacing w:line="480" w:lineRule="auto"/>
        <w:ind w:left="567" w:hanging="567"/>
        <w:jc w:val="both"/>
        <w:rPr>
          <w:rStyle w:val="Hyperlink"/>
          <w:rFonts w:asciiTheme="majorBidi" w:hAnsiTheme="majorBidi" w:cstheme="majorBidi"/>
          <w:sz w:val="24"/>
          <w:szCs w:val="24"/>
        </w:rPr>
      </w:pPr>
      <w:hyperlink r:id="rId21" w:history="1">
        <w:r w:rsidR="005E0FAF" w:rsidRPr="00C4449F">
          <w:rPr>
            <w:rStyle w:val="Hyperlink"/>
            <w:rFonts w:asciiTheme="majorBidi" w:hAnsiTheme="majorBidi" w:cstheme="majorBidi"/>
            <w:sz w:val="24"/>
            <w:szCs w:val="24"/>
          </w:rPr>
          <w:t>https://sidoarjokab.bnn.go.id/sejarah</w:t>
        </w:r>
      </w:hyperlink>
    </w:p>
    <w:p w:rsidR="00050059" w:rsidRDefault="00050059" w:rsidP="008B769B">
      <w:pPr>
        <w:pStyle w:val="FootnoteText"/>
        <w:spacing w:line="480" w:lineRule="auto"/>
        <w:ind w:left="567" w:hanging="567"/>
        <w:jc w:val="both"/>
        <w:rPr>
          <w:rStyle w:val="Hyperlink"/>
          <w:rFonts w:asciiTheme="majorBidi" w:hAnsiTheme="majorBidi" w:cstheme="majorBidi"/>
          <w:sz w:val="24"/>
          <w:szCs w:val="24"/>
        </w:rPr>
      </w:pPr>
    </w:p>
    <w:p w:rsidR="00211BFF" w:rsidRDefault="00211BFF" w:rsidP="008B769B">
      <w:pPr>
        <w:pStyle w:val="FootnoteText"/>
        <w:spacing w:line="480" w:lineRule="auto"/>
        <w:ind w:left="567" w:hanging="567"/>
        <w:jc w:val="both"/>
        <w:rPr>
          <w:rStyle w:val="Hyperlink"/>
          <w:rFonts w:asciiTheme="majorBidi" w:hAnsiTheme="majorBidi" w:cstheme="majorBidi"/>
          <w:sz w:val="24"/>
          <w:szCs w:val="24"/>
        </w:rPr>
      </w:pPr>
    </w:p>
    <w:p w:rsidR="00211BFF" w:rsidRDefault="00211BFF" w:rsidP="008B769B">
      <w:pPr>
        <w:pStyle w:val="FootnoteText"/>
        <w:spacing w:line="480" w:lineRule="auto"/>
        <w:ind w:left="567" w:hanging="567"/>
        <w:jc w:val="both"/>
        <w:rPr>
          <w:rStyle w:val="Hyperlink"/>
          <w:rFonts w:asciiTheme="majorBidi" w:hAnsiTheme="majorBidi" w:cstheme="majorBidi"/>
          <w:sz w:val="24"/>
          <w:szCs w:val="24"/>
        </w:rPr>
      </w:pPr>
    </w:p>
    <w:p w:rsidR="00211BFF" w:rsidRDefault="00211BFF" w:rsidP="008B769B">
      <w:pPr>
        <w:pStyle w:val="FootnoteText"/>
        <w:spacing w:line="480" w:lineRule="auto"/>
        <w:ind w:left="567" w:hanging="567"/>
        <w:jc w:val="both"/>
        <w:rPr>
          <w:rStyle w:val="Hyperlink"/>
          <w:rFonts w:asciiTheme="majorBidi" w:hAnsiTheme="majorBidi" w:cstheme="majorBidi"/>
          <w:sz w:val="24"/>
          <w:szCs w:val="24"/>
        </w:rPr>
      </w:pPr>
    </w:p>
    <w:p w:rsidR="00211BFF" w:rsidRDefault="00211BFF" w:rsidP="008B769B">
      <w:pPr>
        <w:pStyle w:val="FootnoteText"/>
        <w:spacing w:line="480" w:lineRule="auto"/>
        <w:ind w:left="567" w:hanging="567"/>
        <w:jc w:val="both"/>
        <w:rPr>
          <w:rStyle w:val="Hyperlink"/>
          <w:rFonts w:asciiTheme="majorBidi" w:hAnsiTheme="majorBidi" w:cstheme="majorBidi"/>
          <w:sz w:val="24"/>
          <w:szCs w:val="24"/>
        </w:rPr>
      </w:pPr>
    </w:p>
    <w:p w:rsidR="00050059" w:rsidRPr="002507C6" w:rsidRDefault="002507C6" w:rsidP="002507C6">
      <w:pPr>
        <w:pStyle w:val="FootnoteText"/>
        <w:spacing w:line="480" w:lineRule="auto"/>
        <w:ind w:left="567" w:hanging="567"/>
        <w:jc w:val="center"/>
        <w:rPr>
          <w:rStyle w:val="Hyperlink"/>
          <w:rFonts w:asciiTheme="majorBidi" w:hAnsiTheme="majorBidi" w:cstheme="majorBidi"/>
          <w:color w:val="auto"/>
          <w:sz w:val="24"/>
          <w:szCs w:val="24"/>
          <w:u w:val="none"/>
        </w:rPr>
      </w:pPr>
      <w:r w:rsidRPr="002507C6">
        <w:rPr>
          <w:rStyle w:val="Hyperlink"/>
          <w:rFonts w:asciiTheme="majorBidi" w:hAnsiTheme="majorBidi" w:cstheme="majorBidi"/>
          <w:color w:val="auto"/>
          <w:sz w:val="24"/>
          <w:szCs w:val="24"/>
          <w:u w:val="none"/>
        </w:rPr>
        <w:lastRenderedPageBreak/>
        <w:t>LAMPIRAN</w:t>
      </w:r>
    </w:p>
    <w:p w:rsidR="002507C6" w:rsidRDefault="002507C6" w:rsidP="002507C6">
      <w:r>
        <w:rPr>
          <w:noProof/>
        </w:rPr>
        <w:drawing>
          <wp:anchor distT="0" distB="0" distL="114300" distR="114300" simplePos="0" relativeHeight="251655680" behindDoc="0" locked="0" layoutInCell="1" allowOverlap="1" wp14:anchorId="2A3FF057" wp14:editId="71F3FAB7">
            <wp:simplePos x="0" y="0"/>
            <wp:positionH relativeFrom="column">
              <wp:posOffset>621519</wp:posOffset>
            </wp:positionH>
            <wp:positionV relativeFrom="paragraph">
              <wp:posOffset>289560</wp:posOffset>
            </wp:positionV>
            <wp:extent cx="4008120" cy="2967990"/>
            <wp:effectExtent l="0" t="0" r="0" b="3810"/>
            <wp:wrapThrough wrapText="bothSides">
              <wp:wrapPolygon edited="0">
                <wp:start x="0" y="0"/>
                <wp:lineTo x="0" y="21489"/>
                <wp:lineTo x="21456" y="21489"/>
                <wp:lineTo x="21456"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0-12-18 at 11.18.21 (1).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08120" cy="2967990"/>
                    </a:xfrm>
                    <a:prstGeom prst="rect">
                      <a:avLst/>
                    </a:prstGeom>
                  </pic:spPr>
                </pic:pic>
              </a:graphicData>
            </a:graphic>
            <wp14:sizeRelH relativeFrom="margin">
              <wp14:pctWidth>0</wp14:pctWidth>
            </wp14:sizeRelH>
            <wp14:sizeRelV relativeFrom="margin">
              <wp14:pctHeight>0</wp14:pctHeight>
            </wp14:sizeRelV>
          </wp:anchor>
        </w:drawing>
      </w: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Default="002507C6" w:rsidP="002507C6">
      <w:pPr>
        <w:jc w:val="center"/>
      </w:pPr>
    </w:p>
    <w:p w:rsidR="002507C6" w:rsidRPr="00211BFF" w:rsidRDefault="002507C6" w:rsidP="002507C6">
      <w:pPr>
        <w:ind w:left="2880" w:firstLine="720"/>
        <w:rPr>
          <w:rFonts w:asciiTheme="majorBidi" w:hAnsiTheme="majorBidi" w:cstheme="majorBidi"/>
        </w:rPr>
      </w:pPr>
      <w:r w:rsidRPr="00211BFF">
        <w:rPr>
          <w:rFonts w:asciiTheme="majorBidi" w:hAnsiTheme="majorBidi" w:cstheme="majorBidi"/>
        </w:rPr>
        <w:t>Sabu-Sabu</w:t>
      </w:r>
    </w:p>
    <w:p w:rsidR="002507C6" w:rsidRDefault="002507C6" w:rsidP="002507C6">
      <w:pPr>
        <w:jc w:val="center"/>
      </w:pPr>
    </w:p>
    <w:p w:rsidR="002507C6" w:rsidRDefault="002507C6" w:rsidP="002507C6">
      <w:pPr>
        <w:ind w:left="2160" w:hanging="2160"/>
      </w:pPr>
      <w:r>
        <w:rPr>
          <w:noProof/>
        </w:rPr>
        <w:drawing>
          <wp:anchor distT="0" distB="0" distL="114300" distR="114300" simplePos="0" relativeHeight="251656704" behindDoc="0" locked="0" layoutInCell="1" allowOverlap="1" wp14:anchorId="37E638C4" wp14:editId="161C7B77">
            <wp:simplePos x="0" y="0"/>
            <wp:positionH relativeFrom="column">
              <wp:posOffset>2957195</wp:posOffset>
            </wp:positionH>
            <wp:positionV relativeFrom="paragraph">
              <wp:posOffset>562610</wp:posOffset>
            </wp:positionV>
            <wp:extent cx="2924810" cy="2165985"/>
            <wp:effectExtent l="0" t="0" r="8890" b="5715"/>
            <wp:wrapThrough wrapText="bothSides">
              <wp:wrapPolygon edited="0">
                <wp:start x="0" y="0"/>
                <wp:lineTo x="0" y="21467"/>
                <wp:lineTo x="21525" y="21467"/>
                <wp:lineTo x="21525"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0-12-18 at 11.18.21.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24810" cy="21659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5DB949EA" wp14:editId="28556D00">
            <wp:simplePos x="0" y="0"/>
            <wp:positionH relativeFrom="column">
              <wp:posOffset>-517525</wp:posOffset>
            </wp:positionH>
            <wp:positionV relativeFrom="paragraph">
              <wp:posOffset>427111</wp:posOffset>
            </wp:positionV>
            <wp:extent cx="3108960" cy="2301240"/>
            <wp:effectExtent l="0" t="0" r="0" b="3810"/>
            <wp:wrapThrough wrapText="bothSides">
              <wp:wrapPolygon edited="0">
                <wp:start x="0" y="0"/>
                <wp:lineTo x="0" y="21457"/>
                <wp:lineTo x="21441" y="21457"/>
                <wp:lineTo x="21441"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0-12-18 at 11.18.22.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08960" cy="2301240"/>
                    </a:xfrm>
                    <a:prstGeom prst="rect">
                      <a:avLst/>
                    </a:prstGeom>
                  </pic:spPr>
                </pic:pic>
              </a:graphicData>
            </a:graphic>
            <wp14:sizeRelH relativeFrom="margin">
              <wp14:pctWidth>0</wp14:pctWidth>
            </wp14:sizeRelH>
            <wp14:sizeRelV relativeFrom="margin">
              <wp14:pctHeight>0</wp14:pctHeight>
            </wp14:sizeRelV>
          </wp:anchor>
        </w:drawing>
      </w:r>
    </w:p>
    <w:p w:rsidR="002507C6" w:rsidRDefault="002507C6" w:rsidP="002507C6">
      <w:pPr>
        <w:ind w:left="2160" w:hanging="2160"/>
      </w:pPr>
      <w:r>
        <w:tab/>
      </w:r>
      <w:r>
        <w:tab/>
      </w:r>
    </w:p>
    <w:p w:rsidR="002507C6" w:rsidRDefault="002507C6" w:rsidP="002507C6">
      <w:pPr>
        <w:ind w:left="2160" w:hanging="1440"/>
      </w:pPr>
      <w:r w:rsidRPr="00211BFF">
        <w:rPr>
          <w:rFonts w:asciiTheme="majorBidi" w:hAnsiTheme="majorBidi" w:cstheme="majorBidi"/>
        </w:rPr>
        <w:t xml:space="preserve">Ekstasi   </w:t>
      </w:r>
      <w:r>
        <w:tab/>
      </w:r>
      <w:r>
        <w:tab/>
      </w:r>
      <w:r>
        <w:tab/>
      </w:r>
      <w:r>
        <w:tab/>
      </w:r>
      <w:r>
        <w:tab/>
        <w:t xml:space="preserve"> </w:t>
      </w:r>
      <w:r w:rsidRPr="00211BFF">
        <w:rPr>
          <w:rFonts w:asciiTheme="majorBidi" w:hAnsiTheme="majorBidi" w:cstheme="majorBidi"/>
        </w:rPr>
        <w:t>Macam-Macam Psikotropika</w:t>
      </w:r>
    </w:p>
    <w:p w:rsidR="00211BFF" w:rsidRDefault="00211BFF" w:rsidP="002507C6">
      <w:pPr>
        <w:spacing w:line="480" w:lineRule="auto"/>
        <w:jc w:val="center"/>
        <w:rPr>
          <w:rFonts w:asciiTheme="majorBidi" w:hAnsiTheme="majorBidi" w:cstheme="majorBidi"/>
        </w:rPr>
      </w:pPr>
    </w:p>
    <w:p w:rsidR="00211BFF" w:rsidRDefault="00211BFF" w:rsidP="002507C6">
      <w:pPr>
        <w:spacing w:line="480" w:lineRule="auto"/>
        <w:jc w:val="center"/>
        <w:rPr>
          <w:rFonts w:asciiTheme="majorBidi" w:hAnsiTheme="majorBidi" w:cstheme="majorBidi"/>
        </w:rPr>
      </w:pPr>
    </w:p>
    <w:p w:rsidR="002507C6" w:rsidRPr="00314398" w:rsidRDefault="002507C6" w:rsidP="002507C6">
      <w:pPr>
        <w:spacing w:line="480" w:lineRule="auto"/>
        <w:jc w:val="center"/>
        <w:rPr>
          <w:rFonts w:asciiTheme="majorBidi" w:hAnsiTheme="majorBidi" w:cstheme="majorBidi"/>
        </w:rPr>
      </w:pPr>
      <w:r>
        <w:rPr>
          <w:rFonts w:asciiTheme="majorBidi" w:hAnsiTheme="majorBidi" w:cstheme="majorBidi"/>
        </w:rPr>
        <w:lastRenderedPageBreak/>
        <w:t>Tabel Wawancara</w:t>
      </w:r>
    </w:p>
    <w:tbl>
      <w:tblPr>
        <w:tblStyle w:val="TableGrid"/>
        <w:tblW w:w="9493" w:type="dxa"/>
        <w:tblLook w:val="04A0" w:firstRow="1" w:lastRow="0" w:firstColumn="1" w:lastColumn="0" w:noHBand="0" w:noVBand="1"/>
      </w:tblPr>
      <w:tblGrid>
        <w:gridCol w:w="1413"/>
        <w:gridCol w:w="1417"/>
        <w:gridCol w:w="3261"/>
        <w:gridCol w:w="3402"/>
      </w:tblGrid>
      <w:tr w:rsidR="002507C6" w:rsidRPr="00314398" w:rsidTr="00E83F35">
        <w:trPr>
          <w:trHeight w:val="841"/>
        </w:trPr>
        <w:tc>
          <w:tcPr>
            <w:tcW w:w="1413" w:type="dxa"/>
          </w:tcPr>
          <w:p w:rsidR="002507C6" w:rsidRPr="00314398" w:rsidRDefault="002507C6" w:rsidP="00E83F35">
            <w:pPr>
              <w:jc w:val="center"/>
              <w:rPr>
                <w:rFonts w:asciiTheme="majorBidi" w:hAnsiTheme="majorBidi" w:cstheme="majorBidi"/>
              </w:rPr>
            </w:pPr>
            <w:r w:rsidRPr="00314398">
              <w:rPr>
                <w:rFonts w:asciiTheme="majorBidi" w:hAnsiTheme="majorBidi" w:cstheme="majorBidi"/>
              </w:rPr>
              <w:t>Hari, Tanggal, Bulan</w:t>
            </w:r>
          </w:p>
        </w:tc>
        <w:tc>
          <w:tcPr>
            <w:tcW w:w="1417"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Wawancara</w:t>
            </w:r>
          </w:p>
        </w:tc>
        <w:tc>
          <w:tcPr>
            <w:tcW w:w="3261"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Pertanyaan</w:t>
            </w:r>
          </w:p>
        </w:tc>
        <w:tc>
          <w:tcPr>
            <w:tcW w:w="3402"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Jawaban</w:t>
            </w:r>
          </w:p>
        </w:tc>
      </w:tr>
      <w:tr w:rsidR="002507C6" w:rsidRPr="00314398" w:rsidTr="00E83F35">
        <w:tc>
          <w:tcPr>
            <w:tcW w:w="1413" w:type="dxa"/>
          </w:tcPr>
          <w:p w:rsidR="002507C6" w:rsidRDefault="002507C6" w:rsidP="00E83F35">
            <w:pPr>
              <w:jc w:val="both"/>
              <w:rPr>
                <w:rFonts w:asciiTheme="majorBidi" w:hAnsiTheme="majorBidi" w:cstheme="majorBidi"/>
              </w:rPr>
            </w:pPr>
            <w:r w:rsidRPr="00314398">
              <w:rPr>
                <w:rFonts w:asciiTheme="majorBidi" w:hAnsiTheme="majorBidi" w:cstheme="majorBidi"/>
              </w:rPr>
              <w:t>Rabu,18 November 2020</w:t>
            </w:r>
          </w:p>
          <w:p w:rsidR="002507C6" w:rsidRDefault="002507C6" w:rsidP="00E83F35">
            <w:pPr>
              <w:spacing w:line="276" w:lineRule="auto"/>
              <w:jc w:val="both"/>
              <w:rPr>
                <w:rFonts w:asciiTheme="majorBidi" w:hAnsiTheme="majorBidi" w:cstheme="majorBidi"/>
              </w:rPr>
            </w:pPr>
          </w:p>
          <w:p w:rsidR="002507C6" w:rsidRDefault="002507C6" w:rsidP="00E83F35">
            <w:pPr>
              <w:spacing w:line="276" w:lineRule="auto"/>
              <w:jc w:val="both"/>
              <w:rPr>
                <w:rFonts w:asciiTheme="majorBidi" w:hAnsiTheme="majorBidi" w:cstheme="majorBidi"/>
              </w:rPr>
            </w:pPr>
          </w:p>
          <w:p w:rsidR="002507C6" w:rsidRDefault="002507C6" w:rsidP="00E83F35">
            <w:pPr>
              <w:spacing w:line="276" w:lineRule="auto"/>
              <w:jc w:val="both"/>
              <w:rPr>
                <w:rFonts w:asciiTheme="majorBidi" w:hAnsiTheme="majorBidi" w:cstheme="majorBidi"/>
              </w:rPr>
            </w:pPr>
          </w:p>
          <w:p w:rsidR="002507C6" w:rsidRPr="00314398" w:rsidRDefault="002507C6" w:rsidP="00E83F35">
            <w:pPr>
              <w:jc w:val="both"/>
              <w:rPr>
                <w:rFonts w:asciiTheme="majorBidi" w:hAnsiTheme="majorBidi" w:cstheme="majorBidi"/>
              </w:rPr>
            </w:pPr>
            <w:r>
              <w:rPr>
                <w:rFonts w:asciiTheme="majorBidi" w:hAnsiTheme="majorBidi" w:cstheme="majorBidi"/>
              </w:rPr>
              <w:t>Rabu,25 November 2020</w:t>
            </w:r>
          </w:p>
        </w:tc>
        <w:tc>
          <w:tcPr>
            <w:tcW w:w="1417" w:type="dxa"/>
          </w:tcPr>
          <w:p w:rsidR="002507C6" w:rsidRPr="00314398" w:rsidRDefault="002507C6" w:rsidP="00E83F35">
            <w:pPr>
              <w:spacing w:line="480" w:lineRule="auto"/>
              <w:jc w:val="center"/>
              <w:rPr>
                <w:rFonts w:asciiTheme="majorBidi" w:hAnsiTheme="majorBidi" w:cstheme="majorBidi"/>
              </w:rPr>
            </w:pPr>
            <w:r>
              <w:rPr>
                <w:rFonts w:asciiTheme="majorBidi" w:hAnsiTheme="majorBidi" w:cstheme="majorBidi"/>
              </w:rPr>
              <w:t>SR</w:t>
            </w:r>
          </w:p>
        </w:tc>
        <w:tc>
          <w:tcPr>
            <w:tcW w:w="3261" w:type="dxa"/>
          </w:tcPr>
          <w:p w:rsidR="002507C6" w:rsidRPr="00314398" w:rsidRDefault="002507C6" w:rsidP="00516C23">
            <w:pPr>
              <w:pStyle w:val="ListParagraph"/>
              <w:numPr>
                <w:ilvl w:val="0"/>
                <w:numId w:val="40"/>
              </w:numPr>
              <w:ind w:left="187" w:hanging="284"/>
              <w:rPr>
                <w:rFonts w:asciiTheme="majorBidi" w:hAnsiTheme="majorBidi" w:cstheme="majorBidi"/>
              </w:rPr>
            </w:pPr>
            <w:r w:rsidRPr="00314398">
              <w:rPr>
                <w:rFonts w:asciiTheme="majorBidi" w:hAnsiTheme="majorBidi" w:cstheme="majorBidi"/>
              </w:rPr>
              <w:t>Apa alasan anda memakai narkoba?</w:t>
            </w:r>
          </w:p>
          <w:p w:rsidR="002507C6" w:rsidRPr="00314398" w:rsidRDefault="002507C6" w:rsidP="00516C23">
            <w:pPr>
              <w:pStyle w:val="ListParagraph"/>
              <w:numPr>
                <w:ilvl w:val="0"/>
                <w:numId w:val="40"/>
              </w:numPr>
              <w:ind w:left="187" w:hanging="284"/>
              <w:rPr>
                <w:rFonts w:asciiTheme="majorBidi" w:hAnsiTheme="majorBidi" w:cstheme="majorBidi"/>
              </w:rPr>
            </w:pPr>
            <w:r w:rsidRPr="00314398">
              <w:rPr>
                <w:rFonts w:asciiTheme="majorBidi" w:hAnsiTheme="majorBidi" w:cstheme="majorBidi"/>
              </w:rPr>
              <w:t>Sudah berapa lama anda memakai narkoba?</w:t>
            </w:r>
          </w:p>
          <w:p w:rsidR="002507C6" w:rsidRPr="00314398" w:rsidRDefault="002507C6" w:rsidP="00516C23">
            <w:pPr>
              <w:pStyle w:val="ListParagraph"/>
              <w:numPr>
                <w:ilvl w:val="0"/>
                <w:numId w:val="40"/>
              </w:numPr>
              <w:ind w:left="187" w:hanging="284"/>
              <w:rPr>
                <w:rFonts w:asciiTheme="majorBidi" w:hAnsiTheme="majorBidi" w:cstheme="majorBidi"/>
              </w:rPr>
            </w:pPr>
            <w:r w:rsidRPr="00314398">
              <w:rPr>
                <w:rFonts w:asciiTheme="majorBidi" w:hAnsiTheme="majorBidi" w:cstheme="majorBidi"/>
              </w:rPr>
              <w:t>Apa yang anda rasakan ketika memakai narkoba?</w:t>
            </w:r>
          </w:p>
          <w:p w:rsidR="002507C6" w:rsidRPr="00314398" w:rsidRDefault="002507C6" w:rsidP="00516C23">
            <w:pPr>
              <w:pStyle w:val="ListParagraph"/>
              <w:numPr>
                <w:ilvl w:val="0"/>
                <w:numId w:val="40"/>
              </w:numPr>
              <w:ind w:left="187" w:hanging="284"/>
              <w:rPr>
                <w:rFonts w:asciiTheme="majorBidi" w:hAnsiTheme="majorBidi" w:cstheme="majorBidi"/>
              </w:rPr>
            </w:pPr>
            <w:r w:rsidRPr="00314398">
              <w:rPr>
                <w:rFonts w:asciiTheme="majorBidi" w:hAnsiTheme="majorBidi" w:cstheme="majorBidi"/>
              </w:rPr>
              <w:t>Apa yang anda rasakan setelah melakukan terapi sholat dan zikir?</w:t>
            </w:r>
          </w:p>
          <w:p w:rsidR="002507C6" w:rsidRPr="00A167C7" w:rsidRDefault="002507C6" w:rsidP="00516C23">
            <w:pPr>
              <w:pStyle w:val="ListParagraph"/>
              <w:numPr>
                <w:ilvl w:val="0"/>
                <w:numId w:val="40"/>
              </w:numPr>
              <w:ind w:left="187" w:hanging="284"/>
              <w:jc w:val="both"/>
              <w:rPr>
                <w:rFonts w:asciiTheme="majorBidi" w:hAnsiTheme="majorBidi" w:cstheme="majorBidi"/>
              </w:rPr>
            </w:pPr>
            <w:r w:rsidRPr="00314398">
              <w:rPr>
                <w:rFonts w:asciiTheme="majorBidi" w:hAnsiTheme="majorBidi" w:cstheme="majorBidi"/>
              </w:rPr>
              <w:t>Apakah ada perubahan dalam diri anda setelah melakukan terapi sholat dan dzikir?</w:t>
            </w:r>
          </w:p>
        </w:tc>
        <w:tc>
          <w:tcPr>
            <w:tcW w:w="3402" w:type="dxa"/>
          </w:tcPr>
          <w:p w:rsidR="002507C6" w:rsidRDefault="002507C6" w:rsidP="00516C23">
            <w:pPr>
              <w:pStyle w:val="ListParagraph"/>
              <w:numPr>
                <w:ilvl w:val="0"/>
                <w:numId w:val="41"/>
              </w:numPr>
              <w:ind w:left="252" w:hanging="284"/>
              <w:jc w:val="both"/>
              <w:rPr>
                <w:rFonts w:asciiTheme="majorBidi" w:hAnsiTheme="majorBidi" w:cstheme="majorBidi"/>
              </w:rPr>
            </w:pPr>
            <w:r>
              <w:rPr>
                <w:rFonts w:asciiTheme="majorBidi" w:hAnsiTheme="majorBidi" w:cstheme="majorBidi"/>
              </w:rPr>
              <w:t>Alasan saya waktu itu memakai narkoba karena dorongan teman-teman, awalnya saya tidak mau. Tapi karena rasa tidak enak akhirnya saya mencoba sedikit punya teman saya. Dan awalnya rasanya seperti saya ngefly, kemudian lama-lama saya merasa rileks dan lebih tenang. Saya banyak diam. Tapi setelah rasa itu hilang, saya merasa sakit kepala, uring-uringan, dan pikiran yang kabur.</w:t>
            </w:r>
          </w:p>
          <w:p w:rsidR="002507C6" w:rsidRDefault="002507C6" w:rsidP="00516C23">
            <w:pPr>
              <w:pStyle w:val="ListParagraph"/>
              <w:numPr>
                <w:ilvl w:val="0"/>
                <w:numId w:val="41"/>
              </w:numPr>
              <w:ind w:left="252" w:hanging="284"/>
              <w:jc w:val="both"/>
              <w:rPr>
                <w:rFonts w:asciiTheme="majorBidi" w:hAnsiTheme="majorBidi" w:cstheme="majorBidi"/>
              </w:rPr>
            </w:pPr>
            <w:r>
              <w:rPr>
                <w:rFonts w:asciiTheme="majorBidi" w:hAnsiTheme="majorBidi" w:cstheme="majorBidi"/>
              </w:rPr>
              <w:t>Saya sudah pakai kurang lebih 1 tahun</w:t>
            </w:r>
          </w:p>
          <w:p w:rsidR="002507C6" w:rsidRDefault="002507C6" w:rsidP="00516C23">
            <w:pPr>
              <w:pStyle w:val="ListParagraph"/>
              <w:numPr>
                <w:ilvl w:val="0"/>
                <w:numId w:val="41"/>
              </w:numPr>
              <w:ind w:left="252" w:hanging="284"/>
              <w:jc w:val="both"/>
              <w:rPr>
                <w:rFonts w:asciiTheme="majorBidi" w:hAnsiTheme="majorBidi" w:cstheme="majorBidi"/>
              </w:rPr>
            </w:pPr>
            <w:r>
              <w:rPr>
                <w:rFonts w:asciiTheme="majorBidi" w:hAnsiTheme="majorBidi" w:cstheme="majorBidi"/>
              </w:rPr>
              <w:t>Ya saya merasakan itu tadi ngefly, terus lama-lamanya jadi tenang. Tapi ketika itu sudah hilang kadang saya jadi orang yang stress dan depresi gitu. Mata saya juga sedikit buram</w:t>
            </w:r>
          </w:p>
          <w:p w:rsidR="002507C6" w:rsidRDefault="002507C6" w:rsidP="00516C23">
            <w:pPr>
              <w:pStyle w:val="ListParagraph"/>
              <w:numPr>
                <w:ilvl w:val="0"/>
                <w:numId w:val="41"/>
              </w:numPr>
              <w:ind w:left="252" w:hanging="284"/>
              <w:jc w:val="both"/>
              <w:rPr>
                <w:rFonts w:asciiTheme="majorBidi" w:hAnsiTheme="majorBidi" w:cstheme="majorBidi"/>
              </w:rPr>
            </w:pPr>
            <w:r>
              <w:rPr>
                <w:rFonts w:asciiTheme="majorBidi" w:hAnsiTheme="majorBidi" w:cstheme="majorBidi"/>
              </w:rPr>
              <w:t>Alhamdulillah. Setelah saya coba melakukan terapi sholat dan dzikirnya, hati saya jadi tenang. Dan pikiran saya tidak seperti orang yang linglung.</w:t>
            </w:r>
          </w:p>
          <w:p w:rsidR="002507C6" w:rsidRPr="00A167C7" w:rsidRDefault="002507C6" w:rsidP="00516C23">
            <w:pPr>
              <w:pStyle w:val="ListParagraph"/>
              <w:numPr>
                <w:ilvl w:val="0"/>
                <w:numId w:val="41"/>
              </w:numPr>
              <w:ind w:left="252" w:hanging="284"/>
              <w:jc w:val="both"/>
              <w:rPr>
                <w:rFonts w:asciiTheme="majorBidi" w:hAnsiTheme="majorBidi" w:cstheme="majorBidi"/>
              </w:rPr>
            </w:pPr>
            <w:r>
              <w:rPr>
                <w:rFonts w:asciiTheme="majorBidi" w:hAnsiTheme="majorBidi" w:cstheme="majorBidi"/>
              </w:rPr>
              <w:t xml:space="preserve">Iya ada perubahan, saya bisa lebih fokus, dan kalau diajak bicara bisa lebih nangkep pembicaraan orang lain. Seminggu ini saya sering mengevaluasi diri saya sendiri, rasa menyesal </w:t>
            </w:r>
          </w:p>
        </w:tc>
      </w:tr>
    </w:tbl>
    <w:p w:rsidR="002507C6" w:rsidRPr="00314398" w:rsidRDefault="002507C6" w:rsidP="002507C6">
      <w:pPr>
        <w:spacing w:line="480" w:lineRule="auto"/>
        <w:jc w:val="center"/>
        <w:rPr>
          <w:rFonts w:asciiTheme="majorBidi" w:hAnsiTheme="majorBidi" w:cstheme="majorBidi"/>
        </w:rPr>
      </w:pPr>
    </w:p>
    <w:tbl>
      <w:tblPr>
        <w:tblStyle w:val="TableGrid"/>
        <w:tblW w:w="9493" w:type="dxa"/>
        <w:tblLook w:val="04A0" w:firstRow="1" w:lastRow="0" w:firstColumn="1" w:lastColumn="0" w:noHBand="0" w:noVBand="1"/>
      </w:tblPr>
      <w:tblGrid>
        <w:gridCol w:w="1413"/>
        <w:gridCol w:w="1559"/>
        <w:gridCol w:w="3119"/>
        <w:gridCol w:w="3402"/>
      </w:tblGrid>
      <w:tr w:rsidR="002507C6" w:rsidRPr="00314398" w:rsidTr="00E83F35">
        <w:tc>
          <w:tcPr>
            <w:tcW w:w="1413" w:type="dxa"/>
          </w:tcPr>
          <w:p w:rsidR="002507C6" w:rsidRPr="00314398" w:rsidRDefault="002507C6" w:rsidP="00E83F35">
            <w:pPr>
              <w:jc w:val="center"/>
              <w:rPr>
                <w:rFonts w:asciiTheme="majorBidi" w:hAnsiTheme="majorBidi" w:cstheme="majorBidi"/>
              </w:rPr>
            </w:pPr>
            <w:r w:rsidRPr="00314398">
              <w:rPr>
                <w:rFonts w:asciiTheme="majorBidi" w:hAnsiTheme="majorBidi" w:cstheme="majorBidi"/>
              </w:rPr>
              <w:t>Hari, Tanggal, Bulan</w:t>
            </w:r>
          </w:p>
        </w:tc>
        <w:tc>
          <w:tcPr>
            <w:tcW w:w="1559"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Wawancara</w:t>
            </w:r>
          </w:p>
        </w:tc>
        <w:tc>
          <w:tcPr>
            <w:tcW w:w="3119"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Pertanyaan</w:t>
            </w:r>
          </w:p>
        </w:tc>
        <w:tc>
          <w:tcPr>
            <w:tcW w:w="3402"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Jawaban</w:t>
            </w:r>
          </w:p>
        </w:tc>
      </w:tr>
      <w:tr w:rsidR="002507C6" w:rsidRPr="00314398" w:rsidTr="00E83F35">
        <w:tc>
          <w:tcPr>
            <w:tcW w:w="1413" w:type="dxa"/>
          </w:tcPr>
          <w:p w:rsidR="002507C6" w:rsidRDefault="002507C6" w:rsidP="00E83F35">
            <w:pPr>
              <w:jc w:val="both"/>
              <w:rPr>
                <w:rFonts w:asciiTheme="majorBidi" w:hAnsiTheme="majorBidi" w:cstheme="majorBidi"/>
              </w:rPr>
            </w:pPr>
            <w:r>
              <w:rPr>
                <w:rFonts w:asciiTheme="majorBidi" w:hAnsiTheme="majorBidi" w:cstheme="majorBidi"/>
              </w:rPr>
              <w:t>Kamis, 19 November 2020</w:t>
            </w:r>
          </w:p>
          <w:p w:rsidR="002507C6" w:rsidRDefault="002507C6" w:rsidP="00E83F35">
            <w:pPr>
              <w:jc w:val="both"/>
              <w:rPr>
                <w:rFonts w:asciiTheme="majorBidi" w:hAnsiTheme="majorBidi" w:cstheme="majorBidi"/>
              </w:rPr>
            </w:pPr>
          </w:p>
          <w:p w:rsidR="002507C6" w:rsidRDefault="002507C6" w:rsidP="00E83F35">
            <w:pPr>
              <w:jc w:val="both"/>
              <w:rPr>
                <w:rFonts w:asciiTheme="majorBidi" w:hAnsiTheme="majorBidi" w:cstheme="majorBidi"/>
              </w:rPr>
            </w:pPr>
          </w:p>
          <w:p w:rsidR="002507C6" w:rsidRDefault="002507C6" w:rsidP="00E83F35">
            <w:pPr>
              <w:jc w:val="both"/>
              <w:rPr>
                <w:rFonts w:asciiTheme="majorBidi" w:hAnsiTheme="majorBidi" w:cstheme="majorBidi"/>
              </w:rPr>
            </w:pPr>
          </w:p>
          <w:p w:rsidR="002507C6" w:rsidRPr="00314398" w:rsidRDefault="002507C6" w:rsidP="00E83F35">
            <w:pPr>
              <w:jc w:val="both"/>
              <w:rPr>
                <w:rFonts w:asciiTheme="majorBidi" w:hAnsiTheme="majorBidi" w:cstheme="majorBidi"/>
              </w:rPr>
            </w:pPr>
            <w:r>
              <w:rPr>
                <w:rFonts w:asciiTheme="majorBidi" w:hAnsiTheme="majorBidi" w:cstheme="majorBidi"/>
              </w:rPr>
              <w:lastRenderedPageBreak/>
              <w:t>Kamis, 26 November 2020</w:t>
            </w:r>
          </w:p>
        </w:tc>
        <w:tc>
          <w:tcPr>
            <w:tcW w:w="1559" w:type="dxa"/>
          </w:tcPr>
          <w:p w:rsidR="002507C6" w:rsidRPr="00314398" w:rsidRDefault="002507C6" w:rsidP="00E83F35">
            <w:pPr>
              <w:spacing w:line="480" w:lineRule="auto"/>
              <w:jc w:val="center"/>
              <w:rPr>
                <w:rFonts w:asciiTheme="majorBidi" w:hAnsiTheme="majorBidi" w:cstheme="majorBidi"/>
              </w:rPr>
            </w:pPr>
            <w:r>
              <w:rPr>
                <w:rFonts w:asciiTheme="majorBidi" w:hAnsiTheme="majorBidi" w:cstheme="majorBidi"/>
              </w:rPr>
              <w:lastRenderedPageBreak/>
              <w:t>PS</w:t>
            </w:r>
          </w:p>
        </w:tc>
        <w:tc>
          <w:tcPr>
            <w:tcW w:w="3119" w:type="dxa"/>
          </w:tcPr>
          <w:p w:rsidR="002507C6" w:rsidRPr="00314398" w:rsidRDefault="002507C6" w:rsidP="00516C23">
            <w:pPr>
              <w:pStyle w:val="ListParagraph"/>
              <w:numPr>
                <w:ilvl w:val="0"/>
                <w:numId w:val="42"/>
              </w:numPr>
              <w:ind w:left="172" w:hanging="284"/>
              <w:rPr>
                <w:rFonts w:asciiTheme="majorBidi" w:hAnsiTheme="majorBidi" w:cstheme="majorBidi"/>
              </w:rPr>
            </w:pPr>
            <w:r w:rsidRPr="00314398">
              <w:rPr>
                <w:rFonts w:asciiTheme="majorBidi" w:hAnsiTheme="majorBidi" w:cstheme="majorBidi"/>
              </w:rPr>
              <w:t>Apa alasan anda memakai narkoba?</w:t>
            </w:r>
          </w:p>
          <w:p w:rsidR="002507C6" w:rsidRPr="00314398" w:rsidRDefault="002507C6" w:rsidP="00516C23">
            <w:pPr>
              <w:pStyle w:val="ListParagraph"/>
              <w:numPr>
                <w:ilvl w:val="0"/>
                <w:numId w:val="42"/>
              </w:numPr>
              <w:ind w:left="172" w:hanging="284"/>
              <w:rPr>
                <w:rFonts w:asciiTheme="majorBidi" w:hAnsiTheme="majorBidi" w:cstheme="majorBidi"/>
              </w:rPr>
            </w:pPr>
            <w:r w:rsidRPr="00314398">
              <w:rPr>
                <w:rFonts w:asciiTheme="majorBidi" w:hAnsiTheme="majorBidi" w:cstheme="majorBidi"/>
              </w:rPr>
              <w:t>Sudah berapa lama anda memakai narkoba?</w:t>
            </w:r>
          </w:p>
          <w:p w:rsidR="002507C6" w:rsidRPr="00314398" w:rsidRDefault="002507C6" w:rsidP="00516C23">
            <w:pPr>
              <w:pStyle w:val="ListParagraph"/>
              <w:numPr>
                <w:ilvl w:val="0"/>
                <w:numId w:val="42"/>
              </w:numPr>
              <w:ind w:left="172" w:hanging="284"/>
              <w:rPr>
                <w:rFonts w:asciiTheme="majorBidi" w:hAnsiTheme="majorBidi" w:cstheme="majorBidi"/>
              </w:rPr>
            </w:pPr>
            <w:r w:rsidRPr="00314398">
              <w:rPr>
                <w:rFonts w:asciiTheme="majorBidi" w:hAnsiTheme="majorBidi" w:cstheme="majorBidi"/>
              </w:rPr>
              <w:t>Apa yang anda rasakan ketika memakai narkoba?</w:t>
            </w:r>
          </w:p>
          <w:p w:rsidR="002507C6" w:rsidRPr="00314398" w:rsidRDefault="002507C6" w:rsidP="00516C23">
            <w:pPr>
              <w:pStyle w:val="ListParagraph"/>
              <w:numPr>
                <w:ilvl w:val="0"/>
                <w:numId w:val="42"/>
              </w:numPr>
              <w:ind w:left="172" w:hanging="284"/>
              <w:rPr>
                <w:rFonts w:asciiTheme="majorBidi" w:hAnsiTheme="majorBidi" w:cstheme="majorBidi"/>
              </w:rPr>
            </w:pPr>
            <w:r w:rsidRPr="00314398">
              <w:rPr>
                <w:rFonts w:asciiTheme="majorBidi" w:hAnsiTheme="majorBidi" w:cstheme="majorBidi"/>
              </w:rPr>
              <w:lastRenderedPageBreak/>
              <w:t>Apa yang anda rasakan setelah melakukan terapi sholat dan zikir?</w:t>
            </w:r>
          </w:p>
          <w:p w:rsidR="002507C6" w:rsidRPr="00A167C7" w:rsidRDefault="002507C6" w:rsidP="00516C23">
            <w:pPr>
              <w:pStyle w:val="ListParagraph"/>
              <w:numPr>
                <w:ilvl w:val="0"/>
                <w:numId w:val="42"/>
              </w:numPr>
              <w:ind w:left="172" w:hanging="284"/>
              <w:jc w:val="both"/>
              <w:rPr>
                <w:rFonts w:asciiTheme="majorBidi" w:hAnsiTheme="majorBidi" w:cstheme="majorBidi"/>
              </w:rPr>
            </w:pPr>
            <w:r w:rsidRPr="00314398">
              <w:rPr>
                <w:rFonts w:asciiTheme="majorBidi" w:hAnsiTheme="majorBidi" w:cstheme="majorBidi"/>
              </w:rPr>
              <w:t>Apakah ada perubahan dalam diri anda setelah melakukan terapi sholat dan dzikir?</w:t>
            </w:r>
          </w:p>
        </w:tc>
        <w:tc>
          <w:tcPr>
            <w:tcW w:w="3402" w:type="dxa"/>
          </w:tcPr>
          <w:p w:rsidR="002507C6" w:rsidRDefault="002507C6" w:rsidP="00516C23">
            <w:pPr>
              <w:pStyle w:val="ListParagraph"/>
              <w:numPr>
                <w:ilvl w:val="0"/>
                <w:numId w:val="44"/>
              </w:numPr>
              <w:ind w:left="170" w:hanging="283"/>
              <w:jc w:val="both"/>
              <w:rPr>
                <w:rFonts w:asciiTheme="majorBidi" w:hAnsiTheme="majorBidi" w:cstheme="majorBidi"/>
              </w:rPr>
            </w:pPr>
            <w:r>
              <w:rPr>
                <w:rFonts w:asciiTheme="majorBidi" w:hAnsiTheme="majorBidi" w:cstheme="majorBidi"/>
              </w:rPr>
              <w:lastRenderedPageBreak/>
              <w:t xml:space="preserve">Alasan saya memakai karena saya seorang pekerja buruh pabrik di Sidoarjo. Dan karena saya sebagai tulang punggung keluarga, saya tidak ingin keliatan lelah dan sakit. Akhirnya saya inisiatif untuk </w:t>
            </w:r>
            <w:r>
              <w:rPr>
                <w:rFonts w:asciiTheme="majorBidi" w:hAnsiTheme="majorBidi" w:cstheme="majorBidi"/>
              </w:rPr>
              <w:lastRenderedPageBreak/>
              <w:t xml:space="preserve">memakai, untuk menjaga stamina saya biar tidak merasa capek dan kuat begadang. Dan lama-lama jadi kecanduan, terus saya awal menggunakan saat kerja saja. </w:t>
            </w:r>
          </w:p>
          <w:p w:rsidR="002507C6" w:rsidRDefault="002507C6" w:rsidP="00516C23">
            <w:pPr>
              <w:pStyle w:val="ListParagraph"/>
              <w:numPr>
                <w:ilvl w:val="0"/>
                <w:numId w:val="44"/>
              </w:numPr>
              <w:ind w:left="170" w:hanging="283"/>
              <w:jc w:val="both"/>
              <w:rPr>
                <w:rFonts w:asciiTheme="majorBidi" w:hAnsiTheme="majorBidi" w:cstheme="majorBidi"/>
              </w:rPr>
            </w:pPr>
            <w:r>
              <w:rPr>
                <w:rFonts w:asciiTheme="majorBidi" w:hAnsiTheme="majorBidi" w:cstheme="majorBidi"/>
              </w:rPr>
              <w:t>Saya  memakai itu kurang lebih 2,5 tahun.</w:t>
            </w:r>
          </w:p>
          <w:p w:rsidR="002507C6" w:rsidRDefault="002507C6" w:rsidP="00516C23">
            <w:pPr>
              <w:pStyle w:val="ListParagraph"/>
              <w:numPr>
                <w:ilvl w:val="0"/>
                <w:numId w:val="44"/>
              </w:numPr>
              <w:ind w:left="170" w:hanging="283"/>
              <w:jc w:val="both"/>
              <w:rPr>
                <w:rFonts w:asciiTheme="majorBidi" w:hAnsiTheme="majorBidi" w:cstheme="majorBidi"/>
              </w:rPr>
            </w:pPr>
            <w:r>
              <w:rPr>
                <w:rFonts w:asciiTheme="majorBidi" w:hAnsiTheme="majorBidi" w:cstheme="majorBidi"/>
              </w:rPr>
              <w:t>Ya itu tadi yang saya rasakan, badan saya lebih bugar, badan saya lebih energik, saya bisa bertahan tidak tidur. Tapi ketika rasanya hilang, saya berupaya untuk terus menahan rasa sakit kepala dan ketika saya uring-uringan saya hanya bisa diam dalam kamar seharian.</w:t>
            </w:r>
          </w:p>
          <w:p w:rsidR="002507C6" w:rsidRDefault="002507C6" w:rsidP="00516C23">
            <w:pPr>
              <w:pStyle w:val="ListParagraph"/>
              <w:numPr>
                <w:ilvl w:val="0"/>
                <w:numId w:val="44"/>
              </w:numPr>
              <w:ind w:left="170" w:hanging="283"/>
              <w:jc w:val="both"/>
              <w:rPr>
                <w:rFonts w:asciiTheme="majorBidi" w:hAnsiTheme="majorBidi" w:cstheme="majorBidi"/>
              </w:rPr>
            </w:pPr>
            <w:r>
              <w:rPr>
                <w:rFonts w:asciiTheme="majorBidi" w:hAnsiTheme="majorBidi" w:cstheme="majorBidi"/>
              </w:rPr>
              <w:t>Setelah saya melakukan terapi tersebut, ada rasa nyaman di diri saya dan rasa tenang. Hati saya bergejolak.</w:t>
            </w:r>
          </w:p>
          <w:p w:rsidR="002507C6" w:rsidRPr="00E1472F" w:rsidRDefault="002507C6" w:rsidP="00516C23">
            <w:pPr>
              <w:pStyle w:val="ListParagraph"/>
              <w:numPr>
                <w:ilvl w:val="0"/>
                <w:numId w:val="44"/>
              </w:numPr>
              <w:ind w:left="170" w:hanging="283"/>
              <w:jc w:val="both"/>
              <w:rPr>
                <w:rFonts w:asciiTheme="majorBidi" w:hAnsiTheme="majorBidi" w:cstheme="majorBidi"/>
              </w:rPr>
            </w:pPr>
            <w:r>
              <w:rPr>
                <w:rFonts w:asciiTheme="majorBidi" w:hAnsiTheme="majorBidi" w:cstheme="majorBidi"/>
              </w:rPr>
              <w:t xml:space="preserve">Ada, saya lebih percaya diri dan saya menyesal telah melakukan tersebut. Selama seminggu ini saya sering mengevaluasi diri saya dan menjadikan pelajaran buat saya sendiri. </w:t>
            </w:r>
          </w:p>
        </w:tc>
      </w:tr>
    </w:tbl>
    <w:p w:rsidR="002507C6" w:rsidRPr="00314398" w:rsidRDefault="002507C6" w:rsidP="002507C6">
      <w:pPr>
        <w:spacing w:line="480" w:lineRule="auto"/>
        <w:jc w:val="center"/>
        <w:rPr>
          <w:rFonts w:asciiTheme="majorBidi" w:hAnsiTheme="majorBidi" w:cstheme="majorBidi"/>
        </w:rPr>
      </w:pPr>
    </w:p>
    <w:tbl>
      <w:tblPr>
        <w:tblStyle w:val="TableGrid"/>
        <w:tblW w:w="9493" w:type="dxa"/>
        <w:tblLook w:val="04A0" w:firstRow="1" w:lastRow="0" w:firstColumn="1" w:lastColumn="0" w:noHBand="0" w:noVBand="1"/>
      </w:tblPr>
      <w:tblGrid>
        <w:gridCol w:w="1413"/>
        <w:gridCol w:w="1559"/>
        <w:gridCol w:w="3119"/>
        <w:gridCol w:w="3402"/>
      </w:tblGrid>
      <w:tr w:rsidR="002507C6" w:rsidRPr="00314398" w:rsidTr="00E83F35">
        <w:tc>
          <w:tcPr>
            <w:tcW w:w="1413" w:type="dxa"/>
          </w:tcPr>
          <w:p w:rsidR="002507C6" w:rsidRPr="00314398" w:rsidRDefault="002507C6" w:rsidP="00E83F35">
            <w:pPr>
              <w:jc w:val="center"/>
              <w:rPr>
                <w:rFonts w:asciiTheme="majorBidi" w:hAnsiTheme="majorBidi" w:cstheme="majorBidi"/>
              </w:rPr>
            </w:pPr>
            <w:r w:rsidRPr="00314398">
              <w:rPr>
                <w:rFonts w:asciiTheme="majorBidi" w:hAnsiTheme="majorBidi" w:cstheme="majorBidi"/>
              </w:rPr>
              <w:t>Hari, Tanggal, Bulan</w:t>
            </w:r>
          </w:p>
        </w:tc>
        <w:tc>
          <w:tcPr>
            <w:tcW w:w="1559"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Wawancara</w:t>
            </w:r>
          </w:p>
        </w:tc>
        <w:tc>
          <w:tcPr>
            <w:tcW w:w="3119"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Pertanyaan</w:t>
            </w:r>
          </w:p>
        </w:tc>
        <w:tc>
          <w:tcPr>
            <w:tcW w:w="3402" w:type="dxa"/>
          </w:tcPr>
          <w:p w:rsidR="002507C6" w:rsidRPr="00314398" w:rsidRDefault="002507C6" w:rsidP="00E83F35">
            <w:pPr>
              <w:jc w:val="center"/>
              <w:rPr>
                <w:rFonts w:asciiTheme="majorBidi" w:hAnsiTheme="majorBidi" w:cstheme="majorBidi"/>
              </w:rPr>
            </w:pPr>
          </w:p>
          <w:p w:rsidR="002507C6" w:rsidRPr="00314398" w:rsidRDefault="002507C6" w:rsidP="00E83F35">
            <w:pPr>
              <w:jc w:val="center"/>
              <w:rPr>
                <w:rFonts w:asciiTheme="majorBidi" w:hAnsiTheme="majorBidi" w:cstheme="majorBidi"/>
              </w:rPr>
            </w:pPr>
            <w:r w:rsidRPr="00314398">
              <w:rPr>
                <w:rFonts w:asciiTheme="majorBidi" w:hAnsiTheme="majorBidi" w:cstheme="majorBidi"/>
              </w:rPr>
              <w:t>Jawaban</w:t>
            </w:r>
          </w:p>
        </w:tc>
      </w:tr>
      <w:tr w:rsidR="002507C6" w:rsidRPr="00314398" w:rsidTr="00E83F35">
        <w:tc>
          <w:tcPr>
            <w:tcW w:w="1413" w:type="dxa"/>
          </w:tcPr>
          <w:p w:rsidR="002507C6" w:rsidRDefault="002507C6" w:rsidP="00E83F35">
            <w:pPr>
              <w:jc w:val="both"/>
              <w:rPr>
                <w:rFonts w:asciiTheme="majorBidi" w:hAnsiTheme="majorBidi" w:cstheme="majorBidi"/>
              </w:rPr>
            </w:pPr>
            <w:r>
              <w:rPr>
                <w:rFonts w:asciiTheme="majorBidi" w:hAnsiTheme="majorBidi" w:cstheme="majorBidi"/>
              </w:rPr>
              <w:t>Jum’at, 20 November 2020</w:t>
            </w:r>
          </w:p>
          <w:p w:rsidR="002507C6" w:rsidRDefault="002507C6" w:rsidP="00E83F35">
            <w:pPr>
              <w:jc w:val="both"/>
              <w:rPr>
                <w:rFonts w:asciiTheme="majorBidi" w:hAnsiTheme="majorBidi" w:cstheme="majorBidi"/>
              </w:rPr>
            </w:pPr>
          </w:p>
          <w:p w:rsidR="002507C6" w:rsidRDefault="002507C6" w:rsidP="00E83F35">
            <w:pPr>
              <w:jc w:val="both"/>
              <w:rPr>
                <w:rFonts w:asciiTheme="majorBidi" w:hAnsiTheme="majorBidi" w:cstheme="majorBidi"/>
              </w:rPr>
            </w:pPr>
          </w:p>
          <w:p w:rsidR="002507C6" w:rsidRDefault="002507C6" w:rsidP="00E83F35">
            <w:pPr>
              <w:jc w:val="both"/>
              <w:rPr>
                <w:rFonts w:asciiTheme="majorBidi" w:hAnsiTheme="majorBidi" w:cstheme="majorBidi"/>
              </w:rPr>
            </w:pPr>
          </w:p>
          <w:p w:rsidR="002507C6" w:rsidRPr="00314398" w:rsidRDefault="002507C6" w:rsidP="00E83F35">
            <w:pPr>
              <w:jc w:val="both"/>
              <w:rPr>
                <w:rFonts w:asciiTheme="majorBidi" w:hAnsiTheme="majorBidi" w:cstheme="majorBidi"/>
              </w:rPr>
            </w:pPr>
            <w:r>
              <w:rPr>
                <w:rFonts w:asciiTheme="majorBidi" w:hAnsiTheme="majorBidi" w:cstheme="majorBidi"/>
              </w:rPr>
              <w:t>Jumat, 27 November 2020</w:t>
            </w:r>
          </w:p>
        </w:tc>
        <w:tc>
          <w:tcPr>
            <w:tcW w:w="1559" w:type="dxa"/>
          </w:tcPr>
          <w:p w:rsidR="002507C6" w:rsidRPr="00314398" w:rsidRDefault="002507C6" w:rsidP="00E83F35">
            <w:pPr>
              <w:spacing w:line="480" w:lineRule="auto"/>
              <w:jc w:val="center"/>
              <w:rPr>
                <w:rFonts w:asciiTheme="majorBidi" w:hAnsiTheme="majorBidi" w:cstheme="majorBidi"/>
              </w:rPr>
            </w:pPr>
            <w:r>
              <w:rPr>
                <w:rFonts w:asciiTheme="majorBidi" w:hAnsiTheme="majorBidi" w:cstheme="majorBidi"/>
              </w:rPr>
              <w:t>SN</w:t>
            </w:r>
          </w:p>
        </w:tc>
        <w:tc>
          <w:tcPr>
            <w:tcW w:w="3119" w:type="dxa"/>
          </w:tcPr>
          <w:p w:rsidR="002507C6" w:rsidRPr="00314398" w:rsidRDefault="002507C6" w:rsidP="00516C23">
            <w:pPr>
              <w:pStyle w:val="ListParagraph"/>
              <w:numPr>
                <w:ilvl w:val="0"/>
                <w:numId w:val="43"/>
              </w:numPr>
              <w:ind w:left="172" w:hanging="284"/>
              <w:rPr>
                <w:rFonts w:asciiTheme="majorBidi" w:hAnsiTheme="majorBidi" w:cstheme="majorBidi"/>
              </w:rPr>
            </w:pPr>
            <w:r w:rsidRPr="00314398">
              <w:rPr>
                <w:rFonts w:asciiTheme="majorBidi" w:hAnsiTheme="majorBidi" w:cstheme="majorBidi"/>
              </w:rPr>
              <w:t>Apa alasan anda memakai narkoba?</w:t>
            </w:r>
          </w:p>
          <w:p w:rsidR="002507C6" w:rsidRPr="00314398" w:rsidRDefault="002507C6" w:rsidP="00516C23">
            <w:pPr>
              <w:pStyle w:val="ListParagraph"/>
              <w:numPr>
                <w:ilvl w:val="0"/>
                <w:numId w:val="43"/>
              </w:numPr>
              <w:ind w:left="172" w:hanging="284"/>
              <w:rPr>
                <w:rFonts w:asciiTheme="majorBidi" w:hAnsiTheme="majorBidi" w:cstheme="majorBidi"/>
              </w:rPr>
            </w:pPr>
            <w:r w:rsidRPr="00314398">
              <w:rPr>
                <w:rFonts w:asciiTheme="majorBidi" w:hAnsiTheme="majorBidi" w:cstheme="majorBidi"/>
              </w:rPr>
              <w:t>Sudah berapa lama anda memakai narkoba?</w:t>
            </w:r>
          </w:p>
          <w:p w:rsidR="002507C6" w:rsidRPr="00314398" w:rsidRDefault="002507C6" w:rsidP="00516C23">
            <w:pPr>
              <w:pStyle w:val="ListParagraph"/>
              <w:numPr>
                <w:ilvl w:val="0"/>
                <w:numId w:val="43"/>
              </w:numPr>
              <w:ind w:left="172" w:hanging="284"/>
              <w:rPr>
                <w:rFonts w:asciiTheme="majorBidi" w:hAnsiTheme="majorBidi" w:cstheme="majorBidi"/>
              </w:rPr>
            </w:pPr>
            <w:r w:rsidRPr="00314398">
              <w:rPr>
                <w:rFonts w:asciiTheme="majorBidi" w:hAnsiTheme="majorBidi" w:cstheme="majorBidi"/>
              </w:rPr>
              <w:t>Apa yang anda rasakan ketika memakai narkoba?</w:t>
            </w:r>
          </w:p>
          <w:p w:rsidR="002507C6" w:rsidRPr="00314398" w:rsidRDefault="002507C6" w:rsidP="00516C23">
            <w:pPr>
              <w:pStyle w:val="ListParagraph"/>
              <w:numPr>
                <w:ilvl w:val="0"/>
                <w:numId w:val="43"/>
              </w:numPr>
              <w:ind w:left="172" w:hanging="284"/>
              <w:rPr>
                <w:rFonts w:asciiTheme="majorBidi" w:hAnsiTheme="majorBidi" w:cstheme="majorBidi"/>
              </w:rPr>
            </w:pPr>
            <w:r w:rsidRPr="00314398">
              <w:rPr>
                <w:rFonts w:asciiTheme="majorBidi" w:hAnsiTheme="majorBidi" w:cstheme="majorBidi"/>
              </w:rPr>
              <w:t>Apa yang anda rasakan setelah melakukan terapi sholat dan zikir?</w:t>
            </w:r>
          </w:p>
          <w:p w:rsidR="002507C6" w:rsidRPr="00A167C7" w:rsidRDefault="002507C6" w:rsidP="00516C23">
            <w:pPr>
              <w:pStyle w:val="ListParagraph"/>
              <w:numPr>
                <w:ilvl w:val="0"/>
                <w:numId w:val="43"/>
              </w:numPr>
              <w:ind w:left="172" w:hanging="284"/>
              <w:jc w:val="both"/>
              <w:rPr>
                <w:rFonts w:asciiTheme="majorBidi" w:hAnsiTheme="majorBidi" w:cstheme="majorBidi"/>
              </w:rPr>
            </w:pPr>
            <w:r w:rsidRPr="00314398">
              <w:rPr>
                <w:rFonts w:asciiTheme="majorBidi" w:hAnsiTheme="majorBidi" w:cstheme="majorBidi"/>
              </w:rPr>
              <w:t>Apakah ada perubahan dalam diri anda setelah melakukan terapi sholat dan dzikir?</w:t>
            </w:r>
          </w:p>
        </w:tc>
        <w:tc>
          <w:tcPr>
            <w:tcW w:w="3402" w:type="dxa"/>
          </w:tcPr>
          <w:p w:rsidR="002507C6" w:rsidRDefault="002507C6" w:rsidP="00516C23">
            <w:pPr>
              <w:pStyle w:val="ListParagraph"/>
              <w:numPr>
                <w:ilvl w:val="0"/>
                <w:numId w:val="45"/>
              </w:numPr>
              <w:ind w:left="170" w:hanging="283"/>
              <w:jc w:val="both"/>
              <w:rPr>
                <w:rFonts w:asciiTheme="majorBidi" w:hAnsiTheme="majorBidi" w:cstheme="majorBidi"/>
              </w:rPr>
            </w:pPr>
            <w:r>
              <w:rPr>
                <w:rFonts w:asciiTheme="majorBidi" w:hAnsiTheme="majorBidi" w:cstheme="majorBidi"/>
              </w:rPr>
              <w:t xml:space="preserve">Saya memakai itu karena saya anak </w:t>
            </w:r>
            <w:r w:rsidRPr="007875B0">
              <w:rPr>
                <w:rFonts w:asciiTheme="majorBidi" w:hAnsiTheme="majorBidi" w:cstheme="majorBidi"/>
                <w:i/>
                <w:iCs/>
              </w:rPr>
              <w:t>broke home</w:t>
            </w:r>
            <w:r>
              <w:rPr>
                <w:rFonts w:asciiTheme="majorBidi" w:hAnsiTheme="majorBidi" w:cstheme="majorBidi"/>
              </w:rPr>
              <w:t>. Dan karena saya kurang perhatian saya berteman dengan teman-teman yang asik yang mmebuat saya bisa menghilangkan rasa stres dan penat. Akhirnya saya iseng coba-coba barang tersebut. Awal coba sih rasanya langsung ngefly, terus masalah yang dihadapi seketika langsung hilang terbawa rasa fly nya.</w:t>
            </w:r>
          </w:p>
          <w:p w:rsidR="002507C6" w:rsidRDefault="002507C6" w:rsidP="00516C23">
            <w:pPr>
              <w:pStyle w:val="ListParagraph"/>
              <w:numPr>
                <w:ilvl w:val="0"/>
                <w:numId w:val="45"/>
              </w:numPr>
              <w:ind w:left="170" w:hanging="283"/>
              <w:jc w:val="both"/>
              <w:rPr>
                <w:rFonts w:asciiTheme="majorBidi" w:hAnsiTheme="majorBidi" w:cstheme="majorBidi"/>
              </w:rPr>
            </w:pPr>
            <w:r>
              <w:rPr>
                <w:rFonts w:asciiTheme="majorBidi" w:hAnsiTheme="majorBidi" w:cstheme="majorBidi"/>
              </w:rPr>
              <w:t>Kurang lebih 1 tahun</w:t>
            </w:r>
          </w:p>
          <w:p w:rsidR="002507C6" w:rsidRDefault="002507C6" w:rsidP="00516C23">
            <w:pPr>
              <w:pStyle w:val="ListParagraph"/>
              <w:numPr>
                <w:ilvl w:val="0"/>
                <w:numId w:val="45"/>
              </w:numPr>
              <w:ind w:left="170" w:hanging="283"/>
              <w:jc w:val="both"/>
              <w:rPr>
                <w:rFonts w:asciiTheme="majorBidi" w:hAnsiTheme="majorBidi" w:cstheme="majorBidi"/>
              </w:rPr>
            </w:pPr>
            <w:r>
              <w:rPr>
                <w:rFonts w:asciiTheme="majorBidi" w:hAnsiTheme="majorBidi" w:cstheme="majorBidi"/>
              </w:rPr>
              <w:t xml:space="preserve">Rasa awalnya sih enak, fly, tidak ada beban. Tapi ketika rasa itu hilang kepala sering sakit, stress, suka diam di kamar, sering merasa mual. </w:t>
            </w:r>
          </w:p>
          <w:p w:rsidR="002507C6" w:rsidRDefault="002507C6" w:rsidP="00516C23">
            <w:pPr>
              <w:pStyle w:val="ListParagraph"/>
              <w:numPr>
                <w:ilvl w:val="0"/>
                <w:numId w:val="45"/>
              </w:numPr>
              <w:ind w:left="170" w:hanging="283"/>
              <w:jc w:val="both"/>
              <w:rPr>
                <w:rFonts w:asciiTheme="majorBidi" w:hAnsiTheme="majorBidi" w:cstheme="majorBidi"/>
              </w:rPr>
            </w:pPr>
            <w:r>
              <w:rPr>
                <w:rFonts w:asciiTheme="majorBidi" w:hAnsiTheme="majorBidi" w:cstheme="majorBidi"/>
              </w:rPr>
              <w:lastRenderedPageBreak/>
              <w:t>Alhamdulillah setelah seminggu saya mencoba melakukan terapi ini, hati saya jadi adem, pikiran saya jadi jernih, dan berkurang linglungnya.</w:t>
            </w:r>
          </w:p>
          <w:p w:rsidR="002507C6" w:rsidRPr="00EC4E91" w:rsidRDefault="002507C6" w:rsidP="00516C23">
            <w:pPr>
              <w:pStyle w:val="ListParagraph"/>
              <w:numPr>
                <w:ilvl w:val="0"/>
                <w:numId w:val="45"/>
              </w:numPr>
              <w:ind w:left="170" w:hanging="283"/>
              <w:jc w:val="both"/>
              <w:rPr>
                <w:rFonts w:asciiTheme="majorBidi" w:hAnsiTheme="majorBidi" w:cstheme="majorBidi"/>
              </w:rPr>
            </w:pPr>
            <w:r>
              <w:rPr>
                <w:rFonts w:asciiTheme="majorBidi" w:hAnsiTheme="majorBidi" w:cstheme="majorBidi"/>
              </w:rPr>
              <w:t xml:space="preserve">Terjadi perubahan juga dalam diri saya, saya merasa lebih percaya diri, wajah saya tidak pucat dan lebih seger dari yang sebelumnya. Saya juga menyesal dan sering mengevaluasi diri saya selama menjalankan terapi tersebut. </w:t>
            </w:r>
          </w:p>
        </w:tc>
      </w:tr>
    </w:tbl>
    <w:p w:rsidR="002507C6" w:rsidRPr="00314398" w:rsidRDefault="002507C6" w:rsidP="002507C6">
      <w:pPr>
        <w:spacing w:line="480" w:lineRule="auto"/>
        <w:rPr>
          <w:rFonts w:asciiTheme="majorBidi" w:hAnsiTheme="majorBidi" w:cstheme="majorBidi"/>
        </w:rPr>
      </w:pPr>
    </w:p>
    <w:p w:rsidR="002507C6" w:rsidRDefault="002507C6" w:rsidP="002507C6">
      <w:pPr>
        <w:ind w:left="2160" w:hanging="1440"/>
      </w:pPr>
    </w:p>
    <w:p w:rsidR="00050059" w:rsidRDefault="00050059"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2507C6" w:rsidRDefault="00B45167" w:rsidP="002507C6">
      <w:pPr>
        <w:jc w:val="center"/>
      </w:pPr>
      <w:r>
        <w:rPr>
          <w:rFonts w:asciiTheme="majorBidi" w:hAnsiTheme="majorBidi" w:cstheme="majorBidi"/>
          <w:noProof/>
          <w:sz w:val="28"/>
          <w:szCs w:val="28"/>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97.05pt;margin-top:31.25pt;width:573.35pt;height:393.7pt;z-index:-251654656;mso-position-horizontal-relative:text;mso-position-vertical-relative:text" wrapcoords="0 0 21600 0 21600 21600 0 21600 0 0">
            <v:imagedata r:id="rId25" o:title=""/>
            <w10:wrap type="through"/>
          </v:shape>
          <o:OLEObject Type="Embed" ProgID="Excel.Sheet.12" ShapeID="_x0000_s1026" DrawAspect="Content" ObjectID="_1678525565" r:id="rId26"/>
        </w:object>
      </w:r>
      <w:r w:rsidR="002507C6">
        <w:rPr>
          <w:rFonts w:asciiTheme="majorBidi" w:hAnsiTheme="majorBidi" w:cstheme="majorBidi"/>
          <w:sz w:val="28"/>
          <w:szCs w:val="28"/>
        </w:rPr>
        <w:t>Tabel Kontrol</w:t>
      </w:r>
    </w:p>
    <w:p w:rsidR="002507C6" w:rsidRDefault="002507C6" w:rsidP="008B769B">
      <w:pPr>
        <w:pStyle w:val="FootnoteText"/>
        <w:spacing w:line="480" w:lineRule="auto"/>
        <w:ind w:left="567" w:hanging="567"/>
        <w:jc w:val="both"/>
        <w:rPr>
          <w:rStyle w:val="Hyperlink"/>
          <w:rFonts w:asciiTheme="majorBidi" w:hAnsiTheme="majorBidi" w:cstheme="majorBidi"/>
          <w:sz w:val="24"/>
          <w:szCs w:val="24"/>
        </w:rPr>
      </w:pPr>
    </w:p>
    <w:p w:rsidR="00050059" w:rsidRDefault="00050059" w:rsidP="002507C6">
      <w:pPr>
        <w:pStyle w:val="FootnoteText"/>
        <w:spacing w:line="480" w:lineRule="auto"/>
        <w:jc w:val="both"/>
        <w:rPr>
          <w:rStyle w:val="Hyperlink"/>
          <w:rFonts w:asciiTheme="majorBidi" w:hAnsiTheme="majorBidi" w:cstheme="majorBidi"/>
          <w:sz w:val="24"/>
          <w:szCs w:val="24"/>
        </w:rPr>
      </w:pPr>
    </w:p>
    <w:p w:rsidR="002507C6" w:rsidRDefault="002507C6" w:rsidP="002507C6">
      <w:pPr>
        <w:pStyle w:val="FootnoteText"/>
        <w:spacing w:line="480" w:lineRule="auto"/>
        <w:jc w:val="both"/>
        <w:rPr>
          <w:rStyle w:val="Hyperlink"/>
          <w:rFonts w:asciiTheme="majorBidi" w:hAnsiTheme="majorBidi" w:cstheme="majorBidi"/>
          <w:sz w:val="24"/>
          <w:szCs w:val="24"/>
        </w:rPr>
      </w:pPr>
    </w:p>
    <w:p w:rsidR="002507C6" w:rsidRDefault="002507C6" w:rsidP="002507C6">
      <w:pPr>
        <w:pStyle w:val="FootnoteText"/>
        <w:spacing w:line="480" w:lineRule="auto"/>
        <w:jc w:val="both"/>
        <w:rPr>
          <w:rStyle w:val="Hyperlink"/>
          <w:rFonts w:asciiTheme="majorBidi" w:hAnsiTheme="majorBidi" w:cstheme="majorBidi"/>
          <w:sz w:val="24"/>
          <w:szCs w:val="24"/>
        </w:rPr>
      </w:pPr>
    </w:p>
    <w:p w:rsidR="002507C6" w:rsidRDefault="002507C6" w:rsidP="002507C6">
      <w:pPr>
        <w:pStyle w:val="FootnoteText"/>
        <w:spacing w:line="480" w:lineRule="auto"/>
        <w:rPr>
          <w:rStyle w:val="Hyperlink"/>
          <w:rFonts w:asciiTheme="majorBidi" w:hAnsiTheme="majorBidi" w:cstheme="majorBidi"/>
          <w:sz w:val="24"/>
          <w:szCs w:val="24"/>
        </w:rPr>
      </w:pPr>
    </w:p>
    <w:p w:rsidR="00211BFF" w:rsidRDefault="00211BFF" w:rsidP="002507C6">
      <w:pPr>
        <w:pStyle w:val="FootnoteText"/>
        <w:spacing w:line="480" w:lineRule="auto"/>
        <w:rPr>
          <w:rStyle w:val="Hyperlink"/>
          <w:rFonts w:asciiTheme="majorBidi" w:hAnsiTheme="majorBidi" w:cstheme="majorBidi"/>
          <w:sz w:val="24"/>
          <w:szCs w:val="24"/>
        </w:rPr>
      </w:pPr>
    </w:p>
    <w:p w:rsidR="00211BFF" w:rsidRDefault="00211BFF" w:rsidP="002507C6">
      <w:pPr>
        <w:pStyle w:val="FootnoteText"/>
        <w:spacing w:line="480" w:lineRule="auto"/>
        <w:rPr>
          <w:rStyle w:val="Hyperlink"/>
          <w:rFonts w:asciiTheme="majorBidi" w:hAnsiTheme="majorBidi" w:cstheme="majorBidi"/>
          <w:sz w:val="24"/>
          <w:szCs w:val="24"/>
        </w:rPr>
      </w:pPr>
    </w:p>
    <w:p w:rsidR="002507C6" w:rsidRDefault="002507C6" w:rsidP="002507C6">
      <w:pPr>
        <w:pStyle w:val="FootnoteText"/>
        <w:spacing w:line="480" w:lineRule="auto"/>
        <w:rPr>
          <w:rStyle w:val="Hyperlink"/>
          <w:rFonts w:asciiTheme="majorBidi" w:hAnsiTheme="majorBidi" w:cstheme="majorBidi"/>
          <w:color w:val="auto"/>
          <w:sz w:val="24"/>
          <w:szCs w:val="24"/>
          <w:u w:val="none"/>
        </w:rPr>
      </w:pPr>
    </w:p>
    <w:p w:rsidR="00050059" w:rsidRPr="001D6B22" w:rsidRDefault="00050059" w:rsidP="00050059">
      <w:pPr>
        <w:pStyle w:val="FootnoteText"/>
        <w:spacing w:line="480" w:lineRule="auto"/>
        <w:jc w:val="center"/>
        <w:rPr>
          <w:rFonts w:asciiTheme="majorBidi" w:hAnsiTheme="majorBidi" w:cstheme="majorBidi"/>
          <w:b/>
          <w:bCs/>
          <w:sz w:val="24"/>
          <w:szCs w:val="24"/>
        </w:rPr>
      </w:pPr>
      <w:r w:rsidRPr="001D6B22">
        <w:rPr>
          <w:rFonts w:asciiTheme="majorBidi" w:hAnsiTheme="majorBidi" w:cstheme="majorBidi"/>
          <w:b/>
          <w:bCs/>
          <w:sz w:val="24"/>
          <w:szCs w:val="24"/>
        </w:rPr>
        <w:lastRenderedPageBreak/>
        <w:t>DAFTAR RIWAYAT HIDUP</w:t>
      </w:r>
    </w:p>
    <w:p w:rsidR="00050059" w:rsidRDefault="00050059" w:rsidP="00050059">
      <w:pPr>
        <w:pStyle w:val="FootnoteText"/>
        <w:spacing w:line="480" w:lineRule="auto"/>
        <w:jc w:val="center"/>
        <w:rPr>
          <w:rFonts w:asciiTheme="majorBidi" w:hAnsiTheme="majorBidi" w:cstheme="majorBidi"/>
          <w:sz w:val="24"/>
          <w:szCs w:val="24"/>
        </w:rPr>
      </w:pPr>
    </w:p>
    <w:p w:rsidR="00896EA0" w:rsidRDefault="00896EA0" w:rsidP="00896EA0">
      <w:pPr>
        <w:spacing w:line="240" w:lineRule="auto"/>
        <w:jc w:val="both"/>
        <w:rPr>
          <w:rFonts w:ascii="Times New Roman" w:hAnsi="Times New Roman"/>
          <w:sz w:val="24"/>
          <w:szCs w:val="24"/>
        </w:rPr>
      </w:pPr>
      <w:r>
        <w:rPr>
          <w:rFonts w:ascii="Times New Roman" w:hAnsi="Times New Roman"/>
          <w:sz w:val="24"/>
          <w:szCs w:val="24"/>
        </w:rPr>
        <w:t>Nama</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w:t>
      </w:r>
      <w:r>
        <w:rPr>
          <w:rFonts w:ascii="Times New Roman" w:hAnsi="Times New Roman"/>
          <w:b/>
          <w:sz w:val="24"/>
          <w:szCs w:val="24"/>
        </w:rPr>
        <w:t>CLAUDIA AUDINA ROOY</w:t>
      </w:r>
    </w:p>
    <w:p w:rsidR="00896EA0" w:rsidRDefault="00896EA0" w:rsidP="00896EA0">
      <w:pPr>
        <w:spacing w:line="240" w:lineRule="auto"/>
        <w:jc w:val="both"/>
        <w:rPr>
          <w:rFonts w:ascii="Times New Roman" w:hAnsi="Times New Roman"/>
          <w:sz w:val="24"/>
          <w:szCs w:val="24"/>
        </w:rPr>
      </w:pPr>
      <w:r>
        <w:rPr>
          <w:rFonts w:ascii="Times New Roman" w:hAnsi="Times New Roman"/>
          <w:sz w:val="24"/>
          <w:szCs w:val="24"/>
        </w:rPr>
        <w:t>Tempat, Tanggal lahir</w:t>
      </w:r>
      <w:r>
        <w:rPr>
          <w:rFonts w:ascii="Times New Roman" w:hAnsi="Times New Roman"/>
          <w:sz w:val="24"/>
          <w:szCs w:val="24"/>
        </w:rPr>
        <w:tab/>
      </w:r>
      <w:r>
        <w:rPr>
          <w:rFonts w:ascii="Times New Roman" w:hAnsi="Times New Roman"/>
          <w:sz w:val="24"/>
          <w:szCs w:val="24"/>
        </w:rPr>
        <w:tab/>
        <w:t>: Surabaya, 01 Januari 1999</w:t>
      </w:r>
    </w:p>
    <w:p w:rsidR="00896EA0" w:rsidRDefault="00896EA0" w:rsidP="00896EA0">
      <w:pPr>
        <w:spacing w:line="240" w:lineRule="auto"/>
        <w:jc w:val="both"/>
        <w:rPr>
          <w:rFonts w:ascii="Times New Roman" w:hAnsi="Times New Roman"/>
          <w:sz w:val="24"/>
          <w:szCs w:val="24"/>
        </w:rPr>
      </w:pPr>
      <w:r>
        <w:rPr>
          <w:rFonts w:ascii="Times New Roman" w:hAnsi="Times New Roman"/>
          <w:sz w:val="24"/>
          <w:szCs w:val="24"/>
        </w:rPr>
        <w:t>Alamat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Perum Oma Pesona Buduran Blk C1/22, Sidoarjo </w:t>
      </w:r>
    </w:p>
    <w:p w:rsidR="00896EA0" w:rsidRDefault="00896EA0" w:rsidP="00896EA0">
      <w:pPr>
        <w:spacing w:line="240" w:lineRule="auto"/>
        <w:jc w:val="both"/>
        <w:rPr>
          <w:rFonts w:ascii="Times New Roman" w:hAnsi="Times New Roman"/>
          <w:sz w:val="24"/>
          <w:szCs w:val="24"/>
        </w:rPr>
      </w:pPr>
      <w:r>
        <w:rPr>
          <w:rFonts w:ascii="Times New Roman" w:hAnsi="Times New Roman"/>
          <w:sz w:val="24"/>
          <w:szCs w:val="24"/>
        </w:rPr>
        <w:t>Nomer HP</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083115353773</w:t>
      </w:r>
    </w:p>
    <w:p w:rsidR="00896EA0" w:rsidRDefault="00896EA0" w:rsidP="00896EA0">
      <w:pPr>
        <w:spacing w:line="240" w:lineRule="auto"/>
        <w:jc w:val="both"/>
        <w:rPr>
          <w:rFonts w:ascii="Times New Roman" w:hAnsi="Times New Roman"/>
          <w:sz w:val="24"/>
          <w:szCs w:val="24"/>
        </w:rPr>
      </w:pPr>
      <w:r>
        <w:rPr>
          <w:rFonts w:ascii="Times New Roman" w:hAnsi="Times New Roman"/>
          <w:sz w:val="24"/>
          <w:szCs w:val="24"/>
        </w:rPr>
        <w:t>Pendidikan</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1. SDN 2 Sidoke</w:t>
      </w:r>
      <w:r w:rsidR="00D562A9">
        <w:rPr>
          <w:rFonts w:ascii="Times New Roman" w:hAnsi="Times New Roman"/>
          <w:sz w:val="24"/>
          <w:szCs w:val="24"/>
        </w:rPr>
        <w:t>pung (</w:t>
      </w:r>
      <w:r>
        <w:rPr>
          <w:rFonts w:ascii="Times New Roman" w:hAnsi="Times New Roman"/>
          <w:sz w:val="24"/>
          <w:szCs w:val="24"/>
        </w:rPr>
        <w:t>Sidoarjo)</w:t>
      </w:r>
    </w:p>
    <w:p w:rsidR="00896EA0" w:rsidRDefault="00896EA0" w:rsidP="00896EA0">
      <w:pPr>
        <w:tabs>
          <w:tab w:val="left" w:pos="2977"/>
        </w:tabs>
        <w:spacing w:line="240" w:lineRule="auto"/>
        <w:jc w:val="both"/>
        <w:rPr>
          <w:rFonts w:ascii="Times New Roman" w:hAnsi="Times New Roman"/>
          <w:sz w:val="24"/>
          <w:szCs w:val="24"/>
        </w:rPr>
      </w:pPr>
      <w:r>
        <w:rPr>
          <w:rFonts w:ascii="Times New Roman" w:hAnsi="Times New Roman"/>
          <w:sz w:val="24"/>
          <w:szCs w:val="24"/>
        </w:rPr>
        <w:tab/>
        <w:t xml:space="preserve">2. SMP Al-Falah </w:t>
      </w:r>
      <w:r w:rsidR="00D562A9">
        <w:rPr>
          <w:rFonts w:ascii="Times New Roman" w:hAnsi="Times New Roman"/>
          <w:sz w:val="24"/>
          <w:szCs w:val="24"/>
        </w:rPr>
        <w:t>Siwalanpanji (Buduran</w:t>
      </w:r>
      <w:r>
        <w:rPr>
          <w:rFonts w:ascii="Times New Roman" w:hAnsi="Times New Roman"/>
          <w:sz w:val="24"/>
          <w:szCs w:val="24"/>
        </w:rPr>
        <w:t xml:space="preserve"> Sidoarjo)</w:t>
      </w:r>
    </w:p>
    <w:p w:rsidR="00896EA0" w:rsidRDefault="00D562A9" w:rsidP="00896EA0">
      <w:pPr>
        <w:tabs>
          <w:tab w:val="left" w:pos="2977"/>
        </w:tabs>
        <w:spacing w:line="240" w:lineRule="auto"/>
        <w:jc w:val="both"/>
        <w:rPr>
          <w:rFonts w:ascii="Times New Roman" w:hAnsi="Times New Roman"/>
          <w:sz w:val="24"/>
          <w:szCs w:val="24"/>
        </w:rPr>
      </w:pPr>
      <w:r>
        <w:rPr>
          <w:rFonts w:ascii="Times New Roman" w:hAnsi="Times New Roman"/>
          <w:sz w:val="24"/>
          <w:szCs w:val="24"/>
        </w:rPr>
        <w:tab/>
        <w:t>3. SMK Antartika 2 Sidoarjo</w:t>
      </w:r>
      <w:r w:rsidR="00896EA0">
        <w:rPr>
          <w:rFonts w:ascii="Times New Roman" w:hAnsi="Times New Roman"/>
          <w:sz w:val="24"/>
          <w:szCs w:val="24"/>
        </w:rPr>
        <w:t xml:space="preserve"> </w:t>
      </w:r>
    </w:p>
    <w:p w:rsidR="00896EA0" w:rsidRDefault="00052228" w:rsidP="00C30006">
      <w:pPr>
        <w:tabs>
          <w:tab w:val="left" w:pos="2835"/>
          <w:tab w:val="left" w:pos="3261"/>
        </w:tabs>
        <w:spacing w:line="240" w:lineRule="auto"/>
        <w:ind w:left="3119" w:hanging="3119"/>
        <w:jc w:val="both"/>
        <w:rPr>
          <w:rFonts w:ascii="Times New Roman" w:hAnsi="Times New Roman"/>
          <w:sz w:val="24"/>
          <w:szCs w:val="24"/>
        </w:rPr>
      </w:pPr>
      <w:r>
        <w:rPr>
          <w:rFonts w:ascii="Times New Roman" w:hAnsi="Times New Roman"/>
          <w:sz w:val="24"/>
          <w:szCs w:val="24"/>
        </w:rPr>
        <w:t>Keahlian Khusus</w:t>
      </w:r>
      <w:r w:rsidR="00C30006">
        <w:rPr>
          <w:rFonts w:ascii="Times New Roman" w:hAnsi="Times New Roman"/>
          <w:sz w:val="24"/>
          <w:szCs w:val="24"/>
        </w:rPr>
        <w:tab/>
      </w:r>
      <w:r w:rsidR="00896EA0">
        <w:rPr>
          <w:rFonts w:ascii="Times New Roman" w:hAnsi="Times New Roman"/>
          <w:sz w:val="24"/>
          <w:szCs w:val="24"/>
        </w:rPr>
        <w:t xml:space="preserve">: </w:t>
      </w:r>
      <w:r w:rsidR="00D562A9">
        <w:rPr>
          <w:rFonts w:ascii="Times New Roman" w:hAnsi="Times New Roman"/>
          <w:sz w:val="24"/>
          <w:szCs w:val="24"/>
        </w:rPr>
        <w:t>- Bisa mengoperasikan kompetensi Akuntansi, seperti Microsoft Word, Microsoft Exel, Laporan Keuangan, Pembukuan</w:t>
      </w:r>
      <w:r>
        <w:rPr>
          <w:rFonts w:ascii="Times New Roman" w:hAnsi="Times New Roman"/>
          <w:sz w:val="24"/>
          <w:szCs w:val="24"/>
        </w:rPr>
        <w:t>.</w:t>
      </w:r>
    </w:p>
    <w:p w:rsidR="00896EA0" w:rsidRPr="00052228" w:rsidRDefault="00052228" w:rsidP="00516C23">
      <w:pPr>
        <w:pStyle w:val="ListParagraph"/>
        <w:numPr>
          <w:ilvl w:val="0"/>
          <w:numId w:val="36"/>
        </w:numPr>
        <w:spacing w:after="200" w:line="240" w:lineRule="auto"/>
        <w:ind w:left="3119" w:hanging="142"/>
        <w:jc w:val="both"/>
        <w:rPr>
          <w:rFonts w:ascii="Times New Roman" w:hAnsi="Times New Roman"/>
          <w:sz w:val="24"/>
          <w:szCs w:val="24"/>
        </w:rPr>
      </w:pPr>
      <w:r w:rsidRPr="00052228">
        <w:rPr>
          <w:rFonts w:ascii="Times New Roman" w:hAnsi="Times New Roman"/>
          <w:sz w:val="24"/>
          <w:szCs w:val="24"/>
        </w:rPr>
        <w:t>Aktif mengikuti Organisasi Eksternal seperti HMI Ushuluddin, dan Pramuka</w:t>
      </w:r>
    </w:p>
    <w:p w:rsidR="00896EA0" w:rsidRDefault="00896EA0" w:rsidP="00C30006">
      <w:pPr>
        <w:spacing w:line="240" w:lineRule="auto"/>
        <w:jc w:val="both"/>
        <w:rPr>
          <w:rFonts w:ascii="Times New Roman" w:hAnsi="Times New Roman"/>
          <w:sz w:val="24"/>
          <w:szCs w:val="24"/>
        </w:rPr>
      </w:pPr>
      <w:r>
        <w:rPr>
          <w:rFonts w:ascii="Times New Roman" w:hAnsi="Times New Roman"/>
          <w:sz w:val="24"/>
          <w:szCs w:val="24"/>
        </w:rPr>
        <w:t>Pengalaman</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Pratik Kerja di Kantor</w:t>
      </w:r>
      <w:r w:rsidR="00C30006">
        <w:rPr>
          <w:rFonts w:ascii="Times New Roman" w:hAnsi="Times New Roman"/>
          <w:sz w:val="24"/>
          <w:szCs w:val="24"/>
        </w:rPr>
        <w:t xml:space="preserve"> UBHARA (2015)</w:t>
      </w:r>
    </w:p>
    <w:p w:rsidR="00896EA0" w:rsidRPr="00C30006" w:rsidRDefault="00896EA0" w:rsidP="00516C23">
      <w:pPr>
        <w:pStyle w:val="ListParagraph"/>
        <w:numPr>
          <w:ilvl w:val="0"/>
          <w:numId w:val="36"/>
        </w:numPr>
        <w:tabs>
          <w:tab w:val="left" w:pos="2977"/>
        </w:tabs>
        <w:spacing w:after="200" w:line="240" w:lineRule="auto"/>
        <w:ind w:left="3119" w:hanging="142"/>
        <w:jc w:val="both"/>
        <w:rPr>
          <w:rFonts w:ascii="Times New Roman" w:hAnsi="Times New Roman"/>
          <w:sz w:val="24"/>
          <w:szCs w:val="24"/>
        </w:rPr>
      </w:pPr>
      <w:r>
        <w:rPr>
          <w:rFonts w:ascii="Times New Roman" w:hAnsi="Times New Roman"/>
          <w:sz w:val="24"/>
          <w:szCs w:val="24"/>
        </w:rPr>
        <w:t xml:space="preserve">Pengalaman Kerja </w:t>
      </w:r>
      <w:r w:rsidR="00C30006">
        <w:rPr>
          <w:rFonts w:ascii="Times New Roman" w:hAnsi="Times New Roman"/>
          <w:sz w:val="24"/>
          <w:szCs w:val="24"/>
        </w:rPr>
        <w:t>Jaga Stand Kue Cubit</w:t>
      </w:r>
    </w:p>
    <w:p w:rsidR="00C30006" w:rsidRDefault="00896EA0" w:rsidP="00516C23">
      <w:pPr>
        <w:pStyle w:val="ListParagraph"/>
        <w:numPr>
          <w:ilvl w:val="0"/>
          <w:numId w:val="36"/>
        </w:numPr>
        <w:tabs>
          <w:tab w:val="left" w:pos="2977"/>
        </w:tabs>
        <w:spacing w:after="200" w:line="240" w:lineRule="auto"/>
        <w:ind w:left="3119" w:hanging="142"/>
        <w:jc w:val="both"/>
        <w:rPr>
          <w:rFonts w:ascii="Times New Roman" w:hAnsi="Times New Roman"/>
          <w:sz w:val="24"/>
          <w:szCs w:val="24"/>
        </w:rPr>
      </w:pPr>
      <w:r w:rsidRPr="00C30006">
        <w:rPr>
          <w:rFonts w:ascii="Times New Roman" w:hAnsi="Times New Roman"/>
          <w:sz w:val="24"/>
          <w:szCs w:val="24"/>
        </w:rPr>
        <w:t xml:space="preserve">Pengalaman Kerja </w:t>
      </w:r>
      <w:r w:rsidR="00C30006">
        <w:rPr>
          <w:rFonts w:ascii="Times New Roman" w:hAnsi="Times New Roman"/>
          <w:sz w:val="24"/>
          <w:szCs w:val="24"/>
        </w:rPr>
        <w:t>Jaga Konter Paketan</w:t>
      </w:r>
    </w:p>
    <w:p w:rsidR="00896EA0" w:rsidRPr="00C30006" w:rsidRDefault="00896EA0" w:rsidP="00516C23">
      <w:pPr>
        <w:pStyle w:val="ListParagraph"/>
        <w:numPr>
          <w:ilvl w:val="0"/>
          <w:numId w:val="36"/>
        </w:numPr>
        <w:tabs>
          <w:tab w:val="left" w:pos="2977"/>
        </w:tabs>
        <w:spacing w:after="200" w:line="240" w:lineRule="auto"/>
        <w:ind w:left="3119" w:hanging="142"/>
        <w:jc w:val="both"/>
        <w:rPr>
          <w:rFonts w:ascii="Times New Roman" w:hAnsi="Times New Roman"/>
          <w:sz w:val="24"/>
          <w:szCs w:val="24"/>
        </w:rPr>
      </w:pPr>
      <w:r w:rsidRPr="00C30006">
        <w:rPr>
          <w:rFonts w:ascii="Times New Roman" w:hAnsi="Times New Roman"/>
          <w:sz w:val="24"/>
          <w:szCs w:val="24"/>
        </w:rPr>
        <w:t xml:space="preserve">Pengalaman Kerja </w:t>
      </w:r>
      <w:r w:rsidR="00C30006">
        <w:rPr>
          <w:rFonts w:ascii="Times New Roman" w:hAnsi="Times New Roman"/>
          <w:sz w:val="24"/>
          <w:szCs w:val="24"/>
        </w:rPr>
        <w:t xml:space="preserve">Sales </w:t>
      </w:r>
    </w:p>
    <w:p w:rsidR="00896EA0" w:rsidRDefault="00C30006" w:rsidP="00516C23">
      <w:pPr>
        <w:pStyle w:val="ListParagraph"/>
        <w:numPr>
          <w:ilvl w:val="0"/>
          <w:numId w:val="36"/>
        </w:numPr>
        <w:tabs>
          <w:tab w:val="left" w:pos="2977"/>
        </w:tabs>
        <w:spacing w:after="200" w:line="240" w:lineRule="auto"/>
        <w:ind w:left="3119" w:hanging="142"/>
        <w:jc w:val="both"/>
        <w:rPr>
          <w:rFonts w:ascii="Times New Roman" w:hAnsi="Times New Roman"/>
          <w:sz w:val="24"/>
          <w:szCs w:val="24"/>
        </w:rPr>
      </w:pPr>
      <w:r>
        <w:rPr>
          <w:rFonts w:ascii="Times New Roman" w:hAnsi="Times New Roman"/>
          <w:sz w:val="24"/>
          <w:szCs w:val="24"/>
        </w:rPr>
        <w:t>Ikut Teater SMP</w:t>
      </w:r>
    </w:p>
    <w:p w:rsidR="00896EA0" w:rsidRPr="00C30006" w:rsidRDefault="00896EA0" w:rsidP="00516C23">
      <w:pPr>
        <w:pStyle w:val="ListParagraph"/>
        <w:numPr>
          <w:ilvl w:val="0"/>
          <w:numId w:val="36"/>
        </w:numPr>
        <w:tabs>
          <w:tab w:val="left" w:pos="2977"/>
        </w:tabs>
        <w:spacing w:after="200" w:line="240" w:lineRule="auto"/>
        <w:ind w:left="3119" w:hanging="142"/>
        <w:jc w:val="both"/>
        <w:rPr>
          <w:rFonts w:ascii="Times New Roman" w:hAnsi="Times New Roman"/>
          <w:sz w:val="24"/>
          <w:szCs w:val="24"/>
        </w:rPr>
      </w:pPr>
      <w:r>
        <w:rPr>
          <w:rFonts w:ascii="Times New Roman" w:hAnsi="Times New Roman"/>
          <w:sz w:val="24"/>
          <w:szCs w:val="24"/>
        </w:rPr>
        <w:t>Ik</w:t>
      </w:r>
      <w:r w:rsidR="00C30006">
        <w:rPr>
          <w:rFonts w:ascii="Times New Roman" w:hAnsi="Times New Roman"/>
          <w:sz w:val="24"/>
          <w:szCs w:val="24"/>
        </w:rPr>
        <w:t xml:space="preserve">ut Paskibraka SMP </w:t>
      </w:r>
    </w:p>
    <w:sectPr w:rsidR="00896EA0" w:rsidRPr="00C30006" w:rsidSect="00122FF8">
      <w:headerReference w:type="default" r:id="rId27"/>
      <w:footerReference w:type="default" r:id="rId28"/>
      <w:footerReference w:type="first" r:id="rId29"/>
      <w:type w:val="continuous"/>
      <w:pgSz w:w="11906" w:h="16838" w:code="9"/>
      <w:pgMar w:top="2268" w:right="1701" w:bottom="1701" w:left="2268"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5B8F" w:rsidRDefault="005E5B8F" w:rsidP="009B0BFA">
      <w:pPr>
        <w:spacing w:after="0" w:line="240" w:lineRule="auto"/>
      </w:pPr>
      <w:r>
        <w:separator/>
      </w:r>
    </w:p>
  </w:endnote>
  <w:endnote w:type="continuationSeparator" w:id="0">
    <w:p w:rsidR="005E5B8F" w:rsidRDefault="005E5B8F" w:rsidP="009B0B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Times New Arabic">
    <w:altName w:val="Times New Roman PSMT"/>
    <w:panose1 w:val="02020603050405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167" w:rsidRDefault="00B45167">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167" w:rsidRDefault="00B45167">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167" w:rsidRDefault="00B45167">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2111391"/>
      <w:docPartObj>
        <w:docPartGallery w:val="Page Numbers (Bottom of Page)"/>
        <w:docPartUnique/>
      </w:docPartObj>
    </w:sdtPr>
    <w:sdtEndPr>
      <w:rPr>
        <w:noProof/>
      </w:rPr>
    </w:sdtEndPr>
    <w:sdtContent>
      <w:p w:rsidR="00B45167" w:rsidRDefault="00B45167">
        <w:pPr>
          <w:pStyle w:val="Footer"/>
          <w:jc w:val="center"/>
        </w:pPr>
        <w:r>
          <w:fldChar w:fldCharType="begin"/>
        </w:r>
        <w:r>
          <w:instrText xml:space="preserve"> PAGE   \* MERGEFORMAT </w:instrText>
        </w:r>
        <w:r>
          <w:fldChar w:fldCharType="separate"/>
        </w:r>
        <w:r w:rsidR="005A4FD4">
          <w:rPr>
            <w:noProof/>
          </w:rPr>
          <w:t>iii</w:t>
        </w:r>
        <w:r>
          <w:rPr>
            <w:noProof/>
          </w:rPr>
          <w:fldChar w:fldCharType="end"/>
        </w:r>
      </w:p>
    </w:sdtContent>
  </w:sdt>
  <w:p w:rsidR="00B45167" w:rsidRDefault="00B45167">
    <w:pPr>
      <w:pStyle w:val="Footer"/>
    </w:pPr>
  </w:p>
  <w:p w:rsidR="00B45167" w:rsidRDefault="00B45167"/>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9803637"/>
      <w:docPartObj>
        <w:docPartGallery w:val="Page Numbers (Bottom of Page)"/>
        <w:docPartUnique/>
      </w:docPartObj>
    </w:sdtPr>
    <w:sdtEndPr>
      <w:rPr>
        <w:noProof/>
      </w:rPr>
    </w:sdtEndPr>
    <w:sdtContent>
      <w:p w:rsidR="00B45167" w:rsidRDefault="00B45167">
        <w:pPr>
          <w:pStyle w:val="Footer"/>
          <w:jc w:val="center"/>
        </w:pPr>
        <w:r>
          <w:fldChar w:fldCharType="begin"/>
        </w:r>
        <w:r>
          <w:instrText xml:space="preserve"> PAGE   \* MERGEFORMAT </w:instrText>
        </w:r>
        <w:r>
          <w:fldChar w:fldCharType="separate"/>
        </w:r>
        <w:r w:rsidR="005A4FD4">
          <w:rPr>
            <w:noProof/>
          </w:rPr>
          <w:t>ii</w:t>
        </w:r>
        <w:r>
          <w:rPr>
            <w:noProof/>
          </w:rPr>
          <w:fldChar w:fldCharType="end"/>
        </w:r>
      </w:p>
    </w:sdtContent>
  </w:sdt>
  <w:p w:rsidR="00B45167" w:rsidRDefault="00B45167">
    <w:pPr>
      <w:pStyle w:val="Footer"/>
    </w:pPr>
  </w:p>
  <w:p w:rsidR="00B45167" w:rsidRDefault="00B45167"/>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167" w:rsidRDefault="00B45167" w:rsidP="00A959A1">
    <w:pPr>
      <w:pStyle w:val="Footer"/>
      <w:jc w:val="center"/>
    </w:pPr>
  </w:p>
  <w:p w:rsidR="00B45167" w:rsidRDefault="00B45167">
    <w:pPr>
      <w:pStyle w:val="Foote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227745"/>
      <w:docPartObj>
        <w:docPartGallery w:val="Page Numbers (Bottom of Page)"/>
        <w:docPartUnique/>
      </w:docPartObj>
    </w:sdtPr>
    <w:sdtEndPr>
      <w:rPr>
        <w:noProof/>
      </w:rPr>
    </w:sdtEndPr>
    <w:sdtContent>
      <w:p w:rsidR="00B45167" w:rsidRDefault="00B45167">
        <w:pPr>
          <w:pStyle w:val="Footer"/>
          <w:jc w:val="center"/>
        </w:pPr>
        <w:r>
          <w:fldChar w:fldCharType="begin"/>
        </w:r>
        <w:r>
          <w:instrText xml:space="preserve"> PAGE   \* MERGEFORMAT </w:instrText>
        </w:r>
        <w:r>
          <w:fldChar w:fldCharType="separate"/>
        </w:r>
        <w:r w:rsidR="005A4FD4">
          <w:rPr>
            <w:noProof/>
          </w:rPr>
          <w:t>1</w:t>
        </w:r>
        <w:r>
          <w:rPr>
            <w:noProof/>
          </w:rPr>
          <w:fldChar w:fldCharType="end"/>
        </w:r>
      </w:p>
    </w:sdtContent>
  </w:sdt>
  <w:p w:rsidR="00B45167" w:rsidRDefault="00B4516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5B8F" w:rsidRDefault="005E5B8F" w:rsidP="009B0BFA">
      <w:pPr>
        <w:spacing w:after="0" w:line="240" w:lineRule="auto"/>
      </w:pPr>
      <w:r>
        <w:separator/>
      </w:r>
    </w:p>
  </w:footnote>
  <w:footnote w:type="continuationSeparator" w:id="0">
    <w:p w:rsidR="005E5B8F" w:rsidRDefault="005E5B8F" w:rsidP="009B0BFA">
      <w:pPr>
        <w:spacing w:after="0" w:line="240" w:lineRule="auto"/>
      </w:pPr>
      <w:r>
        <w:continuationSeparator/>
      </w:r>
    </w:p>
  </w:footnote>
  <w:footnote w:id="1">
    <w:p w:rsidR="00B45167" w:rsidRDefault="00B45167" w:rsidP="00C77981">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Sudarsono, </w:t>
      </w:r>
      <w:r w:rsidRPr="003E6B21">
        <w:rPr>
          <w:rFonts w:asciiTheme="majorBidi" w:hAnsiTheme="majorBidi" w:cs="Times New Roman"/>
          <w:i/>
          <w:iCs/>
          <w:lang w:val="ig-NG"/>
        </w:rPr>
        <w:t>Kenakalan Remaja,</w:t>
      </w:r>
      <w:r w:rsidRPr="003E6B21">
        <w:rPr>
          <w:rFonts w:asciiTheme="majorBidi" w:hAnsiTheme="majorBidi" w:cs="Times New Roman"/>
          <w:lang w:val="ig-NG"/>
        </w:rPr>
        <w:t xml:space="preserve"> (Jakarta: PT RINEKA CIPTA, 1995), 65-66.</w:t>
      </w:r>
    </w:p>
  </w:footnote>
  <w:footnote w:id="2">
    <w:p w:rsidR="00B45167" w:rsidRDefault="00B45167" w:rsidP="00C77981">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Siswanto, </w:t>
      </w:r>
      <w:r w:rsidRPr="003E6B21">
        <w:rPr>
          <w:rFonts w:asciiTheme="majorBidi" w:hAnsiTheme="majorBidi" w:cs="Times New Roman"/>
          <w:i/>
          <w:iCs/>
          <w:lang w:val="ig-NG"/>
        </w:rPr>
        <w:t>Politik Hukum dalam Undang-Undang Narkotika,</w:t>
      </w:r>
      <w:r w:rsidRPr="003E6B21">
        <w:rPr>
          <w:rFonts w:asciiTheme="majorBidi" w:hAnsiTheme="majorBidi" w:cs="Times New Roman"/>
          <w:lang w:val="ig-NG"/>
        </w:rPr>
        <w:t xml:space="preserve"> (Jakarta: PT RINEKA CIPTA, 2012), 8. </w:t>
      </w:r>
    </w:p>
  </w:footnote>
  <w:footnote w:id="3">
    <w:p w:rsidR="00B45167" w:rsidRDefault="00B45167" w:rsidP="00B36A50">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Tim BNN, </w:t>
      </w:r>
      <w:r w:rsidRPr="003E6B21">
        <w:rPr>
          <w:rFonts w:asciiTheme="majorBidi" w:hAnsiTheme="majorBidi" w:cs="Times New Roman"/>
          <w:i/>
          <w:iCs/>
        </w:rPr>
        <w:t>Narkoba dan Permasalahannya</w:t>
      </w:r>
      <w:r w:rsidRPr="003E6B21">
        <w:rPr>
          <w:rFonts w:asciiTheme="majorBidi" w:hAnsiTheme="majorBidi" w:cs="Times New Roman"/>
        </w:rPr>
        <w:t>, (Jakarta: Direktorat Diseminasi Informasi, 2017), 9.</w:t>
      </w:r>
    </w:p>
  </w:footnote>
  <w:footnote w:id="4">
    <w:p w:rsidR="00B45167" w:rsidRDefault="00B45167" w:rsidP="00B36A50">
      <w:pPr>
        <w:pStyle w:val="FootnoteText"/>
        <w:jc w:val="both"/>
      </w:pPr>
      <w:r w:rsidRPr="003E6B21">
        <w:rPr>
          <w:rStyle w:val="FootnoteReference"/>
          <w:rFonts w:asciiTheme="majorBidi" w:hAnsiTheme="majorBidi"/>
        </w:rPr>
        <w:footnoteRef/>
      </w:r>
      <w:r w:rsidRPr="003E6B21">
        <w:rPr>
          <w:rFonts w:asciiTheme="majorBidi" w:hAnsiTheme="majorBidi" w:cs="Times New Roman"/>
        </w:rPr>
        <w:t>Akmal</w:t>
      </w:r>
      <w:r w:rsidRPr="003E6B21">
        <w:rPr>
          <w:rFonts w:asciiTheme="majorBidi" w:hAnsiTheme="majorBidi" w:cs="Times New Roman"/>
          <w:lang w:val="id-ID"/>
        </w:rPr>
        <w:t xml:space="preserve"> </w:t>
      </w:r>
      <w:r w:rsidRPr="003E6B21">
        <w:rPr>
          <w:rFonts w:asciiTheme="majorBidi" w:hAnsiTheme="majorBidi" w:cs="Times New Roman"/>
        </w:rPr>
        <w:t>Hawi, “Remaja</w:t>
      </w:r>
      <w:r w:rsidRPr="003E6B21">
        <w:rPr>
          <w:rFonts w:asciiTheme="majorBidi" w:hAnsiTheme="majorBidi" w:cs="Times New Roman"/>
          <w:lang w:val="id-ID"/>
        </w:rPr>
        <w:t xml:space="preserve"> </w:t>
      </w:r>
      <w:r w:rsidRPr="003E6B21">
        <w:rPr>
          <w:rFonts w:asciiTheme="majorBidi" w:hAnsiTheme="majorBidi" w:cs="Times New Roman"/>
        </w:rPr>
        <w:t>Pecandu</w:t>
      </w:r>
      <w:r w:rsidRPr="003E6B21">
        <w:rPr>
          <w:rFonts w:asciiTheme="majorBidi" w:hAnsiTheme="majorBidi" w:cs="Times New Roman"/>
          <w:lang w:val="id-ID"/>
        </w:rPr>
        <w:t xml:space="preserve"> </w:t>
      </w:r>
      <w:r w:rsidRPr="003E6B21">
        <w:rPr>
          <w:rFonts w:asciiTheme="majorBidi" w:hAnsiTheme="majorBidi" w:cs="Times New Roman"/>
        </w:rPr>
        <w:t>Narkoba: Studi</w:t>
      </w:r>
      <w:r w:rsidRPr="003E6B21">
        <w:rPr>
          <w:rFonts w:asciiTheme="majorBidi" w:hAnsiTheme="majorBidi" w:cs="Times New Roman"/>
          <w:lang w:val="id-ID"/>
        </w:rPr>
        <w:t xml:space="preserve"> </w:t>
      </w:r>
      <w:r w:rsidRPr="003E6B21">
        <w:rPr>
          <w:rFonts w:asciiTheme="majorBidi" w:hAnsiTheme="majorBidi" w:cs="Times New Roman"/>
        </w:rPr>
        <w:t>Tentang</w:t>
      </w:r>
      <w:r w:rsidRPr="003E6B21">
        <w:rPr>
          <w:rFonts w:asciiTheme="majorBidi" w:hAnsiTheme="majorBidi" w:cs="Times New Roman"/>
          <w:lang w:val="id-ID"/>
        </w:rPr>
        <w:t xml:space="preserve"> </w:t>
      </w:r>
      <w:r w:rsidRPr="003E6B21">
        <w:rPr>
          <w:rFonts w:asciiTheme="majorBidi" w:hAnsiTheme="majorBidi" w:cs="Times New Roman"/>
        </w:rPr>
        <w:t>Rehabilitasi</w:t>
      </w:r>
      <w:r w:rsidRPr="003E6B21">
        <w:rPr>
          <w:rFonts w:asciiTheme="majorBidi" w:hAnsiTheme="majorBidi" w:cs="Times New Roman"/>
          <w:lang w:val="id-ID"/>
        </w:rPr>
        <w:t xml:space="preserve"> </w:t>
      </w:r>
      <w:r w:rsidRPr="003E6B21">
        <w:rPr>
          <w:rFonts w:asciiTheme="majorBidi" w:hAnsiTheme="majorBidi" w:cs="Times New Roman"/>
        </w:rPr>
        <w:t>Integratif di Panti</w:t>
      </w:r>
      <w:r w:rsidRPr="003E6B21">
        <w:rPr>
          <w:rFonts w:asciiTheme="majorBidi" w:hAnsiTheme="majorBidi" w:cs="Times New Roman"/>
          <w:lang w:val="id-ID"/>
        </w:rPr>
        <w:t xml:space="preserve"> </w:t>
      </w:r>
      <w:r w:rsidRPr="003E6B21">
        <w:rPr>
          <w:rFonts w:asciiTheme="majorBidi" w:hAnsiTheme="majorBidi" w:cs="Times New Roman"/>
        </w:rPr>
        <w:t>Rehabilitasi</w:t>
      </w:r>
      <w:r w:rsidRPr="003E6B21">
        <w:rPr>
          <w:rFonts w:asciiTheme="majorBidi" w:hAnsiTheme="majorBidi" w:cs="Times New Roman"/>
          <w:lang w:val="id-ID"/>
        </w:rPr>
        <w:t xml:space="preserve"> </w:t>
      </w:r>
      <w:r w:rsidRPr="003E6B21">
        <w:rPr>
          <w:rFonts w:asciiTheme="majorBidi" w:hAnsiTheme="majorBidi" w:cs="Times New Roman"/>
        </w:rPr>
        <w:t>Narkoba</w:t>
      </w:r>
      <w:r w:rsidRPr="003E6B21">
        <w:rPr>
          <w:rFonts w:asciiTheme="majorBidi" w:hAnsiTheme="majorBidi" w:cs="Times New Roman"/>
          <w:lang w:val="id-ID"/>
        </w:rPr>
        <w:t xml:space="preserve"> </w:t>
      </w:r>
      <w:r w:rsidRPr="003E6B21">
        <w:rPr>
          <w:rFonts w:asciiTheme="majorBidi" w:hAnsiTheme="majorBidi" w:cs="Times New Roman"/>
        </w:rPr>
        <w:t>Pondok</w:t>
      </w:r>
      <w:r w:rsidRPr="003E6B21">
        <w:rPr>
          <w:rFonts w:asciiTheme="majorBidi" w:hAnsiTheme="majorBidi" w:cs="Times New Roman"/>
          <w:lang w:val="id-ID"/>
        </w:rPr>
        <w:t xml:space="preserve"> </w:t>
      </w:r>
      <w:r w:rsidRPr="003E6B21">
        <w:rPr>
          <w:rFonts w:asciiTheme="majorBidi" w:hAnsiTheme="majorBidi" w:cs="Times New Roman"/>
        </w:rPr>
        <w:t>Pesantren</w:t>
      </w:r>
      <w:r w:rsidRPr="003E6B21">
        <w:rPr>
          <w:rFonts w:asciiTheme="majorBidi" w:hAnsiTheme="majorBidi" w:cs="Times New Roman"/>
          <w:lang w:val="id-ID"/>
        </w:rPr>
        <w:t xml:space="preserve"> </w:t>
      </w:r>
      <w:r w:rsidRPr="003E6B21">
        <w:rPr>
          <w:rFonts w:asciiTheme="majorBidi" w:hAnsiTheme="majorBidi" w:cs="Times New Roman"/>
        </w:rPr>
        <w:t xml:space="preserve">ar-Rahman Palembang”, </w:t>
      </w:r>
      <w:r w:rsidRPr="003E6B21">
        <w:rPr>
          <w:rFonts w:asciiTheme="majorBidi" w:hAnsiTheme="majorBidi" w:cs="Times New Roman"/>
          <w:i/>
          <w:iCs/>
        </w:rPr>
        <w:t>Journal</w:t>
      </w:r>
      <w:r w:rsidRPr="003E6B21">
        <w:rPr>
          <w:rFonts w:asciiTheme="majorBidi" w:hAnsiTheme="majorBidi" w:cs="Times New Roman"/>
          <w:i/>
          <w:iCs/>
          <w:lang w:val="id-ID"/>
        </w:rPr>
        <w:t xml:space="preserve"> </w:t>
      </w:r>
      <w:r w:rsidRPr="003E6B21">
        <w:rPr>
          <w:rFonts w:asciiTheme="majorBidi" w:hAnsiTheme="majorBidi" w:cs="Times New Roman"/>
          <w:i/>
          <w:iCs/>
        </w:rPr>
        <w:t>Tadrib</w:t>
      </w:r>
      <w:r w:rsidRPr="003E6B21">
        <w:rPr>
          <w:rFonts w:asciiTheme="majorBidi" w:hAnsiTheme="majorBidi" w:cs="Times New Roman"/>
        </w:rPr>
        <w:t>, Vol. IV, No. 1, (Juni 2018), 104.</w:t>
      </w:r>
    </w:p>
  </w:footnote>
  <w:footnote w:id="5">
    <w:p w:rsidR="00B45167" w:rsidRDefault="00B45167" w:rsidP="00B36A50">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Stupor adalah kebingungan yang dialami seseorang yang mengkonsumsi narkotika, dan masih memiliki kesadaran meskipun harus di gertak terlebih dahulu.</w:t>
      </w:r>
    </w:p>
  </w:footnote>
  <w:footnote w:id="6">
    <w:p w:rsidR="00B45167" w:rsidRDefault="00B45167" w:rsidP="00B36A50">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rPr>
        <w:t xml:space="preserve"> </w:t>
      </w:r>
      <w:r w:rsidRPr="003E6B21">
        <w:rPr>
          <w:rFonts w:asciiTheme="majorBidi" w:hAnsiTheme="majorBidi" w:cs="Times New Roman"/>
          <w:lang w:val="ig-NG"/>
        </w:rPr>
        <w:t>Farid Hidayat, “Dampak Sosial Penyalagunaan Narkoba pada Remaja di Kelurahan Kalabbirang Kecamatan Pattallassang Kabupaten Takalar”</w:t>
      </w:r>
      <w:r w:rsidRPr="003E6B21">
        <w:rPr>
          <w:rFonts w:asciiTheme="majorBidi" w:hAnsiTheme="majorBidi" w:cs="Times New Roman"/>
          <w:i/>
          <w:iCs/>
          <w:lang w:val="ig-NG"/>
        </w:rPr>
        <w:t xml:space="preserve">, </w:t>
      </w:r>
      <w:r w:rsidRPr="003E6B21">
        <w:rPr>
          <w:rFonts w:asciiTheme="majorBidi" w:hAnsiTheme="majorBidi" w:cs="Times New Roman"/>
          <w:lang w:val="ig-NG"/>
        </w:rPr>
        <w:t>Skripsi tidak diterbitkan (Makassar: Universitas</w:t>
      </w:r>
      <w:r w:rsidRPr="003E6B21">
        <w:rPr>
          <w:rFonts w:asciiTheme="majorBidi" w:hAnsiTheme="majorBidi" w:cs="Times New Roman"/>
        </w:rPr>
        <w:t xml:space="preserve"> </w:t>
      </w:r>
      <w:r w:rsidRPr="003E6B21">
        <w:rPr>
          <w:rFonts w:asciiTheme="majorBidi" w:hAnsiTheme="majorBidi" w:cs="Times New Roman"/>
          <w:lang w:val="ig-NG"/>
        </w:rPr>
        <w:t>Alauddin Makassar, 2016), 15.</w:t>
      </w:r>
    </w:p>
  </w:footnote>
  <w:footnote w:id="7">
    <w:p w:rsidR="00B45167" w:rsidRDefault="00B45167" w:rsidP="00B36A50">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Muhammad Yamin, </w:t>
      </w:r>
      <w:r w:rsidRPr="003E6B21">
        <w:rPr>
          <w:rFonts w:asciiTheme="majorBidi" w:hAnsiTheme="majorBidi" w:cs="Times New Roman"/>
          <w:i/>
          <w:iCs/>
          <w:lang w:val="ig-NG"/>
        </w:rPr>
        <w:t>Tindak Pidana Khusus</w:t>
      </w:r>
      <w:r w:rsidRPr="003E6B21">
        <w:rPr>
          <w:rFonts w:asciiTheme="majorBidi" w:hAnsiTheme="majorBidi" w:cs="Times New Roman"/>
          <w:lang w:val="ig-NG"/>
        </w:rPr>
        <w:t>, (Bandung: Pustaka Setia, 2012), 163.</w:t>
      </w:r>
    </w:p>
  </w:footnote>
  <w:footnote w:id="8">
    <w:p w:rsidR="00B45167" w:rsidRDefault="00B45167" w:rsidP="00C77981">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Sri Suryawati, dkk, </w:t>
      </w:r>
      <w:r w:rsidRPr="003E6B21">
        <w:rPr>
          <w:rFonts w:asciiTheme="majorBidi" w:hAnsiTheme="majorBidi" w:cs="Times New Roman"/>
          <w:i/>
          <w:iCs/>
          <w:lang w:val="ig-NG"/>
        </w:rPr>
        <w:t xml:space="preserve">UGM Mengajak: Raih Prestasi Tanpa Narkoba, </w:t>
      </w:r>
      <w:r w:rsidRPr="003E6B21">
        <w:rPr>
          <w:rFonts w:asciiTheme="majorBidi" w:hAnsiTheme="majorBidi" w:cs="Times New Roman"/>
          <w:lang w:val="ig-NG"/>
        </w:rPr>
        <w:t>(Yogyakarta</w:t>
      </w:r>
      <w:r w:rsidRPr="003E6B21">
        <w:rPr>
          <w:rFonts w:asciiTheme="majorBidi" w:hAnsiTheme="majorBidi" w:cs="Times New Roman"/>
        </w:rPr>
        <w:t>:</w:t>
      </w:r>
      <w:r w:rsidRPr="003E6B21">
        <w:rPr>
          <w:rFonts w:asciiTheme="majorBidi" w:hAnsiTheme="majorBidi" w:cs="Times New Roman"/>
          <w:lang w:val="ig-NG"/>
        </w:rPr>
        <w:t xml:space="preserve"> Gadjah Mada University Press, 2015), 16.</w:t>
      </w:r>
    </w:p>
  </w:footnote>
  <w:footnote w:id="9">
    <w:p w:rsidR="00B45167" w:rsidRDefault="00B45167" w:rsidP="00C77981">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I Dewa Putu Eskasasnanda,</w:t>
      </w:r>
      <w:r w:rsidRPr="003E6B21">
        <w:rPr>
          <w:rFonts w:asciiTheme="majorBidi" w:hAnsiTheme="majorBidi" w:cs="Times New Roman"/>
        </w:rPr>
        <w:t xml:space="preserve"> “</w:t>
      </w:r>
      <w:r w:rsidRPr="003E6B21">
        <w:rPr>
          <w:rFonts w:asciiTheme="majorBidi" w:hAnsiTheme="majorBidi" w:cs="Times New Roman"/>
          <w:lang w:val="ig-NG"/>
        </w:rPr>
        <w:t>Fenomena Kecanduan Narkotika</w:t>
      </w:r>
      <w:r w:rsidRPr="003E6B21">
        <w:rPr>
          <w:rFonts w:asciiTheme="majorBidi" w:hAnsiTheme="majorBidi" w:cs="Times New Roman"/>
        </w:rPr>
        <w:t>”</w:t>
      </w:r>
      <w:r w:rsidRPr="003E6B21">
        <w:rPr>
          <w:rFonts w:asciiTheme="majorBidi" w:hAnsiTheme="majorBidi" w:cs="Times New Roman"/>
          <w:i/>
          <w:iCs/>
          <w:lang w:val="ig-NG"/>
        </w:rPr>
        <w:t>,</w:t>
      </w:r>
      <w:r w:rsidRPr="003E6B21">
        <w:rPr>
          <w:rFonts w:asciiTheme="majorBidi" w:hAnsiTheme="majorBidi" w:cs="Times New Roman"/>
          <w:lang w:val="ig-NG"/>
        </w:rPr>
        <w:t xml:space="preserve"> </w:t>
      </w:r>
      <w:r w:rsidRPr="003E6B21">
        <w:rPr>
          <w:rFonts w:asciiTheme="majorBidi" w:hAnsiTheme="majorBidi" w:cs="Times New Roman"/>
          <w:i/>
          <w:iCs/>
        </w:rPr>
        <w:t>Journal</w:t>
      </w:r>
      <w:r w:rsidRPr="003E6B21">
        <w:rPr>
          <w:rFonts w:asciiTheme="majorBidi" w:hAnsiTheme="majorBidi" w:cs="Times New Roman"/>
          <w:lang w:val="ig-NG"/>
        </w:rPr>
        <w:t xml:space="preserve"> </w:t>
      </w:r>
      <w:r w:rsidRPr="003E6B21">
        <w:rPr>
          <w:rFonts w:asciiTheme="majorBidi" w:hAnsiTheme="majorBidi" w:cs="Times New Roman"/>
          <w:i/>
          <w:iCs/>
          <w:lang w:val="ig-NG"/>
        </w:rPr>
        <w:t>Sejarah dan Budaya,</w:t>
      </w:r>
      <w:r w:rsidRPr="003E6B21">
        <w:rPr>
          <w:rFonts w:asciiTheme="majorBidi" w:hAnsiTheme="majorBidi" w:cs="Times New Roman"/>
          <w:lang w:val="ig-NG"/>
        </w:rPr>
        <w:t xml:space="preserve"> No. 1, </w:t>
      </w:r>
      <w:r w:rsidRPr="003E6B21">
        <w:rPr>
          <w:rFonts w:asciiTheme="majorBidi" w:hAnsiTheme="majorBidi" w:cs="Times New Roman"/>
        </w:rPr>
        <w:t xml:space="preserve">(Juni </w:t>
      </w:r>
      <w:r w:rsidRPr="003E6B21">
        <w:rPr>
          <w:rFonts w:asciiTheme="majorBidi" w:hAnsiTheme="majorBidi" w:cs="Times New Roman"/>
          <w:lang w:val="ig-NG"/>
        </w:rPr>
        <w:t>2014</w:t>
      </w:r>
      <w:r w:rsidRPr="003E6B21">
        <w:rPr>
          <w:rFonts w:asciiTheme="majorBidi" w:hAnsiTheme="majorBidi" w:cs="Times New Roman"/>
        </w:rPr>
        <w:t>),</w:t>
      </w:r>
      <w:r w:rsidRPr="003E6B21">
        <w:rPr>
          <w:rFonts w:asciiTheme="majorBidi" w:hAnsiTheme="majorBidi" w:cs="Times New Roman"/>
          <w:lang w:val="ig-NG"/>
        </w:rPr>
        <w:t xml:space="preserve"> 62-63</w:t>
      </w:r>
      <w:r w:rsidRPr="003E6B21">
        <w:rPr>
          <w:rFonts w:asciiTheme="majorBidi" w:hAnsiTheme="majorBidi" w:cs="Times New Roman"/>
        </w:rPr>
        <w:t>.</w:t>
      </w:r>
    </w:p>
  </w:footnote>
  <w:footnote w:id="10">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w:t>
      </w:r>
      <w:r w:rsidRPr="003E6B21">
        <w:rPr>
          <w:rFonts w:asciiTheme="majorBidi" w:hAnsiTheme="majorBidi" w:cs="Times New Roman"/>
          <w:lang w:val="ig-NG"/>
        </w:rPr>
        <w:t>Subagyo</w:t>
      </w:r>
      <w:r w:rsidRPr="003E6B21">
        <w:rPr>
          <w:rFonts w:asciiTheme="majorBidi" w:hAnsiTheme="majorBidi" w:cs="Times New Roman"/>
        </w:rPr>
        <w:t xml:space="preserve"> </w:t>
      </w:r>
      <w:r w:rsidRPr="003E6B21">
        <w:rPr>
          <w:rFonts w:asciiTheme="majorBidi" w:hAnsiTheme="majorBidi" w:cs="Times New Roman"/>
          <w:lang w:val="ig-NG"/>
        </w:rPr>
        <w:t xml:space="preserve">Partodiharjo, Daniel P. Purba (Ed), </w:t>
      </w:r>
      <w:r w:rsidRPr="003E6B21">
        <w:rPr>
          <w:rFonts w:asciiTheme="majorBidi" w:hAnsiTheme="majorBidi" w:cs="Times New Roman"/>
          <w:i/>
          <w:iCs/>
          <w:lang w:val="ig-NG"/>
        </w:rPr>
        <w:t>Kenali</w:t>
      </w:r>
      <w:r w:rsidRPr="003E6B21">
        <w:rPr>
          <w:rFonts w:asciiTheme="majorBidi" w:hAnsiTheme="majorBidi" w:cs="Times New Roman"/>
          <w:i/>
          <w:iCs/>
        </w:rPr>
        <w:t xml:space="preserve"> </w:t>
      </w:r>
      <w:r w:rsidRPr="003E6B21">
        <w:rPr>
          <w:rFonts w:asciiTheme="majorBidi" w:hAnsiTheme="majorBidi" w:cs="Times New Roman"/>
          <w:i/>
          <w:iCs/>
          <w:lang w:val="ig-NG"/>
        </w:rPr>
        <w:t>Narkoba</w:t>
      </w:r>
      <w:r w:rsidRPr="003E6B21">
        <w:rPr>
          <w:rFonts w:asciiTheme="majorBidi" w:hAnsiTheme="majorBidi" w:cs="Times New Roman"/>
          <w:i/>
          <w:iCs/>
        </w:rPr>
        <w:t xml:space="preserve"> </w:t>
      </w:r>
      <w:r w:rsidRPr="003E6B21">
        <w:rPr>
          <w:rFonts w:asciiTheme="majorBidi" w:hAnsiTheme="majorBidi" w:cs="Times New Roman"/>
          <w:i/>
          <w:iCs/>
          <w:lang w:val="ig-NG"/>
        </w:rPr>
        <w:t>dan</w:t>
      </w:r>
      <w:r w:rsidRPr="003E6B21">
        <w:rPr>
          <w:rFonts w:asciiTheme="majorBidi" w:hAnsiTheme="majorBidi" w:cs="Times New Roman"/>
          <w:i/>
          <w:iCs/>
        </w:rPr>
        <w:t xml:space="preserve"> </w:t>
      </w:r>
      <w:r w:rsidRPr="003E6B21">
        <w:rPr>
          <w:rFonts w:asciiTheme="majorBidi" w:hAnsiTheme="majorBidi" w:cs="Times New Roman"/>
          <w:i/>
          <w:iCs/>
          <w:lang w:val="ig-NG"/>
        </w:rPr>
        <w:t>Musuhi</w:t>
      </w:r>
      <w:r w:rsidRPr="003E6B21">
        <w:rPr>
          <w:rFonts w:asciiTheme="majorBidi" w:hAnsiTheme="majorBidi" w:cs="Times New Roman"/>
          <w:i/>
          <w:iCs/>
        </w:rPr>
        <w:t xml:space="preserve"> </w:t>
      </w:r>
      <w:r w:rsidRPr="003E6B21">
        <w:rPr>
          <w:rFonts w:asciiTheme="majorBidi" w:hAnsiTheme="majorBidi" w:cs="Times New Roman"/>
          <w:i/>
          <w:iCs/>
          <w:lang w:val="ig-NG"/>
        </w:rPr>
        <w:t>Penyalagunaannya</w:t>
      </w:r>
      <w:r w:rsidRPr="003E6B21">
        <w:rPr>
          <w:rFonts w:asciiTheme="majorBidi" w:hAnsiTheme="majorBidi" w:cs="Times New Roman"/>
          <w:lang w:val="ig-NG"/>
        </w:rPr>
        <w:t>, (Jakarta: Erlangga, 2007), 48.</w:t>
      </w:r>
    </w:p>
  </w:footnote>
  <w:footnote w:id="11">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lang w:val="ig-NG"/>
        </w:rPr>
        <w:t xml:space="preserve">Satya Joewana, </w:t>
      </w:r>
      <w:r w:rsidRPr="003E6B21">
        <w:rPr>
          <w:rFonts w:asciiTheme="majorBidi" w:hAnsiTheme="majorBidi" w:cs="Times New Roman"/>
          <w:i/>
          <w:iCs/>
          <w:lang w:val="ig-NG"/>
        </w:rPr>
        <w:t>Gangguan Mental</w:t>
      </w:r>
      <w:r w:rsidRPr="003E6B21">
        <w:rPr>
          <w:rFonts w:asciiTheme="majorBidi" w:hAnsiTheme="majorBidi" w:cs="Times New Roman"/>
          <w:i/>
          <w:iCs/>
        </w:rPr>
        <w:t xml:space="preserve"> dan Perilaku Akibat Penggunaan Zat Psikoaktif: Penyalagunaan NAPZA/Narkoba </w:t>
      </w:r>
      <w:r w:rsidRPr="003E6B21">
        <w:rPr>
          <w:rFonts w:asciiTheme="majorBidi" w:hAnsiTheme="majorBidi" w:cs="Times New Roman"/>
        </w:rPr>
        <w:t>(Jakarta: EGC, 2004)</w:t>
      </w:r>
      <w:r w:rsidRPr="003E6B21">
        <w:rPr>
          <w:rFonts w:asciiTheme="majorBidi" w:hAnsiTheme="majorBidi" w:cs="Times New Roman"/>
          <w:i/>
          <w:iCs/>
          <w:lang w:val="ig-NG"/>
        </w:rPr>
        <w:t xml:space="preserve">, </w:t>
      </w:r>
      <w:r w:rsidRPr="003E6B21">
        <w:rPr>
          <w:rFonts w:asciiTheme="majorBidi" w:hAnsiTheme="majorBidi" w:cs="Times New Roman"/>
          <w:lang w:val="ig-NG"/>
        </w:rPr>
        <w:t xml:space="preserve">138. </w:t>
      </w:r>
    </w:p>
  </w:footnote>
  <w:footnote w:id="12">
    <w:p w:rsidR="00B45167" w:rsidRDefault="00B45167" w:rsidP="00C71383">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w:t>
      </w:r>
      <w:r w:rsidRPr="003E6B21">
        <w:rPr>
          <w:rFonts w:asciiTheme="majorBidi" w:hAnsiTheme="majorBidi" w:cs="Times New Roman"/>
          <w:lang w:val="ig-NG"/>
        </w:rPr>
        <w:t>Abidatul</w:t>
      </w:r>
      <w:r w:rsidRPr="003E6B21">
        <w:rPr>
          <w:rFonts w:asciiTheme="majorBidi" w:hAnsiTheme="majorBidi" w:cs="Times New Roman"/>
          <w:lang w:val="id-ID"/>
        </w:rPr>
        <w:t xml:space="preserve"> </w:t>
      </w:r>
      <w:r w:rsidRPr="003E6B21">
        <w:rPr>
          <w:rFonts w:asciiTheme="majorBidi" w:hAnsiTheme="majorBidi" w:cs="Times New Roman"/>
          <w:lang w:val="ig-NG"/>
        </w:rPr>
        <w:t>Hasanah, “</w:t>
      </w:r>
      <w:r w:rsidRPr="00CA54A3">
        <w:rPr>
          <w:rFonts w:asciiTheme="majorBidi" w:hAnsiTheme="majorBidi" w:cs="Times New Roman"/>
          <w:lang w:val="ig-NG"/>
        </w:rPr>
        <w:t>Penerapan</w:t>
      </w:r>
      <w:r w:rsidRPr="00CA54A3">
        <w:rPr>
          <w:rFonts w:asciiTheme="majorBidi" w:hAnsiTheme="majorBidi" w:cs="Times New Roman"/>
          <w:lang w:val="id-ID"/>
        </w:rPr>
        <w:t xml:space="preserve"> </w:t>
      </w:r>
      <w:r w:rsidRPr="00CA54A3">
        <w:rPr>
          <w:rFonts w:asciiTheme="majorBidi" w:hAnsiTheme="majorBidi" w:cs="Times New Roman"/>
          <w:lang w:val="ig-NG"/>
        </w:rPr>
        <w:t>Terapi</w:t>
      </w:r>
      <w:r w:rsidRPr="00CA54A3">
        <w:rPr>
          <w:rFonts w:asciiTheme="majorBidi" w:hAnsiTheme="majorBidi" w:cs="Times New Roman"/>
          <w:lang w:val="id-ID"/>
        </w:rPr>
        <w:t xml:space="preserve"> </w:t>
      </w:r>
      <w:r w:rsidRPr="00CA54A3">
        <w:rPr>
          <w:rFonts w:asciiTheme="majorBidi" w:hAnsiTheme="majorBidi" w:cs="Times New Roman"/>
          <w:lang w:val="ig-NG"/>
        </w:rPr>
        <w:t>Dengan</w:t>
      </w:r>
      <w:r w:rsidRPr="00CA54A3">
        <w:rPr>
          <w:rFonts w:asciiTheme="majorBidi" w:hAnsiTheme="majorBidi" w:cs="Times New Roman"/>
          <w:lang w:val="id-ID"/>
        </w:rPr>
        <w:t xml:space="preserve"> </w:t>
      </w:r>
      <w:r w:rsidRPr="00CA54A3">
        <w:rPr>
          <w:rFonts w:asciiTheme="majorBidi" w:hAnsiTheme="majorBidi" w:cs="Times New Roman"/>
          <w:lang w:val="ig-NG"/>
        </w:rPr>
        <w:t>Teknik Self Intruction</w:t>
      </w:r>
      <w:r w:rsidRPr="00CA54A3">
        <w:rPr>
          <w:rFonts w:asciiTheme="majorBidi" w:hAnsiTheme="majorBidi" w:cs="Times New Roman"/>
          <w:lang w:val="id-ID"/>
        </w:rPr>
        <w:t xml:space="preserve"> </w:t>
      </w:r>
      <w:r w:rsidRPr="00CA54A3">
        <w:rPr>
          <w:rFonts w:asciiTheme="majorBidi" w:hAnsiTheme="majorBidi" w:cs="Times New Roman"/>
          <w:lang w:val="ig-NG"/>
        </w:rPr>
        <w:t>untuk</w:t>
      </w:r>
      <w:r w:rsidRPr="00CA54A3">
        <w:rPr>
          <w:rFonts w:asciiTheme="majorBidi" w:hAnsiTheme="majorBidi" w:cs="Times New Roman"/>
          <w:lang w:val="id-ID"/>
        </w:rPr>
        <w:t xml:space="preserve"> </w:t>
      </w:r>
      <w:r w:rsidRPr="00CA54A3">
        <w:rPr>
          <w:rFonts w:asciiTheme="majorBidi" w:hAnsiTheme="majorBidi" w:cs="Times New Roman"/>
          <w:lang w:val="ig-NG"/>
        </w:rPr>
        <w:t>Mengatasi</w:t>
      </w:r>
      <w:r w:rsidRPr="00CA54A3">
        <w:rPr>
          <w:rFonts w:asciiTheme="majorBidi" w:hAnsiTheme="majorBidi" w:cs="Times New Roman"/>
          <w:lang w:val="id-ID"/>
        </w:rPr>
        <w:t xml:space="preserve"> </w:t>
      </w:r>
      <w:r w:rsidRPr="00CA54A3">
        <w:rPr>
          <w:rFonts w:asciiTheme="majorBidi" w:hAnsiTheme="majorBidi" w:cs="Times New Roman"/>
          <w:lang w:val="ig-NG"/>
        </w:rPr>
        <w:t>Seorang</w:t>
      </w:r>
      <w:r w:rsidRPr="00CA54A3">
        <w:rPr>
          <w:rFonts w:asciiTheme="majorBidi" w:hAnsiTheme="majorBidi" w:cs="Times New Roman"/>
          <w:lang w:val="id-ID"/>
        </w:rPr>
        <w:t xml:space="preserve"> </w:t>
      </w:r>
      <w:r w:rsidRPr="00CA54A3">
        <w:rPr>
          <w:rFonts w:asciiTheme="majorBidi" w:hAnsiTheme="majorBidi" w:cs="Times New Roman"/>
          <w:lang w:val="ig-NG"/>
        </w:rPr>
        <w:t>Remaja yang Sering</w:t>
      </w:r>
      <w:r w:rsidRPr="00CA54A3">
        <w:rPr>
          <w:rFonts w:asciiTheme="majorBidi" w:hAnsiTheme="majorBidi" w:cs="Times New Roman"/>
          <w:lang w:val="id-ID"/>
        </w:rPr>
        <w:t xml:space="preserve"> </w:t>
      </w:r>
      <w:r w:rsidRPr="00CA54A3">
        <w:rPr>
          <w:rFonts w:asciiTheme="majorBidi" w:hAnsiTheme="majorBidi" w:cs="Times New Roman"/>
          <w:lang w:val="ig-NG"/>
        </w:rPr>
        <w:t>Melalaikan</w:t>
      </w:r>
      <w:r w:rsidRPr="00CA54A3">
        <w:rPr>
          <w:rFonts w:asciiTheme="majorBidi" w:hAnsiTheme="majorBidi" w:cs="Times New Roman"/>
          <w:lang w:val="id-ID"/>
        </w:rPr>
        <w:t xml:space="preserve"> </w:t>
      </w:r>
      <w:r w:rsidRPr="00CA54A3">
        <w:rPr>
          <w:rFonts w:asciiTheme="majorBidi" w:hAnsiTheme="majorBidi" w:cs="Times New Roman"/>
          <w:lang w:val="ig-NG"/>
        </w:rPr>
        <w:t>Waktu</w:t>
      </w:r>
      <w:r w:rsidRPr="00CA54A3">
        <w:rPr>
          <w:rFonts w:asciiTheme="majorBidi" w:hAnsiTheme="majorBidi" w:cs="Times New Roman"/>
          <w:lang w:val="id-ID"/>
        </w:rPr>
        <w:t xml:space="preserve"> </w:t>
      </w:r>
      <w:r w:rsidRPr="00CA54A3">
        <w:rPr>
          <w:rFonts w:asciiTheme="majorBidi" w:hAnsiTheme="majorBidi" w:cs="Times New Roman"/>
          <w:lang w:val="ig-NG"/>
        </w:rPr>
        <w:t>Sholat</w:t>
      </w:r>
      <w:r w:rsidRPr="00CA54A3">
        <w:rPr>
          <w:rFonts w:asciiTheme="majorBidi" w:hAnsiTheme="majorBidi" w:cs="Times New Roman"/>
          <w:lang w:val="id-ID"/>
        </w:rPr>
        <w:t xml:space="preserve"> </w:t>
      </w:r>
      <w:r w:rsidRPr="00CA54A3">
        <w:rPr>
          <w:rFonts w:asciiTheme="majorBidi" w:hAnsiTheme="majorBidi" w:cs="Times New Roman"/>
          <w:lang w:val="ig-NG"/>
        </w:rPr>
        <w:t>Fardlu di Daerah Wonocolo Surabaya</w:t>
      </w:r>
      <w:r w:rsidRPr="003E6B21">
        <w:rPr>
          <w:rFonts w:asciiTheme="majorBidi" w:hAnsiTheme="majorBidi" w:cs="Times New Roman"/>
          <w:lang w:val="ig-NG"/>
        </w:rPr>
        <w:t>”</w:t>
      </w:r>
      <w:r w:rsidRPr="003E6B21">
        <w:rPr>
          <w:rFonts w:asciiTheme="majorBidi" w:hAnsiTheme="majorBidi" w:cs="Times New Roman"/>
          <w:i/>
          <w:iCs/>
          <w:lang w:val="ig-NG"/>
        </w:rPr>
        <w:t>,</w:t>
      </w:r>
      <w:r w:rsidRPr="003E6B21">
        <w:rPr>
          <w:rFonts w:asciiTheme="majorBidi" w:hAnsiTheme="majorBidi" w:cs="Times New Roman"/>
          <w:lang w:val="id-ID"/>
        </w:rPr>
        <w:t xml:space="preserve"> </w:t>
      </w:r>
      <w:r w:rsidRPr="003E6B21">
        <w:rPr>
          <w:rFonts w:asciiTheme="majorBidi" w:hAnsiTheme="majorBidi" w:cs="Times New Roman"/>
          <w:lang w:val="ig-NG"/>
        </w:rPr>
        <w:t>Skripsi tidak diterbitkan (Surabaya: UIN</w:t>
      </w:r>
      <w:r w:rsidRPr="003E6B21">
        <w:rPr>
          <w:rFonts w:asciiTheme="majorBidi" w:hAnsiTheme="majorBidi" w:cs="Times New Roman"/>
          <w:lang w:val="id-ID"/>
        </w:rPr>
        <w:t xml:space="preserve"> </w:t>
      </w:r>
      <w:r w:rsidRPr="003E6B21">
        <w:rPr>
          <w:rFonts w:asciiTheme="majorBidi" w:hAnsiTheme="majorBidi" w:cs="Times New Roman"/>
          <w:lang w:val="ig-NG"/>
        </w:rPr>
        <w:t>Sunan</w:t>
      </w:r>
      <w:r w:rsidRPr="003E6B21">
        <w:rPr>
          <w:rFonts w:asciiTheme="majorBidi" w:hAnsiTheme="majorBidi" w:cs="Times New Roman"/>
          <w:lang w:val="id-ID"/>
        </w:rPr>
        <w:t xml:space="preserve"> </w:t>
      </w:r>
      <w:r w:rsidRPr="003E6B21">
        <w:rPr>
          <w:rFonts w:asciiTheme="majorBidi" w:hAnsiTheme="majorBidi" w:cs="Times New Roman"/>
          <w:lang w:val="ig-NG"/>
        </w:rPr>
        <w:t>Ampel Surabaya, 2018), 7-8.</w:t>
      </w:r>
    </w:p>
  </w:footnote>
  <w:footnote w:id="13">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Lanang Kujang Pananjung dan Nevy Nur Akbar, “Peranan Badan Narkotika Nasional (BNN) Dalam Penegakan Hukum Terhadap Pelaku Penyalagunaan Narkotika Untuk Dirinya Sendiri (Pecandu) di Indonesia”, </w:t>
      </w:r>
      <w:r w:rsidRPr="003E6B21">
        <w:rPr>
          <w:rFonts w:asciiTheme="majorBidi" w:hAnsiTheme="majorBidi" w:cs="Times New Roman"/>
          <w:i/>
          <w:iCs/>
        </w:rPr>
        <w:t>Journal Recidive</w:t>
      </w:r>
      <w:r w:rsidRPr="003E6B21">
        <w:rPr>
          <w:rFonts w:asciiTheme="majorBidi" w:hAnsiTheme="majorBidi" w:cs="Times New Roman"/>
        </w:rPr>
        <w:t>, Vol. 3, No. 3, (September-Desember 2014), 244.</w:t>
      </w:r>
    </w:p>
  </w:footnote>
  <w:footnote w:id="14">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w:t>
      </w:r>
      <w:r w:rsidRPr="003E6B21">
        <w:rPr>
          <w:rFonts w:asciiTheme="majorBidi" w:hAnsiTheme="majorBidi" w:cs="Times New Roman"/>
          <w:lang w:val="ig-NG"/>
        </w:rPr>
        <w:t>Abidatul</w:t>
      </w:r>
      <w:r w:rsidRPr="003E6B21">
        <w:rPr>
          <w:rFonts w:asciiTheme="majorBidi" w:hAnsiTheme="majorBidi" w:cs="Times New Roman"/>
          <w:lang w:val="id-ID"/>
        </w:rPr>
        <w:t xml:space="preserve"> </w:t>
      </w:r>
      <w:r w:rsidRPr="003E6B21">
        <w:rPr>
          <w:rFonts w:asciiTheme="majorBidi" w:hAnsiTheme="majorBidi" w:cs="Times New Roman"/>
          <w:lang w:val="ig-NG"/>
        </w:rPr>
        <w:t>Hasanah, “</w:t>
      </w:r>
      <w:r w:rsidRPr="00CA54A3">
        <w:rPr>
          <w:rFonts w:asciiTheme="majorBidi" w:hAnsiTheme="majorBidi" w:cs="Times New Roman"/>
          <w:lang w:val="ig-NG"/>
        </w:rPr>
        <w:t>Penerapan</w:t>
      </w:r>
      <w:r w:rsidRPr="00CA54A3">
        <w:rPr>
          <w:rFonts w:asciiTheme="majorBidi" w:hAnsiTheme="majorBidi" w:cs="Times New Roman"/>
          <w:lang w:val="id-ID"/>
        </w:rPr>
        <w:t xml:space="preserve"> </w:t>
      </w:r>
      <w:r w:rsidRPr="00CA54A3">
        <w:rPr>
          <w:rFonts w:asciiTheme="majorBidi" w:hAnsiTheme="majorBidi" w:cs="Times New Roman"/>
          <w:lang w:val="ig-NG"/>
        </w:rPr>
        <w:t>Terapi</w:t>
      </w:r>
      <w:r w:rsidRPr="00CA54A3">
        <w:rPr>
          <w:rFonts w:asciiTheme="majorBidi" w:hAnsiTheme="majorBidi" w:cs="Times New Roman"/>
        </w:rPr>
        <w:t>…..”</w:t>
      </w:r>
      <w:r w:rsidRPr="003E6B21">
        <w:rPr>
          <w:rFonts w:asciiTheme="majorBidi" w:hAnsiTheme="majorBidi" w:cs="Times New Roman"/>
        </w:rPr>
        <w:t>, 8.</w:t>
      </w:r>
    </w:p>
  </w:footnote>
  <w:footnote w:id="15">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Erba</w:t>
      </w:r>
      <w:r w:rsidRPr="003E6B21">
        <w:rPr>
          <w:rFonts w:asciiTheme="majorBidi" w:hAnsiTheme="majorBidi" w:cs="Times New Roman"/>
          <w:lang w:val="id-ID"/>
        </w:rPr>
        <w:t xml:space="preserve"> </w:t>
      </w:r>
      <w:r w:rsidRPr="003E6B21">
        <w:rPr>
          <w:rFonts w:asciiTheme="majorBidi" w:hAnsiTheme="majorBidi" w:cs="Times New Roman"/>
        </w:rPr>
        <w:t>Rozalina</w:t>
      </w:r>
      <w:r w:rsidRPr="003E6B21">
        <w:rPr>
          <w:rFonts w:asciiTheme="majorBidi" w:hAnsiTheme="majorBidi" w:cs="Times New Roman"/>
          <w:lang w:val="id-ID"/>
        </w:rPr>
        <w:t xml:space="preserve">  </w:t>
      </w:r>
      <w:r w:rsidRPr="003E6B21">
        <w:rPr>
          <w:rFonts w:asciiTheme="majorBidi" w:hAnsiTheme="majorBidi" w:cs="Times New Roman"/>
        </w:rPr>
        <w:t>Yulianti, “Tobat</w:t>
      </w:r>
      <w:r w:rsidRPr="003E6B21">
        <w:rPr>
          <w:rFonts w:asciiTheme="majorBidi" w:hAnsiTheme="majorBidi" w:cs="Times New Roman"/>
          <w:lang w:val="id-ID"/>
        </w:rPr>
        <w:t xml:space="preserve"> </w:t>
      </w:r>
      <w:r w:rsidRPr="003E6B21">
        <w:rPr>
          <w:rFonts w:asciiTheme="majorBidi" w:hAnsiTheme="majorBidi" w:cs="Times New Roman"/>
        </w:rPr>
        <w:t>Sebagai</w:t>
      </w:r>
      <w:r w:rsidRPr="003E6B21">
        <w:rPr>
          <w:rFonts w:asciiTheme="majorBidi" w:hAnsiTheme="majorBidi" w:cs="Times New Roman"/>
          <w:lang w:val="id-ID"/>
        </w:rPr>
        <w:t xml:space="preserve"> </w:t>
      </w:r>
      <w:r w:rsidRPr="003E6B21">
        <w:rPr>
          <w:rFonts w:asciiTheme="majorBidi" w:hAnsiTheme="majorBidi" w:cs="Times New Roman"/>
        </w:rPr>
        <w:t>Sebuah</w:t>
      </w:r>
      <w:r w:rsidRPr="003E6B21">
        <w:rPr>
          <w:rFonts w:asciiTheme="majorBidi" w:hAnsiTheme="majorBidi" w:cs="Times New Roman"/>
          <w:lang w:val="id-ID"/>
        </w:rPr>
        <w:t xml:space="preserve"> </w:t>
      </w:r>
      <w:r w:rsidRPr="003E6B21">
        <w:rPr>
          <w:rFonts w:asciiTheme="majorBidi" w:hAnsiTheme="majorBidi" w:cs="Times New Roman"/>
        </w:rPr>
        <w:t>Terapi: Kajian Psikoterapi Islam”</w:t>
      </w:r>
      <w:r w:rsidRPr="003E6B21">
        <w:rPr>
          <w:rFonts w:asciiTheme="majorBidi" w:hAnsiTheme="majorBidi" w:cs="Times New Roman"/>
          <w:i/>
          <w:iCs/>
        </w:rPr>
        <w:t>,</w:t>
      </w:r>
      <w:r w:rsidRPr="003E6B21">
        <w:rPr>
          <w:rFonts w:asciiTheme="majorBidi" w:hAnsiTheme="majorBidi" w:cs="Times New Roman"/>
        </w:rPr>
        <w:t xml:space="preserve"> </w:t>
      </w:r>
      <w:r w:rsidRPr="003E6B21">
        <w:rPr>
          <w:rFonts w:asciiTheme="majorBidi" w:hAnsiTheme="majorBidi" w:cs="Times New Roman"/>
          <w:i/>
          <w:iCs/>
        </w:rPr>
        <w:t>Journal</w:t>
      </w:r>
      <w:r w:rsidRPr="003E6B21">
        <w:rPr>
          <w:rFonts w:asciiTheme="majorBidi" w:hAnsiTheme="majorBidi" w:cs="Times New Roman"/>
          <w:lang w:val="id-ID"/>
        </w:rPr>
        <w:t xml:space="preserve"> </w:t>
      </w:r>
      <w:r w:rsidRPr="003E6B21">
        <w:rPr>
          <w:rFonts w:asciiTheme="majorBidi" w:hAnsiTheme="majorBidi" w:cs="Times New Roman"/>
          <w:i/>
          <w:iCs/>
        </w:rPr>
        <w:t>Syifa</w:t>
      </w:r>
      <w:r w:rsidRPr="003E6B21">
        <w:rPr>
          <w:rFonts w:asciiTheme="majorBidi" w:hAnsiTheme="majorBidi" w:cs="Times New Roman"/>
          <w:i/>
          <w:iCs/>
          <w:lang w:val="id-ID"/>
        </w:rPr>
        <w:t xml:space="preserve"> </w:t>
      </w:r>
      <w:r w:rsidRPr="003E6B21">
        <w:rPr>
          <w:rFonts w:asciiTheme="majorBidi" w:hAnsiTheme="majorBidi" w:cs="Times New Roman"/>
          <w:i/>
          <w:iCs/>
        </w:rPr>
        <w:t xml:space="preserve"> al-Qulub</w:t>
      </w:r>
      <w:r w:rsidRPr="003E6B21">
        <w:rPr>
          <w:rFonts w:asciiTheme="majorBidi" w:hAnsiTheme="majorBidi" w:cs="Times New Roman"/>
        </w:rPr>
        <w:t>, Vol. 1, No. 2 (Januari 2017), 134.</w:t>
      </w:r>
    </w:p>
  </w:footnote>
  <w:footnote w:id="16">
    <w:p w:rsidR="00B45167" w:rsidRDefault="00B45167" w:rsidP="00C77981">
      <w:pPr>
        <w:pStyle w:val="FootnoteText"/>
      </w:pPr>
      <w:r w:rsidRPr="003E6B21">
        <w:rPr>
          <w:rStyle w:val="FootnoteReference"/>
          <w:rFonts w:asciiTheme="majorBidi" w:hAnsiTheme="majorBidi"/>
        </w:rPr>
        <w:footnoteRef/>
      </w:r>
      <w:r w:rsidRPr="003E6B21">
        <w:rPr>
          <w:rFonts w:asciiTheme="majorBidi" w:hAnsiTheme="majorBidi" w:cs="Times New Roman"/>
        </w:rPr>
        <w:t>Ibid</w:t>
      </w:r>
      <w:r w:rsidRPr="003E6B21">
        <w:rPr>
          <w:rFonts w:asciiTheme="majorBidi" w:hAnsiTheme="majorBidi" w:cs="Times New Roman"/>
          <w:i/>
          <w:iCs/>
          <w:lang w:val="id-ID"/>
        </w:rPr>
        <w:t>.</w:t>
      </w:r>
      <w:r w:rsidRPr="003E6B21">
        <w:rPr>
          <w:rFonts w:asciiTheme="majorBidi" w:hAnsiTheme="majorBidi" w:cs="Times New Roman"/>
          <w:i/>
          <w:iCs/>
        </w:rPr>
        <w:t xml:space="preserve">, </w:t>
      </w:r>
      <w:r w:rsidRPr="003E6B21">
        <w:rPr>
          <w:rFonts w:asciiTheme="majorBidi" w:hAnsiTheme="majorBidi" w:cs="Times New Roman"/>
        </w:rPr>
        <w:t>133</w:t>
      </w:r>
      <w:r w:rsidRPr="003E6B21">
        <w:rPr>
          <w:rFonts w:asciiTheme="majorBidi" w:hAnsiTheme="majorBidi" w:cs="Times New Roman"/>
          <w:i/>
          <w:iCs/>
        </w:rPr>
        <w:t>.</w:t>
      </w:r>
    </w:p>
  </w:footnote>
  <w:footnote w:id="17">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Ibid, 134.</w:t>
      </w:r>
    </w:p>
  </w:footnote>
  <w:footnote w:id="18">
    <w:p w:rsidR="00B45167" w:rsidRDefault="00B45167" w:rsidP="00C77981">
      <w:pPr>
        <w:pStyle w:val="FootnoteText"/>
      </w:pPr>
      <w:r w:rsidRPr="003E6B21">
        <w:rPr>
          <w:rStyle w:val="FootnoteReference"/>
          <w:rFonts w:asciiTheme="majorBidi" w:hAnsiTheme="majorBidi"/>
        </w:rPr>
        <w:footnoteRef/>
      </w:r>
      <w:r>
        <w:rPr>
          <w:rFonts w:asciiTheme="majorBidi" w:hAnsiTheme="majorBidi" w:cs="Times New Roman"/>
        </w:rPr>
        <w:t xml:space="preserve"> </w:t>
      </w:r>
      <w:r w:rsidRPr="003E6B21">
        <w:rPr>
          <w:rFonts w:asciiTheme="majorBidi" w:hAnsiTheme="majorBidi" w:cs="Times New Roman"/>
        </w:rPr>
        <w:t>Subagyo</w:t>
      </w:r>
      <w:r w:rsidRPr="003E6B21">
        <w:rPr>
          <w:rFonts w:asciiTheme="majorBidi" w:hAnsiTheme="majorBidi" w:cs="Times New Roman"/>
          <w:lang w:val="id-ID"/>
        </w:rPr>
        <w:t xml:space="preserve"> </w:t>
      </w:r>
      <w:r w:rsidRPr="003E6B21">
        <w:rPr>
          <w:rFonts w:asciiTheme="majorBidi" w:hAnsiTheme="majorBidi" w:cs="Times New Roman"/>
        </w:rPr>
        <w:t>Partodiharjo,</w:t>
      </w:r>
      <w:r w:rsidRPr="003E6B21">
        <w:rPr>
          <w:rFonts w:asciiTheme="majorBidi" w:hAnsiTheme="majorBidi" w:cs="Times New Roman"/>
          <w:lang w:val="id-ID"/>
        </w:rPr>
        <w:t xml:space="preserve"> </w:t>
      </w:r>
      <w:r w:rsidRPr="003E6B21">
        <w:rPr>
          <w:rFonts w:asciiTheme="majorBidi" w:hAnsiTheme="majorBidi" w:cs="Times New Roman"/>
        </w:rPr>
        <w:t xml:space="preserve"> </w:t>
      </w:r>
      <w:r w:rsidRPr="003E6B21">
        <w:rPr>
          <w:rFonts w:asciiTheme="majorBidi" w:hAnsiTheme="majorBidi" w:cs="Times New Roman"/>
          <w:i/>
          <w:iCs/>
        </w:rPr>
        <w:t>Kenali</w:t>
      </w:r>
      <w:r w:rsidRPr="003E6B21">
        <w:rPr>
          <w:rFonts w:asciiTheme="majorBidi" w:hAnsiTheme="majorBidi" w:cs="Times New Roman"/>
          <w:i/>
          <w:iCs/>
          <w:lang w:val="id-ID"/>
        </w:rPr>
        <w:t xml:space="preserve"> </w:t>
      </w:r>
      <w:r w:rsidRPr="003E6B21">
        <w:rPr>
          <w:rFonts w:asciiTheme="majorBidi" w:hAnsiTheme="majorBidi" w:cs="Times New Roman"/>
          <w:i/>
          <w:iCs/>
        </w:rPr>
        <w:t>Narkoba</w:t>
      </w:r>
      <w:r w:rsidRPr="003E6B21">
        <w:rPr>
          <w:rFonts w:asciiTheme="majorBidi" w:hAnsiTheme="majorBidi" w:cs="Times New Roman"/>
        </w:rPr>
        <w:t>…, 19.</w:t>
      </w:r>
    </w:p>
  </w:footnote>
  <w:footnote w:id="19">
    <w:p w:rsidR="00B45167" w:rsidRDefault="00B45167" w:rsidP="00C77981">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48.</w:t>
      </w:r>
    </w:p>
  </w:footnote>
  <w:footnote w:id="20">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Najwa Balqies, “Metode Tobat Untuk Penanganan Korban Napza Dalam Pembentukan Kesalehan Individu di Yayasan Pesantren Nurul Jannah Kebon Kopi Cikarang-Utara</w:t>
      </w:r>
      <w:r w:rsidRPr="003E6B21">
        <w:rPr>
          <w:rFonts w:asciiTheme="majorBidi" w:hAnsiTheme="majorBidi" w:cs="Times New Roman"/>
          <w:i/>
          <w:iCs/>
        </w:rPr>
        <w:t>”</w:t>
      </w:r>
      <w:r w:rsidRPr="003E6B21">
        <w:rPr>
          <w:rFonts w:asciiTheme="majorBidi" w:hAnsiTheme="majorBidi" w:cs="Times New Roman"/>
        </w:rPr>
        <w:t>, Skripsi tidak diterbitkan (Jakarta: UIN Syarif Hidayatullah, 2010).</w:t>
      </w:r>
    </w:p>
  </w:footnote>
  <w:footnote w:id="21">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Akmal Hawi, “Remaja</w:t>
      </w:r>
      <w:r w:rsidRPr="003E6B21">
        <w:rPr>
          <w:rFonts w:asciiTheme="majorBidi" w:hAnsiTheme="majorBidi" w:cs="Times New Roman"/>
          <w:lang w:val="id-ID"/>
        </w:rPr>
        <w:t xml:space="preserve"> </w:t>
      </w:r>
      <w:r w:rsidRPr="003E6B21">
        <w:rPr>
          <w:rFonts w:asciiTheme="majorBidi" w:hAnsiTheme="majorBidi" w:cs="Times New Roman"/>
        </w:rPr>
        <w:t>Pecandu</w:t>
      </w:r>
      <w:r w:rsidRPr="003E6B21">
        <w:rPr>
          <w:rFonts w:asciiTheme="majorBidi" w:hAnsiTheme="majorBidi" w:cs="Times New Roman"/>
          <w:lang w:val="id-ID"/>
        </w:rPr>
        <w:t xml:space="preserve"> </w:t>
      </w:r>
      <w:r w:rsidRPr="003E6B21">
        <w:rPr>
          <w:rFonts w:asciiTheme="majorBidi" w:hAnsiTheme="majorBidi" w:cs="Times New Roman"/>
        </w:rPr>
        <w:t>Narkoba: Studi</w:t>
      </w:r>
      <w:r w:rsidRPr="003E6B21">
        <w:rPr>
          <w:rFonts w:asciiTheme="majorBidi" w:hAnsiTheme="majorBidi" w:cs="Times New Roman"/>
          <w:lang w:val="id-ID"/>
        </w:rPr>
        <w:t xml:space="preserve"> </w:t>
      </w:r>
      <w:r w:rsidRPr="003E6B21">
        <w:rPr>
          <w:rFonts w:asciiTheme="majorBidi" w:hAnsiTheme="majorBidi" w:cs="Times New Roman"/>
        </w:rPr>
        <w:t>Tentang</w:t>
      </w:r>
      <w:r w:rsidRPr="003E6B21">
        <w:rPr>
          <w:rFonts w:asciiTheme="majorBidi" w:hAnsiTheme="majorBidi" w:cs="Times New Roman"/>
          <w:lang w:val="id-ID"/>
        </w:rPr>
        <w:t xml:space="preserve"> </w:t>
      </w:r>
      <w:r w:rsidRPr="003E6B21">
        <w:rPr>
          <w:rFonts w:asciiTheme="majorBidi" w:hAnsiTheme="majorBidi" w:cs="Times New Roman"/>
        </w:rPr>
        <w:t>Rehabilitasi</w:t>
      </w:r>
      <w:r w:rsidRPr="003E6B21">
        <w:rPr>
          <w:rFonts w:asciiTheme="majorBidi" w:hAnsiTheme="majorBidi" w:cs="Times New Roman"/>
          <w:lang w:val="id-ID"/>
        </w:rPr>
        <w:t xml:space="preserve"> </w:t>
      </w:r>
      <w:r w:rsidRPr="003E6B21">
        <w:rPr>
          <w:rFonts w:asciiTheme="majorBidi" w:hAnsiTheme="majorBidi" w:cs="Times New Roman"/>
        </w:rPr>
        <w:t>Integratif di Panti</w:t>
      </w:r>
      <w:r w:rsidRPr="003E6B21">
        <w:rPr>
          <w:rFonts w:asciiTheme="majorBidi" w:hAnsiTheme="majorBidi" w:cs="Times New Roman"/>
          <w:lang w:val="id-ID"/>
        </w:rPr>
        <w:t xml:space="preserve"> </w:t>
      </w:r>
      <w:r w:rsidRPr="003E6B21">
        <w:rPr>
          <w:rFonts w:asciiTheme="majorBidi" w:hAnsiTheme="majorBidi" w:cs="Times New Roman"/>
        </w:rPr>
        <w:t>Rehabilitasi</w:t>
      </w:r>
      <w:r w:rsidRPr="003E6B21">
        <w:rPr>
          <w:rFonts w:asciiTheme="majorBidi" w:hAnsiTheme="majorBidi" w:cs="Times New Roman"/>
          <w:lang w:val="id-ID"/>
        </w:rPr>
        <w:t xml:space="preserve"> </w:t>
      </w:r>
      <w:r w:rsidRPr="003E6B21">
        <w:rPr>
          <w:rFonts w:asciiTheme="majorBidi" w:hAnsiTheme="majorBidi" w:cs="Times New Roman"/>
        </w:rPr>
        <w:t>Narkoba</w:t>
      </w:r>
      <w:r w:rsidRPr="003E6B21">
        <w:rPr>
          <w:rFonts w:asciiTheme="majorBidi" w:hAnsiTheme="majorBidi" w:cs="Times New Roman"/>
          <w:lang w:val="id-ID"/>
        </w:rPr>
        <w:t xml:space="preserve"> </w:t>
      </w:r>
      <w:r w:rsidRPr="003E6B21">
        <w:rPr>
          <w:rFonts w:asciiTheme="majorBidi" w:hAnsiTheme="majorBidi" w:cs="Times New Roman"/>
        </w:rPr>
        <w:t>Pondok</w:t>
      </w:r>
      <w:r w:rsidRPr="003E6B21">
        <w:rPr>
          <w:rFonts w:asciiTheme="majorBidi" w:hAnsiTheme="majorBidi" w:cs="Times New Roman"/>
          <w:lang w:val="id-ID"/>
        </w:rPr>
        <w:t xml:space="preserve"> </w:t>
      </w:r>
      <w:r w:rsidRPr="003E6B21">
        <w:rPr>
          <w:rFonts w:asciiTheme="majorBidi" w:hAnsiTheme="majorBidi" w:cs="Times New Roman"/>
        </w:rPr>
        <w:t>Pesantren</w:t>
      </w:r>
      <w:r w:rsidRPr="003E6B21">
        <w:rPr>
          <w:rFonts w:asciiTheme="majorBidi" w:hAnsiTheme="majorBidi" w:cs="Times New Roman"/>
          <w:lang w:val="id-ID"/>
        </w:rPr>
        <w:t xml:space="preserve"> </w:t>
      </w:r>
      <w:r w:rsidRPr="003E6B21">
        <w:rPr>
          <w:rFonts w:asciiTheme="majorBidi" w:hAnsiTheme="majorBidi" w:cs="Times New Roman"/>
        </w:rPr>
        <w:t>ar-Rahman Palembang”, dalam</w:t>
      </w:r>
      <w:r w:rsidRPr="003E6B21">
        <w:rPr>
          <w:rFonts w:asciiTheme="majorBidi" w:hAnsiTheme="majorBidi" w:cs="Times New Roman"/>
          <w:lang w:val="id-ID"/>
        </w:rPr>
        <w:t xml:space="preserve"> </w:t>
      </w:r>
      <w:r w:rsidRPr="003E6B21">
        <w:rPr>
          <w:rFonts w:asciiTheme="majorBidi" w:hAnsiTheme="majorBidi" w:cs="Times New Roman"/>
          <w:i/>
          <w:iCs/>
        </w:rPr>
        <w:t>Journal Tadrib</w:t>
      </w:r>
      <w:r w:rsidRPr="003E6B21">
        <w:rPr>
          <w:rFonts w:asciiTheme="majorBidi" w:hAnsiTheme="majorBidi" w:cs="Times New Roman"/>
        </w:rPr>
        <w:t>, Vol. IV, No. 1, (Juni 2018).</w:t>
      </w:r>
    </w:p>
  </w:footnote>
  <w:footnote w:id="22">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Nurliati Sasmiati, </w:t>
      </w:r>
      <w:r w:rsidRPr="003E6B21">
        <w:rPr>
          <w:rFonts w:asciiTheme="majorBidi" w:hAnsiTheme="majorBidi" w:cs="Times New Roman"/>
          <w:i/>
          <w:iCs/>
        </w:rPr>
        <w:t>Menjadi Remaja Anti Narkoba</w:t>
      </w:r>
      <w:r w:rsidRPr="003E6B21">
        <w:rPr>
          <w:rFonts w:asciiTheme="majorBidi" w:hAnsiTheme="majorBidi" w:cs="Times New Roman"/>
        </w:rPr>
        <w:t>, (Yogyakarta: Sentra Edukasi Media, 2018).</w:t>
      </w:r>
    </w:p>
  </w:footnote>
  <w:footnote w:id="23">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Evelyn Felicia, “Kendala dan Upaya Rehabilitasi Bagi Pecandu Narkotika oleh Badan Narkotika Nasional Provinsi Yogyakarta”</w:t>
      </w:r>
      <w:r w:rsidRPr="003E6B21">
        <w:rPr>
          <w:rFonts w:asciiTheme="majorBidi" w:hAnsiTheme="majorBidi" w:cs="Times New Roman"/>
          <w:i/>
          <w:iCs/>
        </w:rPr>
        <w:t>,</w:t>
      </w:r>
      <w:r w:rsidRPr="003E6B21">
        <w:rPr>
          <w:rFonts w:asciiTheme="majorBidi" w:hAnsiTheme="majorBidi" w:cs="Times New Roman"/>
        </w:rPr>
        <w:t xml:space="preserve"> Skripsi tidak diterbitkan (Yogyakarta: Universitas Atma Jaya, 2015).</w:t>
      </w:r>
    </w:p>
  </w:footnote>
  <w:footnote w:id="24">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Kharisudin Aqib, </w:t>
      </w:r>
      <w:r w:rsidRPr="003E6B21">
        <w:rPr>
          <w:rFonts w:asciiTheme="majorBidi" w:hAnsiTheme="majorBidi" w:cs="Times New Roman"/>
          <w:i/>
          <w:iCs/>
        </w:rPr>
        <w:t>Inabah: Jalan</w:t>
      </w:r>
      <w:r w:rsidRPr="003E6B21">
        <w:rPr>
          <w:rFonts w:asciiTheme="majorBidi" w:hAnsiTheme="majorBidi" w:cs="Times New Roman"/>
          <w:i/>
          <w:iCs/>
          <w:lang w:val="id-ID"/>
        </w:rPr>
        <w:t xml:space="preserve"> </w:t>
      </w:r>
      <w:r w:rsidRPr="003E6B21">
        <w:rPr>
          <w:rFonts w:asciiTheme="majorBidi" w:hAnsiTheme="majorBidi" w:cs="Times New Roman"/>
          <w:i/>
          <w:iCs/>
        </w:rPr>
        <w:t>Kembali Dari Narkoba, Stres, dan</w:t>
      </w:r>
      <w:r w:rsidRPr="003E6B21">
        <w:rPr>
          <w:rFonts w:asciiTheme="majorBidi" w:hAnsiTheme="majorBidi" w:cs="Times New Roman"/>
          <w:i/>
          <w:iCs/>
          <w:lang w:val="id-ID"/>
        </w:rPr>
        <w:t xml:space="preserve"> </w:t>
      </w:r>
      <w:r w:rsidRPr="003E6B21">
        <w:rPr>
          <w:rFonts w:asciiTheme="majorBidi" w:hAnsiTheme="majorBidi" w:cs="Times New Roman"/>
          <w:i/>
          <w:iCs/>
        </w:rPr>
        <w:t>Kehampaan</w:t>
      </w:r>
      <w:r w:rsidRPr="003E6B21">
        <w:rPr>
          <w:rFonts w:asciiTheme="majorBidi" w:hAnsiTheme="majorBidi" w:cs="Times New Roman"/>
          <w:i/>
          <w:iCs/>
          <w:lang w:val="id-ID"/>
        </w:rPr>
        <w:t xml:space="preserve"> </w:t>
      </w:r>
      <w:r w:rsidRPr="003E6B21">
        <w:rPr>
          <w:rFonts w:asciiTheme="majorBidi" w:hAnsiTheme="majorBidi" w:cs="Times New Roman"/>
          <w:i/>
          <w:iCs/>
        </w:rPr>
        <w:t>Jiwa</w:t>
      </w:r>
      <w:r w:rsidRPr="003E6B21">
        <w:rPr>
          <w:rFonts w:asciiTheme="majorBidi" w:hAnsiTheme="majorBidi" w:cs="Times New Roman"/>
        </w:rPr>
        <w:t>, (Surabaya: Bina Ilmu Surabaya, 2012).</w:t>
      </w:r>
    </w:p>
  </w:footnote>
  <w:footnote w:id="25">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Satya Joewana, Adinda Chandralela (Ed), </w:t>
      </w:r>
      <w:r w:rsidRPr="003E6B21">
        <w:rPr>
          <w:rFonts w:asciiTheme="majorBidi" w:hAnsiTheme="majorBidi" w:cs="Times New Roman"/>
          <w:i/>
          <w:iCs/>
        </w:rPr>
        <w:t>Gangguan Mental dan</w:t>
      </w:r>
      <w:r w:rsidRPr="003E6B21">
        <w:rPr>
          <w:rFonts w:asciiTheme="majorBidi" w:hAnsiTheme="majorBidi" w:cs="Times New Roman"/>
          <w:i/>
          <w:iCs/>
          <w:lang w:val="id-ID"/>
        </w:rPr>
        <w:t xml:space="preserve"> </w:t>
      </w:r>
      <w:r w:rsidRPr="003E6B21">
        <w:rPr>
          <w:rFonts w:asciiTheme="majorBidi" w:hAnsiTheme="majorBidi" w:cs="Times New Roman"/>
          <w:i/>
          <w:iCs/>
        </w:rPr>
        <w:t>Perilaku</w:t>
      </w:r>
      <w:r w:rsidRPr="003E6B21">
        <w:rPr>
          <w:rFonts w:asciiTheme="majorBidi" w:hAnsiTheme="majorBidi" w:cs="Times New Roman"/>
          <w:i/>
          <w:iCs/>
          <w:lang w:val="id-ID"/>
        </w:rPr>
        <w:t xml:space="preserve"> </w:t>
      </w:r>
      <w:r w:rsidRPr="003E6B21">
        <w:rPr>
          <w:rFonts w:asciiTheme="majorBidi" w:hAnsiTheme="majorBidi" w:cs="Times New Roman"/>
          <w:i/>
          <w:iCs/>
        </w:rPr>
        <w:t>Akibat</w:t>
      </w:r>
      <w:r w:rsidRPr="003E6B21">
        <w:rPr>
          <w:rFonts w:asciiTheme="majorBidi" w:hAnsiTheme="majorBidi" w:cs="Times New Roman"/>
          <w:i/>
          <w:iCs/>
          <w:lang w:val="id-ID"/>
        </w:rPr>
        <w:t xml:space="preserve"> </w:t>
      </w:r>
      <w:r w:rsidRPr="003E6B21">
        <w:rPr>
          <w:rFonts w:asciiTheme="majorBidi" w:hAnsiTheme="majorBidi" w:cs="Times New Roman"/>
          <w:i/>
          <w:iCs/>
        </w:rPr>
        <w:t>Penggunaan</w:t>
      </w:r>
      <w:r w:rsidRPr="003E6B21">
        <w:rPr>
          <w:rFonts w:asciiTheme="majorBidi" w:hAnsiTheme="majorBidi" w:cs="Times New Roman"/>
          <w:i/>
          <w:iCs/>
          <w:lang w:val="id-ID"/>
        </w:rPr>
        <w:t xml:space="preserve"> </w:t>
      </w:r>
      <w:r w:rsidRPr="003E6B21">
        <w:rPr>
          <w:rFonts w:asciiTheme="majorBidi" w:hAnsiTheme="majorBidi" w:cs="Times New Roman"/>
          <w:i/>
          <w:iCs/>
        </w:rPr>
        <w:t>Zat</w:t>
      </w:r>
      <w:r w:rsidRPr="003E6B21">
        <w:rPr>
          <w:rFonts w:asciiTheme="majorBidi" w:hAnsiTheme="majorBidi" w:cs="Times New Roman"/>
          <w:i/>
          <w:iCs/>
          <w:lang w:val="id-ID"/>
        </w:rPr>
        <w:t xml:space="preserve"> </w:t>
      </w:r>
      <w:r w:rsidRPr="003E6B21">
        <w:rPr>
          <w:rFonts w:asciiTheme="majorBidi" w:hAnsiTheme="majorBidi" w:cs="Times New Roman"/>
          <w:i/>
          <w:iCs/>
        </w:rPr>
        <w:t>Psikoaktif: Penyalagunaan</w:t>
      </w:r>
      <w:r w:rsidRPr="003E6B21">
        <w:rPr>
          <w:rFonts w:asciiTheme="majorBidi" w:hAnsiTheme="majorBidi" w:cs="Times New Roman"/>
          <w:i/>
          <w:iCs/>
          <w:lang w:val="id-ID"/>
        </w:rPr>
        <w:t xml:space="preserve"> </w:t>
      </w:r>
      <w:r w:rsidRPr="003E6B21">
        <w:rPr>
          <w:rFonts w:asciiTheme="majorBidi" w:hAnsiTheme="majorBidi" w:cs="Times New Roman"/>
          <w:i/>
          <w:iCs/>
        </w:rPr>
        <w:t>Napza/Narkoba,</w:t>
      </w:r>
      <w:r w:rsidRPr="003E6B21">
        <w:rPr>
          <w:rFonts w:asciiTheme="majorBidi" w:hAnsiTheme="majorBidi" w:cs="Times New Roman"/>
        </w:rPr>
        <w:t xml:space="preserve"> (Jakarta: EGC, 2005).</w:t>
      </w:r>
    </w:p>
  </w:footnote>
  <w:footnote w:id="26">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Puji Lestari, “Metode</w:t>
      </w:r>
      <w:r w:rsidRPr="003E6B21">
        <w:rPr>
          <w:rFonts w:asciiTheme="majorBidi" w:hAnsiTheme="majorBidi" w:cs="Times New Roman"/>
          <w:lang w:val="id-ID"/>
        </w:rPr>
        <w:t xml:space="preserve"> </w:t>
      </w:r>
      <w:r w:rsidRPr="003E6B21">
        <w:rPr>
          <w:rFonts w:asciiTheme="majorBidi" w:hAnsiTheme="majorBidi" w:cs="Times New Roman"/>
        </w:rPr>
        <w:t>Terapi</w:t>
      </w:r>
      <w:r w:rsidRPr="003E6B21">
        <w:rPr>
          <w:rFonts w:asciiTheme="majorBidi" w:hAnsiTheme="majorBidi" w:cs="Times New Roman"/>
          <w:lang w:val="id-ID"/>
        </w:rPr>
        <w:t xml:space="preserve"> </w:t>
      </w:r>
      <w:r w:rsidRPr="003E6B21">
        <w:rPr>
          <w:rFonts w:asciiTheme="majorBidi" w:hAnsiTheme="majorBidi" w:cs="Times New Roman"/>
        </w:rPr>
        <w:t>dan</w:t>
      </w:r>
      <w:r w:rsidRPr="003E6B21">
        <w:rPr>
          <w:rFonts w:asciiTheme="majorBidi" w:hAnsiTheme="majorBidi" w:cs="Times New Roman"/>
          <w:lang w:val="id-ID"/>
        </w:rPr>
        <w:t xml:space="preserve"> </w:t>
      </w:r>
      <w:r w:rsidRPr="003E6B21">
        <w:rPr>
          <w:rFonts w:asciiTheme="majorBidi" w:hAnsiTheme="majorBidi" w:cs="Times New Roman"/>
        </w:rPr>
        <w:t>Rehabilitasi Korban Napza di Pondok</w:t>
      </w:r>
      <w:r w:rsidRPr="003E6B21">
        <w:rPr>
          <w:rFonts w:asciiTheme="majorBidi" w:hAnsiTheme="majorBidi" w:cs="Times New Roman"/>
          <w:lang w:val="id-ID"/>
        </w:rPr>
        <w:t xml:space="preserve"> </w:t>
      </w:r>
      <w:r w:rsidRPr="003E6B21">
        <w:rPr>
          <w:rFonts w:asciiTheme="majorBidi" w:hAnsiTheme="majorBidi" w:cs="Times New Roman"/>
        </w:rPr>
        <w:t>Pesantren</w:t>
      </w:r>
      <w:r w:rsidRPr="003E6B21">
        <w:rPr>
          <w:rFonts w:asciiTheme="majorBidi" w:hAnsiTheme="majorBidi" w:cs="Times New Roman"/>
          <w:lang w:val="id-ID"/>
        </w:rPr>
        <w:t xml:space="preserve"> </w:t>
      </w:r>
      <w:r w:rsidRPr="003E6B21">
        <w:rPr>
          <w:rFonts w:asciiTheme="majorBidi" w:hAnsiTheme="majorBidi" w:cs="Times New Roman"/>
        </w:rPr>
        <w:t>Suryalaya</w:t>
      </w:r>
      <w:r w:rsidRPr="003E6B21">
        <w:rPr>
          <w:rFonts w:asciiTheme="majorBidi" w:hAnsiTheme="majorBidi" w:cs="Times New Roman"/>
          <w:lang w:val="id-ID"/>
        </w:rPr>
        <w:t xml:space="preserve"> </w:t>
      </w:r>
      <w:r w:rsidRPr="003E6B21">
        <w:rPr>
          <w:rFonts w:asciiTheme="majorBidi" w:hAnsiTheme="majorBidi" w:cs="Times New Roman"/>
        </w:rPr>
        <w:t>Tasikamalaya”</w:t>
      </w:r>
      <w:r w:rsidRPr="003E6B21">
        <w:rPr>
          <w:rFonts w:asciiTheme="majorBidi" w:hAnsiTheme="majorBidi" w:cs="Times New Roman"/>
          <w:i/>
          <w:iCs/>
        </w:rPr>
        <w:t>,</w:t>
      </w:r>
      <w:r w:rsidRPr="003E6B21">
        <w:rPr>
          <w:rFonts w:asciiTheme="majorBidi" w:hAnsiTheme="majorBidi" w:cs="Times New Roman"/>
          <w:i/>
          <w:iCs/>
          <w:lang w:val="id-ID"/>
        </w:rPr>
        <w:t xml:space="preserve"> </w:t>
      </w:r>
      <w:r w:rsidRPr="003E6B21">
        <w:rPr>
          <w:rFonts w:asciiTheme="majorBidi" w:hAnsiTheme="majorBidi" w:cs="Times New Roman"/>
          <w:i/>
          <w:iCs/>
        </w:rPr>
        <w:t>Journal</w:t>
      </w:r>
      <w:r w:rsidRPr="003E6B21">
        <w:rPr>
          <w:rFonts w:asciiTheme="majorBidi" w:hAnsiTheme="majorBidi" w:cs="Times New Roman"/>
          <w:lang w:val="id-ID"/>
        </w:rPr>
        <w:t xml:space="preserve"> </w:t>
      </w:r>
      <w:r w:rsidRPr="003E6B21">
        <w:rPr>
          <w:rFonts w:asciiTheme="majorBidi" w:hAnsiTheme="majorBidi" w:cs="Times New Roman"/>
          <w:i/>
          <w:iCs/>
        </w:rPr>
        <w:t>Dimensia</w:t>
      </w:r>
      <w:r w:rsidRPr="003E6B21">
        <w:rPr>
          <w:rFonts w:asciiTheme="majorBidi" w:hAnsiTheme="majorBidi" w:cs="Times New Roman"/>
        </w:rPr>
        <w:t>, Vol. 6, No. 1, (Maret 2012).</w:t>
      </w:r>
    </w:p>
  </w:footnote>
  <w:footnote w:id="27">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Ahmad Hambali, “Terapi</w:t>
      </w:r>
      <w:r w:rsidRPr="003E6B21">
        <w:rPr>
          <w:rFonts w:asciiTheme="majorBidi" w:hAnsiTheme="majorBidi" w:cs="Times New Roman"/>
          <w:lang w:val="id-ID"/>
        </w:rPr>
        <w:t xml:space="preserve"> </w:t>
      </w:r>
      <w:r w:rsidRPr="003E6B21">
        <w:rPr>
          <w:rFonts w:asciiTheme="majorBidi" w:hAnsiTheme="majorBidi" w:cs="Times New Roman"/>
        </w:rPr>
        <w:t>Dalam</w:t>
      </w:r>
      <w:r w:rsidRPr="003E6B21">
        <w:rPr>
          <w:rFonts w:asciiTheme="majorBidi" w:hAnsiTheme="majorBidi" w:cs="Times New Roman"/>
          <w:lang w:val="id-ID"/>
        </w:rPr>
        <w:t xml:space="preserve"> </w:t>
      </w:r>
      <w:r w:rsidRPr="003E6B21">
        <w:rPr>
          <w:rFonts w:asciiTheme="majorBidi" w:hAnsiTheme="majorBidi" w:cs="Times New Roman"/>
        </w:rPr>
        <w:t>Mengatasi Problem Kesehatan Mental”, Skripsi tidak diterbitkan (Banten: IAIN Maulana Hasanuddin, 2016).</w:t>
      </w:r>
    </w:p>
  </w:footnote>
  <w:footnote w:id="28">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Faricha, “Narkoba</w:t>
      </w:r>
      <w:r w:rsidRPr="003E6B21">
        <w:rPr>
          <w:rFonts w:asciiTheme="majorBidi" w:hAnsiTheme="majorBidi" w:cs="Times New Roman"/>
          <w:lang w:val="id-ID"/>
        </w:rPr>
        <w:t xml:space="preserve"> </w:t>
      </w:r>
      <w:r w:rsidRPr="003E6B21">
        <w:rPr>
          <w:rFonts w:asciiTheme="majorBidi" w:hAnsiTheme="majorBidi" w:cs="Times New Roman"/>
        </w:rPr>
        <w:t>dan</w:t>
      </w:r>
      <w:r w:rsidRPr="003E6B21">
        <w:rPr>
          <w:rFonts w:asciiTheme="majorBidi" w:hAnsiTheme="majorBidi" w:cs="Times New Roman"/>
          <w:lang w:val="id-ID"/>
        </w:rPr>
        <w:t xml:space="preserve"> </w:t>
      </w:r>
      <w:r w:rsidRPr="003E6B21">
        <w:rPr>
          <w:rFonts w:asciiTheme="majorBidi" w:hAnsiTheme="majorBidi" w:cs="Times New Roman"/>
        </w:rPr>
        <w:t>Terapi</w:t>
      </w:r>
      <w:r w:rsidRPr="003E6B21">
        <w:rPr>
          <w:rFonts w:asciiTheme="majorBidi" w:hAnsiTheme="majorBidi" w:cs="Times New Roman"/>
          <w:lang w:val="id-ID"/>
        </w:rPr>
        <w:t xml:space="preserve"> </w:t>
      </w:r>
      <w:r w:rsidRPr="003E6B21">
        <w:rPr>
          <w:rFonts w:asciiTheme="majorBidi" w:hAnsiTheme="majorBidi" w:cs="Times New Roman"/>
        </w:rPr>
        <w:t>Pisikosufisik: Studi</w:t>
      </w:r>
      <w:r w:rsidRPr="003E6B21">
        <w:rPr>
          <w:rFonts w:asciiTheme="majorBidi" w:hAnsiTheme="majorBidi" w:cs="Times New Roman"/>
          <w:lang w:val="id-ID"/>
        </w:rPr>
        <w:t xml:space="preserve"> </w:t>
      </w:r>
      <w:r w:rsidRPr="003E6B21">
        <w:rPr>
          <w:rFonts w:asciiTheme="majorBidi" w:hAnsiTheme="majorBidi" w:cs="Times New Roman"/>
        </w:rPr>
        <w:t>Analisa</w:t>
      </w:r>
      <w:r w:rsidRPr="003E6B21">
        <w:rPr>
          <w:rFonts w:asciiTheme="majorBidi" w:hAnsiTheme="majorBidi" w:cs="Times New Roman"/>
          <w:lang w:val="id-ID"/>
        </w:rPr>
        <w:t xml:space="preserve"> </w:t>
      </w:r>
      <w:r w:rsidRPr="003E6B21">
        <w:rPr>
          <w:rFonts w:asciiTheme="majorBidi" w:hAnsiTheme="majorBidi" w:cs="Times New Roman"/>
        </w:rPr>
        <w:t>Terhadap Cara Penyembuhan Mental Pecandu</w:t>
      </w:r>
      <w:r w:rsidRPr="003E6B21">
        <w:rPr>
          <w:rFonts w:asciiTheme="majorBidi" w:hAnsiTheme="majorBidi" w:cs="Times New Roman"/>
          <w:lang w:val="id-ID"/>
        </w:rPr>
        <w:t xml:space="preserve"> </w:t>
      </w:r>
      <w:r w:rsidRPr="003E6B21">
        <w:rPr>
          <w:rFonts w:asciiTheme="majorBidi" w:hAnsiTheme="majorBidi" w:cs="Times New Roman"/>
        </w:rPr>
        <w:t>Narkoba di Pondok</w:t>
      </w:r>
      <w:r w:rsidRPr="003E6B21">
        <w:rPr>
          <w:rFonts w:asciiTheme="majorBidi" w:hAnsiTheme="majorBidi" w:cs="Times New Roman"/>
          <w:lang w:val="id-ID"/>
        </w:rPr>
        <w:t xml:space="preserve"> </w:t>
      </w:r>
      <w:r w:rsidRPr="003E6B21">
        <w:rPr>
          <w:rFonts w:asciiTheme="majorBidi" w:hAnsiTheme="majorBidi" w:cs="Times New Roman"/>
        </w:rPr>
        <w:t>Pesantren</w:t>
      </w:r>
      <w:r w:rsidRPr="003E6B21">
        <w:rPr>
          <w:rFonts w:asciiTheme="majorBidi" w:hAnsiTheme="majorBidi" w:cs="Times New Roman"/>
          <w:lang w:val="id-ID"/>
        </w:rPr>
        <w:t xml:space="preserve"> </w:t>
      </w:r>
      <w:r w:rsidRPr="003E6B21">
        <w:rPr>
          <w:rFonts w:asciiTheme="majorBidi" w:hAnsiTheme="majorBidi" w:cs="Times New Roman"/>
        </w:rPr>
        <w:t>Suryalaya (Inabah XIX) Surabaya”</w:t>
      </w:r>
      <w:r w:rsidRPr="003E6B21">
        <w:rPr>
          <w:rFonts w:asciiTheme="majorBidi" w:hAnsiTheme="majorBidi" w:cs="Times New Roman"/>
          <w:i/>
          <w:iCs/>
        </w:rPr>
        <w:t>,</w:t>
      </w:r>
      <w:r w:rsidRPr="003E6B21">
        <w:rPr>
          <w:rFonts w:asciiTheme="majorBidi" w:hAnsiTheme="majorBidi" w:cs="Times New Roman"/>
          <w:i/>
          <w:iCs/>
          <w:lang w:val="id-ID"/>
        </w:rPr>
        <w:t xml:space="preserve"> </w:t>
      </w:r>
      <w:r w:rsidRPr="003E6B21">
        <w:rPr>
          <w:rFonts w:asciiTheme="majorBidi" w:hAnsiTheme="majorBidi" w:cs="Times New Roman"/>
        </w:rPr>
        <w:t>Skripsi tidak diterbitkan  (Surabaya: IAIN Sunan</w:t>
      </w:r>
      <w:r w:rsidRPr="003E6B21">
        <w:rPr>
          <w:rFonts w:asciiTheme="majorBidi" w:hAnsiTheme="majorBidi" w:cs="Times New Roman"/>
          <w:lang w:val="id-ID"/>
        </w:rPr>
        <w:t xml:space="preserve"> </w:t>
      </w:r>
      <w:r w:rsidRPr="003E6B21">
        <w:rPr>
          <w:rFonts w:asciiTheme="majorBidi" w:hAnsiTheme="majorBidi" w:cs="Times New Roman"/>
        </w:rPr>
        <w:t>Ampel, 2012).</w:t>
      </w:r>
    </w:p>
  </w:footnote>
  <w:footnote w:id="29">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Abidatul</w:t>
      </w:r>
      <w:r w:rsidRPr="003E6B21">
        <w:rPr>
          <w:rFonts w:asciiTheme="majorBidi" w:hAnsiTheme="majorBidi" w:cs="Times New Roman"/>
          <w:lang w:val="id-ID"/>
        </w:rPr>
        <w:t xml:space="preserve"> </w:t>
      </w:r>
      <w:r w:rsidRPr="003E6B21">
        <w:rPr>
          <w:rFonts w:asciiTheme="majorBidi" w:hAnsiTheme="majorBidi" w:cs="Times New Roman"/>
        </w:rPr>
        <w:t>Hasanah, “Penerapan</w:t>
      </w:r>
      <w:r w:rsidRPr="003E6B21">
        <w:rPr>
          <w:rFonts w:asciiTheme="majorBidi" w:hAnsiTheme="majorBidi" w:cs="Times New Roman"/>
          <w:lang w:val="id-ID"/>
        </w:rPr>
        <w:t xml:space="preserve"> </w:t>
      </w:r>
      <w:r w:rsidRPr="003E6B21">
        <w:rPr>
          <w:rFonts w:asciiTheme="majorBidi" w:hAnsiTheme="majorBidi" w:cs="Times New Roman"/>
        </w:rPr>
        <w:t>Terapi</w:t>
      </w:r>
      <w:r w:rsidRPr="003E6B21">
        <w:rPr>
          <w:rFonts w:asciiTheme="majorBidi" w:hAnsiTheme="majorBidi" w:cs="Times New Roman"/>
          <w:lang w:val="id-ID"/>
        </w:rPr>
        <w:t xml:space="preserve"> </w:t>
      </w:r>
      <w:r w:rsidRPr="003E6B21">
        <w:rPr>
          <w:rFonts w:asciiTheme="majorBidi" w:hAnsiTheme="majorBidi" w:cs="Times New Roman"/>
        </w:rPr>
        <w:t>Dengan</w:t>
      </w:r>
      <w:r w:rsidRPr="003E6B21">
        <w:rPr>
          <w:rFonts w:asciiTheme="majorBidi" w:hAnsiTheme="majorBidi" w:cs="Times New Roman"/>
          <w:lang w:val="id-ID"/>
        </w:rPr>
        <w:t xml:space="preserve"> </w:t>
      </w:r>
      <w:r w:rsidRPr="003E6B21">
        <w:rPr>
          <w:rFonts w:asciiTheme="majorBidi" w:hAnsiTheme="majorBidi" w:cs="Times New Roman"/>
        </w:rPr>
        <w:t>Teknik Self Intruction</w:t>
      </w:r>
      <w:r w:rsidRPr="003E6B21">
        <w:rPr>
          <w:rFonts w:asciiTheme="majorBidi" w:hAnsiTheme="majorBidi" w:cs="Times New Roman"/>
          <w:lang w:val="id-ID"/>
        </w:rPr>
        <w:t xml:space="preserve"> </w:t>
      </w:r>
      <w:r w:rsidRPr="003E6B21">
        <w:rPr>
          <w:rFonts w:asciiTheme="majorBidi" w:hAnsiTheme="majorBidi" w:cs="Times New Roman"/>
        </w:rPr>
        <w:t>untuk</w:t>
      </w:r>
      <w:r w:rsidRPr="003E6B21">
        <w:rPr>
          <w:rFonts w:asciiTheme="majorBidi" w:hAnsiTheme="majorBidi" w:cs="Times New Roman"/>
          <w:lang w:val="id-ID"/>
        </w:rPr>
        <w:t xml:space="preserve"> </w:t>
      </w:r>
      <w:r w:rsidRPr="003E6B21">
        <w:rPr>
          <w:rFonts w:asciiTheme="majorBidi" w:hAnsiTheme="majorBidi" w:cs="Times New Roman"/>
        </w:rPr>
        <w:t>Mengatasi</w:t>
      </w:r>
      <w:r w:rsidRPr="003E6B21">
        <w:rPr>
          <w:rFonts w:asciiTheme="majorBidi" w:hAnsiTheme="majorBidi" w:cs="Times New Roman"/>
          <w:lang w:val="id-ID"/>
        </w:rPr>
        <w:t xml:space="preserve"> </w:t>
      </w:r>
      <w:r w:rsidRPr="003E6B21">
        <w:rPr>
          <w:rFonts w:asciiTheme="majorBidi" w:hAnsiTheme="majorBidi" w:cs="Times New Roman"/>
        </w:rPr>
        <w:t>Seorang</w:t>
      </w:r>
      <w:r w:rsidRPr="003E6B21">
        <w:rPr>
          <w:rFonts w:asciiTheme="majorBidi" w:hAnsiTheme="majorBidi" w:cs="Times New Roman"/>
          <w:lang w:val="id-ID"/>
        </w:rPr>
        <w:t xml:space="preserve"> </w:t>
      </w:r>
      <w:r w:rsidRPr="003E6B21">
        <w:rPr>
          <w:rFonts w:asciiTheme="majorBidi" w:hAnsiTheme="majorBidi" w:cs="Times New Roman"/>
        </w:rPr>
        <w:t>Remaja yang Sering</w:t>
      </w:r>
      <w:r w:rsidRPr="003E6B21">
        <w:rPr>
          <w:rFonts w:asciiTheme="majorBidi" w:hAnsiTheme="majorBidi" w:cs="Times New Roman"/>
          <w:lang w:val="id-ID"/>
        </w:rPr>
        <w:t xml:space="preserve"> </w:t>
      </w:r>
      <w:r w:rsidRPr="003E6B21">
        <w:rPr>
          <w:rFonts w:asciiTheme="majorBidi" w:hAnsiTheme="majorBidi" w:cs="Times New Roman"/>
        </w:rPr>
        <w:t>Melalaikan</w:t>
      </w:r>
      <w:r w:rsidRPr="003E6B21">
        <w:rPr>
          <w:rFonts w:asciiTheme="majorBidi" w:hAnsiTheme="majorBidi" w:cs="Times New Roman"/>
          <w:lang w:val="id-ID"/>
        </w:rPr>
        <w:t xml:space="preserve"> </w:t>
      </w:r>
      <w:r w:rsidRPr="003E6B21">
        <w:rPr>
          <w:rFonts w:asciiTheme="majorBidi" w:hAnsiTheme="majorBidi" w:cs="Times New Roman"/>
        </w:rPr>
        <w:t>Waktu</w:t>
      </w:r>
      <w:r w:rsidRPr="003E6B21">
        <w:rPr>
          <w:rFonts w:asciiTheme="majorBidi" w:hAnsiTheme="majorBidi" w:cs="Times New Roman"/>
          <w:lang w:val="id-ID"/>
        </w:rPr>
        <w:t xml:space="preserve"> </w:t>
      </w:r>
      <w:r w:rsidRPr="003E6B21">
        <w:rPr>
          <w:rFonts w:asciiTheme="majorBidi" w:hAnsiTheme="majorBidi" w:cs="Times New Roman"/>
        </w:rPr>
        <w:t>Sholat</w:t>
      </w:r>
      <w:r w:rsidRPr="003E6B21">
        <w:rPr>
          <w:rFonts w:asciiTheme="majorBidi" w:hAnsiTheme="majorBidi" w:cs="Times New Roman"/>
          <w:lang w:val="id-ID"/>
        </w:rPr>
        <w:t xml:space="preserve"> </w:t>
      </w:r>
      <w:r w:rsidRPr="003E6B21">
        <w:rPr>
          <w:rFonts w:asciiTheme="majorBidi" w:hAnsiTheme="majorBidi" w:cs="Times New Roman"/>
        </w:rPr>
        <w:t>Fardlu di Daerah Wonocolo Surabaya”</w:t>
      </w:r>
      <w:r w:rsidRPr="003E6B21">
        <w:rPr>
          <w:rFonts w:asciiTheme="majorBidi" w:hAnsiTheme="majorBidi" w:cs="Times New Roman"/>
          <w:i/>
          <w:iCs/>
        </w:rPr>
        <w:t>,</w:t>
      </w:r>
      <w:r w:rsidRPr="003E6B21">
        <w:rPr>
          <w:rFonts w:asciiTheme="majorBidi" w:hAnsiTheme="majorBidi" w:cs="Times New Roman"/>
          <w:lang w:val="id-ID"/>
        </w:rPr>
        <w:t xml:space="preserve"> </w:t>
      </w:r>
      <w:r w:rsidRPr="003E6B21">
        <w:rPr>
          <w:rFonts w:asciiTheme="majorBidi" w:hAnsiTheme="majorBidi" w:cs="Times New Roman"/>
        </w:rPr>
        <w:t>Skripsi tidak diterbitkan (Surabaya: UIN</w:t>
      </w:r>
      <w:r w:rsidRPr="003E6B21">
        <w:rPr>
          <w:rFonts w:asciiTheme="majorBidi" w:hAnsiTheme="majorBidi" w:cs="Times New Roman"/>
          <w:lang w:val="id-ID"/>
        </w:rPr>
        <w:t xml:space="preserve"> </w:t>
      </w:r>
      <w:r w:rsidRPr="003E6B21">
        <w:rPr>
          <w:rFonts w:asciiTheme="majorBidi" w:hAnsiTheme="majorBidi" w:cs="Times New Roman"/>
        </w:rPr>
        <w:t>Sunan</w:t>
      </w:r>
      <w:r w:rsidRPr="003E6B21">
        <w:rPr>
          <w:rFonts w:asciiTheme="majorBidi" w:hAnsiTheme="majorBidi" w:cs="Times New Roman"/>
          <w:lang w:val="id-ID"/>
        </w:rPr>
        <w:t xml:space="preserve"> </w:t>
      </w:r>
      <w:r w:rsidRPr="003E6B21">
        <w:rPr>
          <w:rFonts w:asciiTheme="majorBidi" w:hAnsiTheme="majorBidi" w:cs="Times New Roman"/>
        </w:rPr>
        <w:t>Ampel, 2018).</w:t>
      </w:r>
    </w:p>
  </w:footnote>
  <w:footnote w:id="30">
    <w:p w:rsidR="00B45167" w:rsidRDefault="00B45167" w:rsidP="002D1BE8">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Achmad Muslimin, “Upaya Mengatasi Ketergantungan Pecandu Narkoba Dengan Terapi Dzikir di Pondok Pesantren Inabah XIX Surabaya”</w:t>
      </w:r>
      <w:r>
        <w:rPr>
          <w:rFonts w:asciiTheme="majorBidi" w:hAnsiTheme="majorBidi" w:cs="Times New Roman"/>
        </w:rPr>
        <w:t>,</w:t>
      </w:r>
      <w:r w:rsidRPr="003E6B21">
        <w:rPr>
          <w:rFonts w:asciiTheme="majorBidi" w:hAnsiTheme="majorBidi" w:cs="Times New Roman"/>
        </w:rPr>
        <w:t xml:space="preserve"> Skripsi tidak diterbitkan (Surabaya: Institut Agama Islam Negeri Sunan Ampel Surabaya, 2011).</w:t>
      </w:r>
    </w:p>
  </w:footnote>
  <w:footnote w:id="31">
    <w:p w:rsidR="00B45167" w:rsidRDefault="00B45167" w:rsidP="00C77981">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Pupu </w:t>
      </w:r>
      <w:r w:rsidRPr="003E6B21">
        <w:rPr>
          <w:rFonts w:asciiTheme="majorBidi" w:hAnsiTheme="majorBidi" w:cs="Times New Roman"/>
        </w:rPr>
        <w:t>S</w:t>
      </w:r>
      <w:r w:rsidRPr="003E6B21">
        <w:rPr>
          <w:rFonts w:asciiTheme="majorBidi" w:hAnsiTheme="majorBidi" w:cs="Times New Roman"/>
          <w:lang w:val="ig-NG"/>
        </w:rPr>
        <w:t xml:space="preserve">aeful Rahmat, </w:t>
      </w:r>
      <w:r w:rsidRPr="003E6B21">
        <w:rPr>
          <w:rFonts w:asciiTheme="majorBidi" w:hAnsiTheme="majorBidi" w:cs="Times New Roman"/>
        </w:rPr>
        <w:t>“</w:t>
      </w:r>
      <w:r w:rsidRPr="003E6B21">
        <w:rPr>
          <w:rFonts w:asciiTheme="majorBidi" w:hAnsiTheme="majorBidi" w:cs="Times New Roman"/>
          <w:lang w:val="ig-NG"/>
        </w:rPr>
        <w:t>Penelitian Kualitatif</w:t>
      </w:r>
      <w:r w:rsidRPr="003E6B21">
        <w:rPr>
          <w:rFonts w:asciiTheme="majorBidi" w:hAnsiTheme="majorBidi" w:cs="Times New Roman"/>
        </w:rPr>
        <w:t>”</w:t>
      </w:r>
      <w:r w:rsidRPr="003E6B21">
        <w:rPr>
          <w:rFonts w:asciiTheme="majorBidi" w:hAnsiTheme="majorBidi" w:cs="Times New Roman"/>
          <w:lang w:val="ig-NG"/>
        </w:rPr>
        <w:t>,</w:t>
      </w:r>
      <w:r w:rsidRPr="003E6B21">
        <w:rPr>
          <w:rFonts w:asciiTheme="majorBidi" w:hAnsiTheme="majorBidi" w:cs="Times New Roman"/>
          <w:lang w:val="id-ID"/>
        </w:rPr>
        <w:t xml:space="preserve"> </w:t>
      </w:r>
      <w:r w:rsidRPr="003E6B21">
        <w:rPr>
          <w:rFonts w:asciiTheme="majorBidi" w:hAnsiTheme="majorBidi" w:cs="Times New Roman"/>
          <w:lang w:val="ig-NG"/>
        </w:rPr>
        <w:t xml:space="preserve"> dalam </w:t>
      </w:r>
      <w:r w:rsidRPr="003E6B21">
        <w:rPr>
          <w:rFonts w:asciiTheme="majorBidi" w:hAnsiTheme="majorBidi" w:cs="Times New Roman"/>
          <w:lang w:val="id-ID"/>
        </w:rPr>
        <w:t xml:space="preserve"> </w:t>
      </w:r>
      <w:r w:rsidRPr="003E6B21">
        <w:rPr>
          <w:rFonts w:asciiTheme="majorBidi" w:hAnsiTheme="majorBidi" w:cs="Times New Roman"/>
          <w:i/>
          <w:iCs/>
          <w:lang w:val="ig-NG"/>
        </w:rPr>
        <w:t>J</w:t>
      </w:r>
      <w:r w:rsidRPr="003E6B21">
        <w:rPr>
          <w:rFonts w:asciiTheme="majorBidi" w:hAnsiTheme="majorBidi" w:cs="Times New Roman"/>
          <w:i/>
          <w:iCs/>
        </w:rPr>
        <w:t>ournal</w:t>
      </w:r>
      <w:r w:rsidRPr="003E6B21">
        <w:rPr>
          <w:rFonts w:asciiTheme="majorBidi" w:hAnsiTheme="majorBidi" w:cs="Times New Roman"/>
          <w:lang w:val="id-ID"/>
        </w:rPr>
        <w:t xml:space="preserve"> </w:t>
      </w:r>
      <w:r w:rsidRPr="003E6B21">
        <w:rPr>
          <w:rFonts w:asciiTheme="majorBidi" w:hAnsiTheme="majorBidi" w:cs="Times New Roman"/>
          <w:i/>
          <w:iCs/>
          <w:lang w:val="ig-NG"/>
        </w:rPr>
        <w:t>Equilibrium,</w:t>
      </w:r>
      <w:r w:rsidRPr="003E6B21">
        <w:rPr>
          <w:rFonts w:asciiTheme="majorBidi" w:hAnsiTheme="majorBidi" w:cs="Times New Roman"/>
          <w:lang w:val="ig-NG"/>
        </w:rPr>
        <w:t xml:space="preserve"> Vol. 5, No. 9, </w:t>
      </w:r>
      <w:r w:rsidRPr="003E6B21">
        <w:rPr>
          <w:rFonts w:asciiTheme="majorBidi" w:hAnsiTheme="majorBidi" w:cs="Times New Roman"/>
        </w:rPr>
        <w:t xml:space="preserve">(Januari-Juni </w:t>
      </w:r>
      <w:r w:rsidRPr="003E6B21">
        <w:rPr>
          <w:rFonts w:asciiTheme="majorBidi" w:hAnsiTheme="majorBidi" w:cs="Times New Roman"/>
          <w:lang w:val="ig-NG"/>
        </w:rPr>
        <w:t>2009</w:t>
      </w:r>
      <w:r w:rsidRPr="003E6B21">
        <w:rPr>
          <w:rFonts w:asciiTheme="majorBidi" w:hAnsiTheme="majorBidi" w:cs="Times New Roman"/>
        </w:rPr>
        <w:t>),</w:t>
      </w:r>
      <w:r w:rsidRPr="003E6B21">
        <w:rPr>
          <w:rFonts w:asciiTheme="majorBidi" w:hAnsiTheme="majorBidi" w:cs="Times New Roman"/>
          <w:lang w:val="ig-NG"/>
        </w:rPr>
        <w:t xml:space="preserve"> 2.</w:t>
      </w:r>
    </w:p>
  </w:footnote>
  <w:footnote w:id="32">
    <w:p w:rsidR="00B45167" w:rsidRDefault="00B45167" w:rsidP="00C77981">
      <w:pPr>
        <w:pStyle w:val="FootnoteText"/>
        <w:jc w:val="both"/>
      </w:pPr>
      <w:r w:rsidRPr="003E6B21">
        <w:rPr>
          <w:rStyle w:val="FootnoteReference"/>
          <w:rFonts w:asciiTheme="majorBidi" w:hAnsiTheme="majorBidi"/>
          <w:lang w:val="ig-NG"/>
        </w:rPr>
        <w:footnoteRef/>
      </w:r>
      <w:r w:rsidRPr="003E6B21">
        <w:rPr>
          <w:rFonts w:asciiTheme="majorBidi" w:hAnsiTheme="majorBidi" w:cs="Times New Roman"/>
          <w:lang w:val="ig-NG"/>
        </w:rPr>
        <w:t xml:space="preserve"> R. Deddy Mulyana, </w:t>
      </w:r>
      <w:r w:rsidRPr="003E6B21">
        <w:rPr>
          <w:rFonts w:asciiTheme="majorBidi" w:hAnsiTheme="majorBidi" w:cs="Times New Roman"/>
          <w:i/>
          <w:iCs/>
          <w:lang w:val="ig-NG"/>
        </w:rPr>
        <w:t>Metodologi Penelitian Kualitatif</w:t>
      </w:r>
      <w:r w:rsidRPr="003E6B21">
        <w:rPr>
          <w:rFonts w:asciiTheme="majorBidi" w:hAnsiTheme="majorBidi" w:cs="Times New Roman"/>
          <w:lang w:val="ig-NG"/>
        </w:rPr>
        <w:t>, (Bandung, PT Remaja Rosdakarya, 2002), 150.</w:t>
      </w:r>
    </w:p>
  </w:footnote>
  <w:footnote w:id="33">
    <w:p w:rsidR="00B45167" w:rsidRDefault="00B45167" w:rsidP="00C77981">
      <w:pPr>
        <w:pStyle w:val="FootnoteText"/>
        <w:jc w:val="both"/>
      </w:pPr>
      <w:r w:rsidRPr="003E6B21">
        <w:rPr>
          <w:rStyle w:val="FootnoteReference"/>
          <w:rFonts w:asciiTheme="majorBidi" w:hAnsiTheme="majorBidi"/>
          <w:lang w:val="ig-NG"/>
        </w:rPr>
        <w:footnoteRef/>
      </w:r>
      <w:r>
        <w:rPr>
          <w:rFonts w:asciiTheme="majorBidi" w:hAnsiTheme="majorBidi" w:cs="Times New Roman"/>
        </w:rPr>
        <w:t xml:space="preserve"> </w:t>
      </w:r>
      <w:r w:rsidRPr="003E6B21">
        <w:rPr>
          <w:rFonts w:asciiTheme="majorBidi" w:hAnsiTheme="majorBidi" w:cs="Times New Roman"/>
        </w:rPr>
        <w:t xml:space="preserve">Muri Yusuf, </w:t>
      </w:r>
      <w:r w:rsidRPr="003E6B21">
        <w:rPr>
          <w:rFonts w:asciiTheme="majorBidi" w:hAnsiTheme="majorBidi" w:cs="Times New Roman"/>
          <w:i/>
          <w:iCs/>
        </w:rPr>
        <w:t>Metode</w:t>
      </w:r>
      <w:r w:rsidRPr="003E6B21">
        <w:rPr>
          <w:rFonts w:asciiTheme="majorBidi" w:hAnsiTheme="majorBidi" w:cs="Times New Roman"/>
          <w:i/>
          <w:iCs/>
          <w:lang w:val="id-ID"/>
        </w:rPr>
        <w:t xml:space="preserve"> </w:t>
      </w:r>
      <w:r w:rsidRPr="003E6B21">
        <w:rPr>
          <w:rFonts w:asciiTheme="majorBidi" w:hAnsiTheme="majorBidi" w:cs="Times New Roman"/>
          <w:i/>
          <w:iCs/>
        </w:rPr>
        <w:t>Penelitian</w:t>
      </w:r>
      <w:r w:rsidRPr="003E6B21">
        <w:rPr>
          <w:rFonts w:asciiTheme="majorBidi" w:hAnsiTheme="majorBidi" w:cs="Times New Roman"/>
          <w:i/>
          <w:iCs/>
          <w:lang w:val="id-ID"/>
        </w:rPr>
        <w:t xml:space="preserve"> </w:t>
      </w:r>
      <w:r w:rsidRPr="003E6B21">
        <w:rPr>
          <w:rFonts w:asciiTheme="majorBidi" w:hAnsiTheme="majorBidi" w:cs="Times New Roman"/>
          <w:i/>
          <w:iCs/>
        </w:rPr>
        <w:t>Kuantitatif, Kualitatif</w:t>
      </w:r>
      <w:r w:rsidRPr="003E6B21">
        <w:rPr>
          <w:rFonts w:asciiTheme="majorBidi" w:hAnsiTheme="majorBidi" w:cs="Times New Roman"/>
          <w:i/>
          <w:iCs/>
          <w:lang w:val="id-ID"/>
        </w:rPr>
        <w:t xml:space="preserve"> </w:t>
      </w:r>
      <w:r w:rsidRPr="003E6B21">
        <w:rPr>
          <w:rFonts w:asciiTheme="majorBidi" w:hAnsiTheme="majorBidi" w:cs="Times New Roman"/>
          <w:i/>
          <w:iCs/>
        </w:rPr>
        <w:t>&amp;Penelitian</w:t>
      </w:r>
      <w:r w:rsidRPr="003E6B21">
        <w:rPr>
          <w:rFonts w:asciiTheme="majorBidi" w:hAnsiTheme="majorBidi" w:cs="Times New Roman"/>
          <w:i/>
          <w:iCs/>
          <w:lang w:val="id-ID"/>
        </w:rPr>
        <w:t xml:space="preserve"> </w:t>
      </w:r>
      <w:r w:rsidRPr="003E6B21">
        <w:rPr>
          <w:rFonts w:asciiTheme="majorBidi" w:hAnsiTheme="majorBidi" w:cs="Times New Roman"/>
          <w:i/>
          <w:iCs/>
        </w:rPr>
        <w:t>Gabungan</w:t>
      </w:r>
      <w:r w:rsidRPr="003E6B21">
        <w:rPr>
          <w:rFonts w:asciiTheme="majorBidi" w:hAnsiTheme="majorBidi" w:cs="Times New Roman"/>
        </w:rPr>
        <w:t>, (Jakarta: Kencana, 2017), 372.</w:t>
      </w:r>
    </w:p>
  </w:footnote>
  <w:footnote w:id="34">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rPr>
        <w:t>Hasyim Hasanah, “Teknik-Teknik</w:t>
      </w:r>
      <w:r w:rsidRPr="003E6B21">
        <w:rPr>
          <w:rFonts w:asciiTheme="majorBidi" w:hAnsiTheme="majorBidi" w:cs="Times New Roman"/>
          <w:lang w:val="id-ID"/>
        </w:rPr>
        <w:t xml:space="preserve"> </w:t>
      </w:r>
      <w:r w:rsidRPr="003E6B21">
        <w:rPr>
          <w:rFonts w:asciiTheme="majorBidi" w:hAnsiTheme="majorBidi" w:cs="Times New Roman"/>
        </w:rPr>
        <w:t xml:space="preserve">Observasi”, </w:t>
      </w:r>
      <w:r w:rsidRPr="003E6B21">
        <w:rPr>
          <w:rFonts w:asciiTheme="majorBidi" w:hAnsiTheme="majorBidi" w:cs="Times New Roman"/>
          <w:i/>
          <w:iCs/>
        </w:rPr>
        <w:t>Journal at-Taqaddum</w:t>
      </w:r>
      <w:r w:rsidRPr="003E6B21">
        <w:rPr>
          <w:rFonts w:asciiTheme="majorBidi" w:hAnsiTheme="majorBidi" w:cs="Times New Roman"/>
        </w:rPr>
        <w:t>, Vol. 8, No. 1, (Juli 2016), 25.</w:t>
      </w:r>
    </w:p>
  </w:footnote>
  <w:footnote w:id="35">
    <w:p w:rsidR="00B45167" w:rsidRDefault="00B45167" w:rsidP="00C77981">
      <w:pPr>
        <w:pStyle w:val="FootnoteText"/>
        <w:jc w:val="both"/>
      </w:pPr>
      <w:r w:rsidRPr="003E6B21">
        <w:rPr>
          <w:rStyle w:val="FootnoteReference"/>
          <w:rFonts w:asciiTheme="majorBidi" w:hAnsiTheme="majorBidi"/>
        </w:rPr>
        <w:footnoteRef/>
      </w:r>
      <w:r w:rsidRPr="003E6B21">
        <w:rPr>
          <w:rFonts w:asciiTheme="majorBidi" w:hAnsiTheme="majorBidi" w:cs="Times New Roman"/>
        </w:rPr>
        <w:t>Ni Ketut Sri Diniari, “Logoterapi: Sebuah</w:t>
      </w:r>
      <w:r w:rsidRPr="003E6B21">
        <w:rPr>
          <w:rFonts w:asciiTheme="majorBidi" w:hAnsiTheme="majorBidi" w:cs="Times New Roman"/>
          <w:lang w:val="id-ID"/>
        </w:rPr>
        <w:t xml:space="preserve"> </w:t>
      </w:r>
      <w:r w:rsidRPr="003E6B21">
        <w:rPr>
          <w:rFonts w:asciiTheme="majorBidi" w:hAnsiTheme="majorBidi" w:cs="Times New Roman"/>
        </w:rPr>
        <w:t>Pendekatan</w:t>
      </w:r>
      <w:r w:rsidRPr="003E6B21">
        <w:rPr>
          <w:rFonts w:asciiTheme="majorBidi" w:hAnsiTheme="majorBidi" w:cs="Times New Roman"/>
          <w:lang w:val="id-ID"/>
        </w:rPr>
        <w:t xml:space="preserve"> </w:t>
      </w:r>
      <w:r w:rsidRPr="003E6B21">
        <w:rPr>
          <w:rFonts w:asciiTheme="majorBidi" w:hAnsiTheme="majorBidi" w:cs="Times New Roman"/>
        </w:rPr>
        <w:t>untuk</w:t>
      </w:r>
      <w:r w:rsidRPr="003E6B21">
        <w:rPr>
          <w:rFonts w:asciiTheme="majorBidi" w:hAnsiTheme="majorBidi" w:cs="Times New Roman"/>
          <w:lang w:val="id-ID"/>
        </w:rPr>
        <w:t xml:space="preserve"> </w:t>
      </w:r>
      <w:r w:rsidRPr="003E6B21">
        <w:rPr>
          <w:rFonts w:asciiTheme="majorBidi" w:hAnsiTheme="majorBidi" w:cs="Times New Roman"/>
        </w:rPr>
        <w:t>Hidup</w:t>
      </w:r>
      <w:r w:rsidRPr="003E6B21">
        <w:rPr>
          <w:rFonts w:asciiTheme="majorBidi" w:hAnsiTheme="majorBidi" w:cs="Times New Roman"/>
          <w:lang w:val="id-ID"/>
        </w:rPr>
        <w:t xml:space="preserve"> </w:t>
      </w:r>
      <w:r w:rsidRPr="003E6B21">
        <w:rPr>
          <w:rFonts w:asciiTheme="majorBidi" w:hAnsiTheme="majorBidi" w:cs="Times New Roman"/>
        </w:rPr>
        <w:t>Bermakna”, Skripsi tidak diterbitkan (Denpasar: Unud</w:t>
      </w:r>
      <w:r w:rsidRPr="003E6B21">
        <w:rPr>
          <w:rFonts w:asciiTheme="majorBidi" w:hAnsiTheme="majorBidi" w:cs="Times New Roman"/>
          <w:lang w:val="id-ID"/>
        </w:rPr>
        <w:t xml:space="preserve"> </w:t>
      </w:r>
      <w:r w:rsidRPr="003E6B21">
        <w:rPr>
          <w:rFonts w:asciiTheme="majorBidi" w:hAnsiTheme="majorBidi" w:cs="Times New Roman"/>
        </w:rPr>
        <w:t>Rsup</w:t>
      </w:r>
      <w:r w:rsidRPr="003E6B21">
        <w:rPr>
          <w:rFonts w:asciiTheme="majorBidi" w:hAnsiTheme="majorBidi" w:cs="Times New Roman"/>
          <w:lang w:val="id-ID"/>
        </w:rPr>
        <w:t xml:space="preserve"> </w:t>
      </w:r>
      <w:r w:rsidRPr="003E6B21">
        <w:rPr>
          <w:rFonts w:asciiTheme="majorBidi" w:hAnsiTheme="majorBidi" w:cs="Times New Roman"/>
        </w:rPr>
        <w:t>Sanglah, 2017), 4-5.</w:t>
      </w:r>
    </w:p>
  </w:footnote>
  <w:footnote w:id="36">
    <w:p w:rsidR="00B45167" w:rsidRDefault="00B45167" w:rsidP="00C77981">
      <w:pPr>
        <w:pStyle w:val="FootnoteText"/>
      </w:pPr>
      <w:r w:rsidRPr="003E6B21">
        <w:rPr>
          <w:rStyle w:val="FootnoteReference"/>
          <w:rFonts w:asciiTheme="majorBidi" w:hAnsiTheme="majorBidi"/>
        </w:rPr>
        <w:footnoteRef/>
      </w:r>
      <w:r w:rsidRPr="003E6B21">
        <w:rPr>
          <w:rFonts w:asciiTheme="majorBidi" w:hAnsiTheme="majorBidi" w:cs="Times New Roman"/>
        </w:rPr>
        <w:t>Abidatul</w:t>
      </w:r>
      <w:r w:rsidRPr="003E6B21">
        <w:rPr>
          <w:rFonts w:asciiTheme="majorBidi" w:hAnsiTheme="majorBidi" w:cs="Times New Roman"/>
          <w:lang w:val="id-ID"/>
        </w:rPr>
        <w:t xml:space="preserve"> </w:t>
      </w:r>
      <w:r w:rsidRPr="003E6B21">
        <w:rPr>
          <w:rFonts w:asciiTheme="majorBidi" w:hAnsiTheme="majorBidi" w:cs="Times New Roman"/>
        </w:rPr>
        <w:t xml:space="preserve">Hasanah, </w:t>
      </w:r>
      <w:r w:rsidRPr="003E6B21">
        <w:rPr>
          <w:rFonts w:asciiTheme="majorBidi" w:hAnsiTheme="majorBidi" w:cs="Times New Roman"/>
          <w:lang w:val="id-ID"/>
        </w:rPr>
        <w:t xml:space="preserve"> </w:t>
      </w:r>
      <w:r>
        <w:rPr>
          <w:rFonts w:asciiTheme="majorBidi" w:hAnsiTheme="majorBidi" w:cs="Times New Roman"/>
        </w:rPr>
        <w:t>“</w:t>
      </w:r>
      <w:r w:rsidRPr="00CA54A3">
        <w:rPr>
          <w:rFonts w:asciiTheme="majorBidi" w:hAnsiTheme="majorBidi" w:cs="Times New Roman"/>
        </w:rPr>
        <w:t>Penerapa</w:t>
      </w:r>
      <w:r w:rsidRPr="00CA54A3">
        <w:rPr>
          <w:rFonts w:asciiTheme="majorBidi" w:hAnsiTheme="majorBidi" w:cs="Times New Roman"/>
          <w:lang w:val="id-ID"/>
        </w:rPr>
        <w:t xml:space="preserve">n  </w:t>
      </w:r>
      <w:r w:rsidRPr="00CA54A3">
        <w:rPr>
          <w:rFonts w:asciiTheme="majorBidi" w:hAnsiTheme="majorBidi" w:cs="Times New Roman"/>
        </w:rPr>
        <w:t>Terapi</w:t>
      </w:r>
      <w:r w:rsidRPr="00CA54A3">
        <w:rPr>
          <w:rFonts w:asciiTheme="majorBidi" w:hAnsiTheme="majorBidi" w:cs="Times New Roman"/>
          <w:lang w:val="id-ID"/>
        </w:rPr>
        <w:t xml:space="preserve">  </w:t>
      </w:r>
      <w:r w:rsidRPr="00CA54A3">
        <w:rPr>
          <w:rFonts w:asciiTheme="majorBidi" w:hAnsiTheme="majorBidi" w:cs="Times New Roman"/>
        </w:rPr>
        <w:t>Taubat</w:t>
      </w:r>
      <w:r>
        <w:rPr>
          <w:rFonts w:asciiTheme="majorBidi" w:hAnsiTheme="majorBidi" w:cs="Times New Roman"/>
        </w:rPr>
        <w:t>”</w:t>
      </w:r>
      <w:r w:rsidRPr="003E6B21">
        <w:rPr>
          <w:rFonts w:asciiTheme="majorBidi" w:hAnsiTheme="majorBidi" w:cs="Times New Roman"/>
        </w:rPr>
        <w:t>, 28.</w:t>
      </w:r>
    </w:p>
  </w:footnote>
  <w:footnote w:id="37">
    <w:p w:rsidR="00B45167" w:rsidRDefault="00B45167" w:rsidP="00895F79">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Muhammad Rema Putra Kusuma, “Pelaksanaan Pencegahan, Pemberantasan, Penyalahgunaan, dan Peredaran Gelap Narkoba (P4GN) di Lingkungan Pelajar Menurut Undang-undang Nomor 35 Tahun 2009 Tentang Narkotika”</w:t>
      </w:r>
      <w:r>
        <w:rPr>
          <w:rFonts w:asciiTheme="majorBidi" w:hAnsiTheme="majorBidi" w:cs="Times New Roman"/>
        </w:rPr>
        <w:t>,</w:t>
      </w:r>
      <w:r w:rsidRPr="003E6B21">
        <w:rPr>
          <w:rFonts w:asciiTheme="majorBidi" w:hAnsiTheme="majorBidi" w:cs="Times New Roman"/>
        </w:rPr>
        <w:t xml:space="preserve"> Skripsi tidak diterbitkan (Mataram: Universitas Mataram, 2018), 1</w:t>
      </w:r>
    </w:p>
  </w:footnote>
  <w:footnote w:id="38">
    <w:p w:rsidR="00B45167" w:rsidRDefault="00B45167" w:rsidP="00895F79">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Yananda Har Dwipangga, “Peran Badan Narkotika Nasional (BNN) Dalam Penanggulangan Penyalahgunaan Narkotika di Wilayah Hukum Kota Tegal”</w:t>
      </w:r>
      <w:r>
        <w:rPr>
          <w:rFonts w:asciiTheme="majorBidi" w:hAnsiTheme="majorBidi" w:cs="Times New Roman"/>
        </w:rPr>
        <w:t>,</w:t>
      </w:r>
      <w:r w:rsidRPr="003E6B21">
        <w:rPr>
          <w:rFonts w:asciiTheme="majorBidi" w:hAnsiTheme="majorBidi" w:cs="Times New Roman"/>
        </w:rPr>
        <w:t xml:space="preserve"> Skripsi tidak diterbitkan (Semarang: Universitas Islam Sultan Agung, 2019), 8.</w:t>
      </w:r>
    </w:p>
  </w:footnote>
  <w:footnote w:id="39">
    <w:p w:rsidR="00B45167" w:rsidRDefault="00B45167" w:rsidP="00B60D7C">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Ira Helviza, dkk, “Kendala-kendala Badan Narkotika Nasional (BNN) Dalam Penanggulangan Penyalahgunaan Narkotika di Kota Banda Aceh” </w:t>
      </w:r>
      <w:r w:rsidRPr="003E6B21">
        <w:rPr>
          <w:rFonts w:asciiTheme="majorBidi" w:hAnsiTheme="majorBidi" w:cs="Times New Roman"/>
          <w:i/>
          <w:iCs/>
        </w:rPr>
        <w:t>Journal Ilmiah Mahasiswa Pendidikan Kewarganegaraan Unsyiah</w:t>
      </w:r>
      <w:r w:rsidRPr="003E6B21">
        <w:rPr>
          <w:rFonts w:asciiTheme="majorBidi" w:hAnsiTheme="majorBidi" w:cs="Times New Roman"/>
        </w:rPr>
        <w:t>, Vol. 1, No. 1, (Agustus 2016), 137.</w:t>
      </w:r>
    </w:p>
  </w:footnote>
  <w:footnote w:id="40">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139.</w:t>
      </w:r>
    </w:p>
  </w:footnote>
  <w:footnote w:id="41">
    <w:p w:rsidR="00B45167" w:rsidRDefault="00B45167" w:rsidP="008930C7">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Victor Keenan Barus, “Fungsionalisasi Badan Narkotika Provinsi Dalam Upaya Penanggulangan Penyalahgunaan Narkotika di Propinsi Sumatera Utara”</w:t>
      </w:r>
      <w:r>
        <w:rPr>
          <w:rFonts w:asciiTheme="majorBidi" w:hAnsiTheme="majorBidi" w:cs="Times New Roman"/>
        </w:rPr>
        <w:t>,</w:t>
      </w:r>
      <w:r w:rsidRPr="003E6B21">
        <w:rPr>
          <w:rFonts w:asciiTheme="majorBidi" w:hAnsiTheme="majorBidi" w:cs="Times New Roman"/>
        </w:rPr>
        <w:t xml:space="preserve"> Tesis tidak diterbitkan (Medan: Universitas Sumatera Utara, 2008), 30.</w:t>
      </w:r>
    </w:p>
  </w:footnote>
  <w:footnote w:id="42">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Cairan asam yang ada pada sejenis jamur, </w:t>
      </w:r>
    </w:p>
  </w:footnote>
  <w:footnote w:id="43">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31.</w:t>
      </w:r>
    </w:p>
  </w:footnote>
  <w:footnote w:id="44">
    <w:p w:rsidR="00B45167" w:rsidRDefault="00B45167" w:rsidP="00254FBC">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 Dewa Putu Eskasasnanda, “Fenomena Kecanduan…”, 57</w:t>
      </w:r>
    </w:p>
  </w:footnote>
  <w:footnote w:id="45">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57.</w:t>
      </w:r>
    </w:p>
  </w:footnote>
  <w:footnote w:id="46">
    <w:p w:rsidR="00B45167" w:rsidRDefault="00B45167" w:rsidP="0012141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Andi Hamzah, </w:t>
      </w:r>
      <w:r w:rsidRPr="00DB4FBB">
        <w:rPr>
          <w:rFonts w:asciiTheme="majorBidi" w:hAnsiTheme="majorBidi" w:cs="Times New Roman"/>
          <w:i/>
          <w:iCs/>
        </w:rPr>
        <w:t>Bunga Rampa</w:t>
      </w:r>
      <w:r>
        <w:rPr>
          <w:rFonts w:asciiTheme="majorBidi" w:hAnsiTheme="majorBidi" w:cs="Times New Roman"/>
          <w:i/>
          <w:iCs/>
        </w:rPr>
        <w:t>i Hukum Pidana Dan Acara Pidana,</w:t>
      </w:r>
      <w:r w:rsidRPr="003E6B21">
        <w:rPr>
          <w:rFonts w:asciiTheme="majorBidi" w:hAnsiTheme="majorBidi" w:cs="Times New Roman"/>
        </w:rPr>
        <w:t xml:space="preserve"> (Jakarta: Ghalia Indonesia, 1986), 224.</w:t>
      </w:r>
    </w:p>
  </w:footnote>
  <w:footnote w:id="47">
    <w:p w:rsidR="00B45167" w:rsidRDefault="00B45167" w:rsidP="008C7912">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Juliana Lisa FR dan Nengah Sutrisna W, </w:t>
      </w:r>
      <w:r w:rsidRPr="003E6B21">
        <w:rPr>
          <w:rFonts w:asciiTheme="majorBidi" w:hAnsiTheme="majorBidi" w:cs="Times New Roman"/>
          <w:i/>
          <w:iCs/>
        </w:rPr>
        <w:t xml:space="preserve">Narkoba, Psikotropika, dan Gangguan Jiwa: Tinjauan Kesehatan dan Hukum, </w:t>
      </w:r>
      <w:r w:rsidRPr="003E6B21">
        <w:rPr>
          <w:rFonts w:asciiTheme="majorBidi" w:hAnsiTheme="majorBidi" w:cs="Times New Roman"/>
        </w:rPr>
        <w:t>(Yogyakarta: Nuha Medika, 2019), 1.</w:t>
      </w:r>
    </w:p>
  </w:footnote>
  <w:footnote w:id="48">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2.</w:t>
      </w:r>
    </w:p>
  </w:footnote>
  <w:footnote w:id="49">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Undang-undang RI nomor 35 Tahun 2009 Tentang Narkotika.</w:t>
      </w:r>
    </w:p>
  </w:footnote>
  <w:footnote w:id="50">
    <w:p w:rsidR="00B45167" w:rsidRDefault="00B45167" w:rsidP="0001339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Selvi Quarta Febrini, “Akibat Hukum Dengan Sengaja Tidak Melaporkan Adanya Tindak Pidana Narkotika Menurut Undang-undang No.35 Tahun 2009 Tentang Narkotika”, Skripsi tidak diterbitkan (Medan: Universitas Medan Area, 2016), 25.</w:t>
      </w:r>
    </w:p>
  </w:footnote>
  <w:footnote w:id="51">
    <w:p w:rsidR="00B45167" w:rsidRDefault="00B45167" w:rsidP="00C345A0">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Ibid., 25.</w:t>
      </w:r>
    </w:p>
  </w:footnote>
  <w:footnote w:id="52">
    <w:p w:rsidR="00B45167" w:rsidRDefault="00B45167" w:rsidP="007C2BB4">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Juliana Lisa FR dan Nengah Sutrisna W, </w:t>
      </w:r>
      <w:r w:rsidRPr="003E6B21">
        <w:rPr>
          <w:rFonts w:asciiTheme="majorBidi" w:hAnsiTheme="majorBidi" w:cs="Times New Roman"/>
          <w:i/>
          <w:iCs/>
        </w:rPr>
        <w:t>Narkoba, psikotropika</w:t>
      </w:r>
      <w:r w:rsidRPr="003E6B21">
        <w:rPr>
          <w:rFonts w:asciiTheme="majorBidi" w:hAnsiTheme="majorBidi" w:cs="Times New Roman"/>
        </w:rPr>
        <w:t>…, 4.</w:t>
      </w:r>
    </w:p>
  </w:footnote>
  <w:footnote w:id="53">
    <w:p w:rsidR="00B45167" w:rsidRDefault="00B45167" w:rsidP="009463D4">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 Dewa Putu Eskasasnanda, “Fenomena Kecanduan…”, 56.</w:t>
      </w:r>
    </w:p>
  </w:footnote>
  <w:footnote w:id="54">
    <w:p w:rsidR="00B45167" w:rsidRDefault="00B45167" w:rsidP="009463D4">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Ibid., 56.</w:t>
      </w:r>
    </w:p>
  </w:footnote>
  <w:footnote w:id="55">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Evelyn Felicia, “Kendala dan Upaya…”, 11.</w:t>
      </w:r>
    </w:p>
  </w:footnote>
  <w:footnote w:id="56">
    <w:p w:rsidR="00B45167" w:rsidRDefault="00B45167" w:rsidP="005A0160">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Fransiska Novita Eleanora, “Bahaya Penyalahgunaan Narkoba Serta Usaha Pencegahan dan Penanggulangan: Suatu Tinjauan Teoritis” </w:t>
      </w:r>
      <w:r w:rsidRPr="003E6B21">
        <w:rPr>
          <w:rFonts w:asciiTheme="majorBidi" w:hAnsiTheme="majorBidi" w:cs="Times New Roman"/>
          <w:i/>
          <w:iCs/>
        </w:rPr>
        <w:t>Journal Hukum</w:t>
      </w:r>
      <w:r w:rsidRPr="003E6B21">
        <w:rPr>
          <w:rFonts w:asciiTheme="majorBidi" w:hAnsiTheme="majorBidi" w:cs="Times New Roman"/>
        </w:rPr>
        <w:t>, Vol. 25, No. 1, (April 20</w:t>
      </w:r>
      <w:r>
        <w:rPr>
          <w:rFonts w:asciiTheme="majorBidi" w:hAnsiTheme="majorBidi" w:cs="Times New Roman"/>
        </w:rPr>
        <w:t xml:space="preserve">11), </w:t>
      </w:r>
      <w:r w:rsidRPr="003E6B21">
        <w:rPr>
          <w:rFonts w:asciiTheme="majorBidi" w:hAnsiTheme="majorBidi" w:cs="Times New Roman"/>
        </w:rPr>
        <w:t>42.</w:t>
      </w:r>
    </w:p>
  </w:footnote>
  <w:footnote w:id="57">
    <w:p w:rsidR="00B45167" w:rsidRDefault="00B45167" w:rsidP="005A0160">
      <w:pPr>
        <w:pStyle w:val="FootnoteText"/>
      </w:pPr>
      <w:r w:rsidRPr="005A0160">
        <w:rPr>
          <w:rStyle w:val="FootnoteReference"/>
          <w:rFonts w:asciiTheme="majorBidi" w:hAnsiTheme="majorBidi"/>
        </w:rPr>
        <w:footnoteRef/>
      </w:r>
      <w:r w:rsidRPr="005A0160">
        <w:rPr>
          <w:rFonts w:asciiTheme="majorBidi" w:hAnsiTheme="majorBidi" w:cs="Times New Roman"/>
        </w:rPr>
        <w:t xml:space="preserve"> Ibid., 42</w:t>
      </w:r>
    </w:p>
  </w:footnote>
  <w:footnote w:id="58">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42</w:t>
      </w:r>
    </w:p>
  </w:footnote>
  <w:footnote w:id="59">
    <w:p w:rsidR="00B45167" w:rsidRDefault="00B45167" w:rsidP="00C96643">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Zahroni, </w:t>
      </w:r>
      <w:r w:rsidRPr="003E6B21">
        <w:rPr>
          <w:rFonts w:asciiTheme="majorBidi" w:hAnsiTheme="majorBidi" w:cs="Times New Roman"/>
          <w:i/>
          <w:iCs/>
        </w:rPr>
        <w:t>Pencegahan Penyalagunaan NAPZA,</w:t>
      </w:r>
      <w:r w:rsidRPr="003E6B21">
        <w:rPr>
          <w:rFonts w:asciiTheme="majorBidi" w:hAnsiTheme="majorBidi" w:cs="Times New Roman"/>
        </w:rPr>
        <w:t xml:space="preserve"> (Jakarta: Grafindo, 1980), 56.</w:t>
      </w:r>
    </w:p>
  </w:footnote>
  <w:footnote w:id="60">
    <w:p w:rsidR="00B45167" w:rsidRDefault="00B45167" w:rsidP="001B4F86">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Muh Altin Nur, “Tinjauan Kriminologis Terhadap Kejahatan Penyalahgunaan Narkotika Jenis Shabu-shabu di Kota Makassar”, Skripsi tidak diterbitkan (Makassar: Universitas Hasanuddin,  2017), 29.</w:t>
      </w:r>
    </w:p>
  </w:footnote>
  <w:footnote w:id="61">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30.</w:t>
      </w:r>
    </w:p>
  </w:footnote>
  <w:footnote w:id="62">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Julianan Lisa FR dan Nengah Sutrisna W, </w:t>
      </w:r>
      <w:r w:rsidRPr="003E6B21">
        <w:rPr>
          <w:rFonts w:asciiTheme="majorBidi" w:hAnsiTheme="majorBidi" w:cs="Times New Roman"/>
          <w:i/>
          <w:iCs/>
        </w:rPr>
        <w:t>Narkoba, psikotropika</w:t>
      </w:r>
      <w:r w:rsidRPr="003E6B21">
        <w:rPr>
          <w:rFonts w:asciiTheme="majorBidi" w:hAnsiTheme="majorBidi" w:cs="Times New Roman"/>
        </w:rPr>
        <w:t>…,5.</w:t>
      </w:r>
    </w:p>
  </w:footnote>
  <w:footnote w:id="63">
    <w:p w:rsidR="00B45167" w:rsidRDefault="00B45167" w:rsidP="0026202F">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Eko Parulian Utama Sianipar dan Ismail, “Pengaturan Hukum Penerapan 251 Jenis Baru Narkoba di Indonesia Ditinjau Dari Undang-undang Nomor 35 Tahun 2009”, </w:t>
      </w:r>
      <w:r w:rsidRPr="00DB4FBB">
        <w:rPr>
          <w:rFonts w:asciiTheme="majorBidi" w:hAnsiTheme="majorBidi" w:cs="Times New Roman"/>
          <w:i/>
          <w:iCs/>
        </w:rPr>
        <w:t>Journal Pionir LPPM Universitas Asahan</w:t>
      </w:r>
      <w:r w:rsidRPr="003E6B21">
        <w:rPr>
          <w:rFonts w:asciiTheme="majorBidi" w:hAnsiTheme="majorBidi" w:cs="Times New Roman"/>
        </w:rPr>
        <w:t>, Vol. 6, No. 1 (Januari 2020), 2.</w:t>
      </w:r>
    </w:p>
  </w:footnote>
  <w:footnote w:id="64">
    <w:p w:rsidR="00B45167" w:rsidRDefault="00B45167" w:rsidP="004E5462">
      <w:pPr>
        <w:pStyle w:val="FootnoteText"/>
        <w:jc w:val="both"/>
      </w:pPr>
      <w:r>
        <w:rPr>
          <w:rStyle w:val="FootnoteReference"/>
        </w:rPr>
        <w:footnoteRef/>
      </w:r>
      <w:r>
        <w:t xml:space="preserve"> </w:t>
      </w:r>
      <w:r w:rsidRPr="003E6B21">
        <w:rPr>
          <w:rFonts w:asciiTheme="majorBidi" w:hAnsiTheme="majorBidi" w:cs="Times New Roman"/>
        </w:rPr>
        <w:t xml:space="preserve">Bayu Aji Hariyanto, “Pencegahan dan Pemberantasan Peredaran Narkoba di Indonesia”, </w:t>
      </w:r>
      <w:r w:rsidRPr="00DB4FBB">
        <w:rPr>
          <w:rFonts w:asciiTheme="majorBidi" w:hAnsiTheme="majorBidi" w:cs="Times New Roman"/>
          <w:i/>
          <w:iCs/>
        </w:rPr>
        <w:t>Journal Daulat Hukum</w:t>
      </w:r>
      <w:r w:rsidRPr="003E6B21">
        <w:rPr>
          <w:rFonts w:asciiTheme="majorBidi" w:hAnsiTheme="majorBidi" w:cs="Times New Roman"/>
        </w:rPr>
        <w:t>, Vol. 1, No. 1 (Maret 2018), 204.</w:t>
      </w:r>
    </w:p>
  </w:footnote>
  <w:footnote w:id="65">
    <w:p w:rsidR="00B45167" w:rsidRPr="004E5462" w:rsidRDefault="00B45167">
      <w:pPr>
        <w:pStyle w:val="FootnoteText"/>
        <w:rPr>
          <w:rFonts w:asciiTheme="majorBidi" w:hAnsiTheme="majorBidi" w:cstheme="majorBidi"/>
        </w:rPr>
      </w:pPr>
      <w:r w:rsidRPr="004E5462">
        <w:rPr>
          <w:rStyle w:val="FootnoteReference"/>
          <w:rFonts w:asciiTheme="majorBidi" w:hAnsiTheme="majorBidi" w:cstheme="majorBidi"/>
        </w:rPr>
        <w:footnoteRef/>
      </w:r>
      <w:r w:rsidRPr="004E5462">
        <w:rPr>
          <w:rFonts w:asciiTheme="majorBidi" w:hAnsiTheme="majorBidi" w:cstheme="majorBidi"/>
        </w:rPr>
        <w:t xml:space="preserve"> Ibid, 204</w:t>
      </w:r>
    </w:p>
  </w:footnote>
  <w:footnote w:id="66">
    <w:p w:rsidR="00B45167" w:rsidRDefault="00B45167" w:rsidP="00B0609E">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Jimmy Simangunsong, “Penyalahgunaan Narkoba di Kalangan Remaja: Studi Kasus pada Badan Narkotika Nasional Kota Tanjungpinang”, Skripsi tidak diterbitkan (Tanjungpinang: Universitas Maritim Raja Ali Haji, 2015) 2-3.</w:t>
      </w:r>
    </w:p>
  </w:footnote>
  <w:footnote w:id="67">
    <w:p w:rsidR="00B45167" w:rsidRDefault="00B45167" w:rsidP="006E7577">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Suisno, “Tinjauan Yuridis Perantara Tindak Pidana Narkotika Menurut Undang-undang Nomor 35 Tahun 2009”, </w:t>
      </w:r>
      <w:r w:rsidRPr="003E6B21">
        <w:rPr>
          <w:rFonts w:asciiTheme="majorBidi" w:hAnsiTheme="majorBidi" w:cs="Times New Roman"/>
          <w:i/>
          <w:iCs/>
        </w:rPr>
        <w:t>Journal Independent</w:t>
      </w:r>
      <w:r w:rsidRPr="003E6B21">
        <w:rPr>
          <w:rFonts w:asciiTheme="majorBidi" w:hAnsiTheme="majorBidi" w:cs="Times New Roman"/>
        </w:rPr>
        <w:t>, Vol. 5, No. 2 (2017), 74.</w:t>
      </w:r>
    </w:p>
  </w:footnote>
  <w:footnote w:id="68">
    <w:p w:rsidR="00B45167" w:rsidRDefault="00B45167" w:rsidP="000A07F2">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Nova Farida Br Sembiring, “ Faktor-faktor Penyalahgunaan Narkoba Pada Remaja di Lingkungan XIV Kelurahan Glugur Kota Kecamatan Medan Barat”, Skripsi tidak diterbitkan (Sumatera: Universitas Sumatera Utara, 2014), 7.</w:t>
      </w:r>
    </w:p>
  </w:footnote>
  <w:footnote w:id="69">
    <w:p w:rsidR="00B45167" w:rsidRDefault="00B45167" w:rsidP="00F01C4E">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Ibid., 7.</w:t>
      </w:r>
    </w:p>
  </w:footnote>
  <w:footnote w:id="70">
    <w:p w:rsidR="00B45167" w:rsidRDefault="00B45167">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Julianan Lisa FR dan Nengah Sutrisna W, </w:t>
      </w:r>
      <w:r w:rsidRPr="003E6B21">
        <w:rPr>
          <w:rFonts w:asciiTheme="majorBidi" w:hAnsiTheme="majorBidi" w:cs="Times New Roman"/>
          <w:i/>
          <w:iCs/>
        </w:rPr>
        <w:t>Narkoba, Psikotropika…,</w:t>
      </w:r>
      <w:r w:rsidRPr="003E6B21">
        <w:rPr>
          <w:rFonts w:asciiTheme="majorBidi" w:hAnsiTheme="majorBidi" w:cs="Times New Roman"/>
        </w:rPr>
        <w:t>37-40.</w:t>
      </w:r>
    </w:p>
  </w:footnote>
  <w:footnote w:id="71">
    <w:p w:rsidR="00B45167" w:rsidRDefault="00B45167" w:rsidP="0021269A">
      <w:pPr>
        <w:pStyle w:val="FootnoteText"/>
        <w:jc w:val="both"/>
      </w:pPr>
      <w:r w:rsidRPr="0021269A">
        <w:rPr>
          <w:rStyle w:val="FootnoteReference"/>
          <w:rFonts w:asciiTheme="majorBidi" w:hAnsiTheme="majorBidi"/>
        </w:rPr>
        <w:footnoteRef/>
      </w:r>
      <w:r w:rsidRPr="0021269A">
        <w:rPr>
          <w:rFonts w:asciiTheme="majorBidi" w:hAnsiTheme="majorBidi" w:cs="Times New Roman"/>
        </w:rPr>
        <w:t xml:space="preserve"> Adi Virdaus “ Penyalahgunaan Narkoba/Narkotika Terhadap Perilaku Keagamaan Agama”</w:t>
      </w:r>
      <w:r>
        <w:rPr>
          <w:rFonts w:asciiTheme="majorBidi" w:hAnsiTheme="majorBidi" w:cs="Times New Roman"/>
        </w:rPr>
        <w:t>, S</w:t>
      </w:r>
      <w:r w:rsidRPr="0021269A">
        <w:rPr>
          <w:rFonts w:asciiTheme="majorBidi" w:hAnsiTheme="majorBidi" w:cs="Times New Roman"/>
        </w:rPr>
        <w:t>kripsi tidak diterbitkan, (Lampung: UIN</w:t>
      </w:r>
      <w:r>
        <w:rPr>
          <w:rFonts w:asciiTheme="majorBidi" w:hAnsiTheme="majorBidi" w:cs="Times New Roman"/>
        </w:rPr>
        <w:t xml:space="preserve"> Raden Intan Lampung, 2018), 21-22.</w:t>
      </w:r>
    </w:p>
  </w:footnote>
  <w:footnote w:id="72">
    <w:p w:rsidR="00B45167" w:rsidRDefault="00B45167" w:rsidP="00A57B00">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Abu Hanifah dan Nunung Unayah, “Mencegah Dan Menanggulangi Penyalahgunaan Napza Melalui Peran Serta Masyarakat”, </w:t>
      </w:r>
      <w:r w:rsidRPr="003E6B21">
        <w:rPr>
          <w:rFonts w:asciiTheme="majorBidi" w:hAnsiTheme="majorBidi" w:cs="Times New Roman"/>
          <w:i/>
          <w:iCs/>
        </w:rPr>
        <w:t>Journal Informasi</w:t>
      </w:r>
      <w:r w:rsidRPr="003E6B21">
        <w:rPr>
          <w:rFonts w:asciiTheme="majorBidi" w:hAnsiTheme="majorBidi" w:cs="Times New Roman"/>
        </w:rPr>
        <w:t>, Vol. 16, No. 01 (2011), 38.</w:t>
      </w:r>
    </w:p>
  </w:footnote>
  <w:footnote w:id="73">
    <w:p w:rsidR="00B45167" w:rsidRDefault="00B45167" w:rsidP="00E04834">
      <w:pPr>
        <w:pStyle w:val="FootnoteText"/>
        <w:jc w:val="both"/>
      </w:pPr>
      <w:r w:rsidRPr="00F771D1">
        <w:rPr>
          <w:rStyle w:val="FootnoteReference"/>
          <w:rFonts w:asciiTheme="majorBidi" w:hAnsiTheme="majorBidi"/>
        </w:rPr>
        <w:footnoteRef/>
      </w:r>
      <w:r w:rsidRPr="00F771D1">
        <w:rPr>
          <w:rFonts w:asciiTheme="majorBidi" w:hAnsiTheme="majorBidi" w:cs="Times New Roman"/>
        </w:rPr>
        <w:t xml:space="preserve"> Wa Ode Sumarsih, “Identifikasi Narkoba Jenis </w:t>
      </w:r>
      <w:r w:rsidRPr="00F771D1">
        <w:rPr>
          <w:rFonts w:asciiTheme="majorBidi" w:hAnsiTheme="majorBidi" w:cs="Times New Roman"/>
          <w:i/>
          <w:iCs/>
        </w:rPr>
        <w:t>Metamphetamin</w:t>
      </w:r>
      <w:r w:rsidRPr="00F771D1">
        <w:rPr>
          <w:rFonts w:asciiTheme="majorBidi" w:hAnsiTheme="majorBidi" w:cs="Times New Roman"/>
        </w:rPr>
        <w:t xml:space="preserve"> (Sabu-Sabu) Pada Pelajar Laki-Laki Kelas 1 Di SMK Negeri 2 Kota Kendari Sulawesi Tenggara”, Skripsi tidak diterbitkan (Sulawesi Tenggara: Universitas Politeknik Kesehatan Kendari, 2018), 8.</w:t>
      </w:r>
    </w:p>
  </w:footnote>
  <w:footnote w:id="74">
    <w:p w:rsidR="00B45167" w:rsidRDefault="00B45167" w:rsidP="002E4E60">
      <w:pPr>
        <w:pStyle w:val="FootnoteText"/>
        <w:jc w:val="both"/>
      </w:pPr>
      <w:r w:rsidRPr="002E4E60">
        <w:rPr>
          <w:rStyle w:val="FootnoteReference"/>
          <w:rFonts w:asciiTheme="majorBidi" w:hAnsiTheme="majorBidi"/>
        </w:rPr>
        <w:footnoteRef/>
      </w:r>
      <w:r w:rsidRPr="002E4E60">
        <w:rPr>
          <w:rFonts w:asciiTheme="majorBidi" w:hAnsiTheme="majorBidi" w:cs="Times New Roman"/>
        </w:rPr>
        <w:t xml:space="preserve"> Ibid, 8</w:t>
      </w:r>
    </w:p>
  </w:footnote>
  <w:footnote w:id="75">
    <w:p w:rsidR="00B45167" w:rsidRDefault="00B45167">
      <w:pPr>
        <w:pStyle w:val="FootnoteText"/>
      </w:pPr>
      <w:r w:rsidRPr="00F771D1">
        <w:rPr>
          <w:rStyle w:val="FootnoteReference"/>
          <w:rFonts w:asciiTheme="majorBidi" w:hAnsiTheme="majorBidi"/>
        </w:rPr>
        <w:footnoteRef/>
      </w:r>
      <w:r>
        <w:rPr>
          <w:rFonts w:asciiTheme="majorBidi" w:hAnsiTheme="majorBidi" w:cs="Times New Roman"/>
        </w:rPr>
        <w:t xml:space="preserve"> Wa Ode Sumarsih</w:t>
      </w:r>
      <w:r w:rsidRPr="00F771D1">
        <w:rPr>
          <w:rFonts w:asciiTheme="majorBidi" w:hAnsiTheme="majorBidi" w:cs="Times New Roman"/>
        </w:rPr>
        <w:t>,</w:t>
      </w:r>
      <w:r>
        <w:rPr>
          <w:rFonts w:asciiTheme="majorBidi" w:hAnsiTheme="majorBidi" w:cs="Times New Roman"/>
        </w:rPr>
        <w:t xml:space="preserve"> “Identifikasi Narkoba…”,</w:t>
      </w:r>
      <w:r w:rsidRPr="00F771D1">
        <w:rPr>
          <w:rFonts w:asciiTheme="majorBidi" w:hAnsiTheme="majorBidi" w:cs="Times New Roman"/>
        </w:rPr>
        <w:t xml:space="preserve"> 8</w:t>
      </w:r>
    </w:p>
  </w:footnote>
  <w:footnote w:id="76">
    <w:p w:rsidR="00B45167" w:rsidRDefault="00B45167">
      <w:pPr>
        <w:pStyle w:val="FootnoteText"/>
      </w:pPr>
      <w:r w:rsidRPr="008F2B46">
        <w:rPr>
          <w:rStyle w:val="FootnoteReference"/>
          <w:rFonts w:asciiTheme="majorBidi" w:hAnsiTheme="majorBidi"/>
        </w:rPr>
        <w:footnoteRef/>
      </w:r>
      <w:r w:rsidRPr="008F2B46">
        <w:rPr>
          <w:rFonts w:asciiTheme="majorBidi" w:hAnsiTheme="majorBidi" w:cs="Times New Roman"/>
        </w:rPr>
        <w:t xml:space="preserve"> Ibid, 9</w:t>
      </w:r>
    </w:p>
  </w:footnote>
  <w:footnote w:id="77">
    <w:p w:rsidR="00B45167" w:rsidRDefault="00B45167">
      <w:pPr>
        <w:pStyle w:val="FootnoteText"/>
      </w:pPr>
      <w:r w:rsidRPr="003522D4">
        <w:rPr>
          <w:rStyle w:val="FootnoteReference"/>
          <w:rFonts w:asciiTheme="majorBidi" w:hAnsiTheme="majorBidi"/>
        </w:rPr>
        <w:footnoteRef/>
      </w:r>
      <w:r w:rsidRPr="003522D4">
        <w:rPr>
          <w:rFonts w:asciiTheme="majorBidi" w:hAnsiTheme="majorBidi" w:cs="Times New Roman"/>
        </w:rPr>
        <w:t xml:space="preserve"> Ibid</w:t>
      </w:r>
      <w:r>
        <w:rPr>
          <w:rFonts w:asciiTheme="majorBidi" w:hAnsiTheme="majorBidi" w:cs="Times New Roman"/>
        </w:rPr>
        <w:t>.</w:t>
      </w:r>
    </w:p>
  </w:footnote>
  <w:footnote w:id="78">
    <w:p w:rsidR="00B45167" w:rsidRDefault="00B45167" w:rsidP="000B0A29">
      <w:pPr>
        <w:pStyle w:val="FootnoteText"/>
        <w:jc w:val="both"/>
      </w:pPr>
      <w:r w:rsidRPr="007F6839">
        <w:rPr>
          <w:rStyle w:val="FootnoteReference"/>
          <w:rFonts w:asciiTheme="majorBidi" w:hAnsiTheme="majorBidi"/>
        </w:rPr>
        <w:footnoteRef/>
      </w:r>
      <w:r w:rsidRPr="007F6839">
        <w:rPr>
          <w:rFonts w:asciiTheme="majorBidi" w:hAnsiTheme="majorBidi" w:cs="Times New Roman"/>
        </w:rPr>
        <w:t xml:space="preserve"> Tri Elpandi, “Dampak Penyalahgunaan Narkoba Terhada</w:t>
      </w:r>
      <w:r>
        <w:rPr>
          <w:rFonts w:asciiTheme="majorBidi" w:hAnsiTheme="majorBidi" w:cs="Times New Roman"/>
        </w:rPr>
        <w:t>p Kesehatan Mental Masyarakat”, S</w:t>
      </w:r>
      <w:r w:rsidRPr="007F6839">
        <w:rPr>
          <w:rFonts w:asciiTheme="majorBidi" w:hAnsiTheme="majorBidi" w:cs="Times New Roman"/>
        </w:rPr>
        <w:t>kripsi tidak diterbitkan, (Bengkulu, Institut Agama Islam Negeri Bengkulu, 2019), 69.</w:t>
      </w:r>
    </w:p>
  </w:footnote>
  <w:footnote w:id="79">
    <w:p w:rsidR="00B45167" w:rsidRDefault="00B45167">
      <w:pPr>
        <w:pStyle w:val="FootnoteText"/>
      </w:pPr>
      <w:r w:rsidRPr="00AB3C60">
        <w:rPr>
          <w:rStyle w:val="FootnoteReference"/>
          <w:rFonts w:asciiTheme="majorBidi" w:hAnsiTheme="majorBidi"/>
        </w:rPr>
        <w:footnoteRef/>
      </w:r>
      <w:r w:rsidRPr="00AB3C60">
        <w:rPr>
          <w:rFonts w:asciiTheme="majorBidi" w:hAnsiTheme="majorBidi" w:cs="Times New Roman"/>
        </w:rPr>
        <w:t xml:space="preserve"> Ibid, 69.</w:t>
      </w:r>
    </w:p>
  </w:footnote>
  <w:footnote w:id="80">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Muhammad Shohib, </w:t>
      </w:r>
      <w:r w:rsidRPr="003E6B21">
        <w:rPr>
          <w:rFonts w:asciiTheme="majorBidi" w:hAnsiTheme="majorBidi" w:cs="Times New Roman"/>
          <w:i/>
          <w:iCs/>
        </w:rPr>
        <w:t>“</w:t>
      </w:r>
      <w:r w:rsidRPr="003E6B21">
        <w:rPr>
          <w:rFonts w:asciiTheme="majorBidi" w:hAnsiTheme="majorBidi" w:cs="Times New Roman"/>
        </w:rPr>
        <w:t xml:space="preserve">Taubat Sebagai Metode Dasar Psikoterapi”, </w:t>
      </w:r>
      <w:r w:rsidRPr="003E6B21">
        <w:rPr>
          <w:rFonts w:asciiTheme="majorBidi" w:hAnsiTheme="majorBidi" w:cs="Times New Roman"/>
          <w:i/>
          <w:iCs/>
        </w:rPr>
        <w:t>Journal Psychology Forum UMM</w:t>
      </w:r>
      <w:r w:rsidRPr="003E6B21">
        <w:rPr>
          <w:rFonts w:asciiTheme="majorBidi" w:hAnsiTheme="majorBidi" w:cs="Times New Roman"/>
        </w:rPr>
        <w:t>, (2015), 531.</w:t>
      </w:r>
    </w:p>
  </w:footnote>
  <w:footnote w:id="81">
    <w:p w:rsidR="00B45167" w:rsidRPr="00F96063" w:rsidRDefault="00B45167">
      <w:pPr>
        <w:pStyle w:val="FootnoteText"/>
        <w:rPr>
          <w:rFonts w:asciiTheme="majorBidi" w:hAnsiTheme="majorBidi" w:cstheme="majorBidi"/>
        </w:rPr>
      </w:pPr>
      <w:r w:rsidRPr="00F96063">
        <w:rPr>
          <w:rStyle w:val="FootnoteReference"/>
          <w:rFonts w:asciiTheme="majorBidi" w:hAnsiTheme="majorBidi" w:cstheme="majorBidi"/>
        </w:rPr>
        <w:footnoteRef/>
      </w:r>
      <w:r w:rsidRPr="00F96063">
        <w:rPr>
          <w:rFonts w:asciiTheme="majorBidi" w:hAnsiTheme="majorBidi" w:cstheme="majorBidi"/>
        </w:rPr>
        <w:t xml:space="preserve"> Muhammad Ibn Allan Ash-Shiddiqi, </w:t>
      </w:r>
      <w:r w:rsidRPr="00F96063">
        <w:rPr>
          <w:rFonts w:asciiTheme="majorBidi" w:hAnsiTheme="majorBidi" w:cstheme="majorBidi"/>
          <w:i/>
          <w:iCs/>
        </w:rPr>
        <w:t xml:space="preserve">Dalil al-Falihin, </w:t>
      </w:r>
      <w:r w:rsidRPr="00F96063">
        <w:rPr>
          <w:rFonts w:asciiTheme="majorBidi" w:hAnsiTheme="majorBidi" w:cstheme="majorBidi"/>
        </w:rPr>
        <w:t xml:space="preserve">juz 1, </w:t>
      </w:r>
      <w:r>
        <w:rPr>
          <w:rFonts w:asciiTheme="majorBidi" w:hAnsiTheme="majorBidi" w:cstheme="majorBidi"/>
        </w:rPr>
        <w:t>(Beirut, Dar al-Kutub al-Ilmiyah, 1995). 78.</w:t>
      </w:r>
    </w:p>
  </w:footnote>
  <w:footnote w:id="82">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Burhan Djamaluddin, </w:t>
      </w:r>
      <w:r w:rsidRPr="003E6B21">
        <w:rPr>
          <w:rFonts w:asciiTheme="majorBidi" w:hAnsiTheme="majorBidi" w:cs="Times New Roman"/>
          <w:i/>
          <w:iCs/>
        </w:rPr>
        <w:t>Konsepsi Taubat, Pintu Pengampunan Dosa Besar dan Syirik</w:t>
      </w:r>
      <w:r w:rsidRPr="003E6B21">
        <w:rPr>
          <w:rFonts w:asciiTheme="majorBidi" w:hAnsiTheme="majorBidi" w:cs="Times New Roman"/>
        </w:rPr>
        <w:t>, (Surabaya: Dunia Ilmu, 1996), 3.</w:t>
      </w:r>
    </w:p>
  </w:footnote>
  <w:footnote w:id="83">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M. Quraish Shihab, </w:t>
      </w:r>
      <w:r w:rsidRPr="003E6B21">
        <w:rPr>
          <w:rFonts w:asciiTheme="majorBidi" w:hAnsiTheme="majorBidi" w:cs="Times New Roman"/>
          <w:i/>
          <w:iCs/>
        </w:rPr>
        <w:t>Wawasan al-Qur’an, Tafsir Maudhu’I Atas Pelbagai Persoalan Ummat</w:t>
      </w:r>
      <w:r w:rsidRPr="003E6B21">
        <w:rPr>
          <w:rFonts w:asciiTheme="majorBidi" w:hAnsiTheme="majorBidi" w:cs="Times New Roman"/>
        </w:rPr>
        <w:t>, (Bandung: Mizan, 1996), 216.</w:t>
      </w:r>
    </w:p>
  </w:footnote>
  <w:footnote w:id="84">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Hamka, </w:t>
      </w:r>
      <w:r w:rsidRPr="003E6B21">
        <w:rPr>
          <w:rFonts w:asciiTheme="majorBidi" w:hAnsiTheme="majorBidi" w:cs="Times New Roman"/>
          <w:i/>
          <w:iCs/>
        </w:rPr>
        <w:t>Tafsir al-Azhar</w:t>
      </w:r>
      <w:r w:rsidRPr="003E6B21">
        <w:rPr>
          <w:rFonts w:asciiTheme="majorBidi" w:hAnsiTheme="majorBidi" w:cs="Times New Roman"/>
        </w:rPr>
        <w:t>, (Jakarta: PT. Pustaka Panjimas, 1993), 388.</w:t>
      </w:r>
    </w:p>
  </w:footnote>
  <w:footnote w:id="85">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Imam Al-Ghazali, </w:t>
      </w:r>
      <w:r w:rsidRPr="003E6B21">
        <w:rPr>
          <w:rFonts w:asciiTheme="majorBidi" w:hAnsiTheme="majorBidi" w:cs="Times New Roman"/>
          <w:i/>
          <w:iCs/>
        </w:rPr>
        <w:t>Bimbingan Untuk Mencapai Tingkat Mukmin,</w:t>
      </w:r>
      <w:r w:rsidRPr="003E6B21">
        <w:rPr>
          <w:rFonts w:asciiTheme="majorBidi" w:hAnsiTheme="majorBidi" w:cs="Times New Roman"/>
        </w:rPr>
        <w:t xml:space="preserve"> (Bandung: CV. Pustaka Setia, 1975), 851.</w:t>
      </w:r>
    </w:p>
  </w:footnote>
  <w:footnote w:id="86">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Ahmad Arif Zunaidi, ”Konsep Taubat…”, 16.</w:t>
      </w:r>
    </w:p>
  </w:footnote>
  <w:footnote w:id="87">
    <w:p w:rsidR="00B45167" w:rsidRPr="0041711C" w:rsidRDefault="00B45167" w:rsidP="0041711C">
      <w:pPr>
        <w:pStyle w:val="FootnoteText"/>
        <w:jc w:val="both"/>
        <w:rPr>
          <w:rFonts w:asciiTheme="majorBidi" w:hAnsiTheme="majorBidi" w:cstheme="majorBidi"/>
        </w:rPr>
      </w:pPr>
      <w:r w:rsidRPr="0041711C">
        <w:rPr>
          <w:rStyle w:val="FootnoteReference"/>
          <w:rFonts w:asciiTheme="majorBidi" w:hAnsiTheme="majorBidi" w:cstheme="majorBidi"/>
        </w:rPr>
        <w:footnoteRef/>
      </w:r>
      <w:r w:rsidRPr="0041711C">
        <w:rPr>
          <w:rFonts w:asciiTheme="majorBidi" w:hAnsiTheme="majorBidi" w:cstheme="majorBidi"/>
        </w:rPr>
        <w:t xml:space="preserve"> Imam al-Ghazali, </w:t>
      </w:r>
      <w:r w:rsidRPr="0041711C">
        <w:rPr>
          <w:rFonts w:asciiTheme="majorBidi" w:hAnsiTheme="majorBidi" w:cstheme="majorBidi"/>
          <w:i/>
          <w:iCs/>
        </w:rPr>
        <w:t>Minhajul Abidin</w:t>
      </w:r>
      <w:r w:rsidRPr="0041711C">
        <w:rPr>
          <w:rFonts w:asciiTheme="majorBidi" w:hAnsiTheme="majorBidi" w:cstheme="majorBidi"/>
        </w:rPr>
        <w:t>, terj. Ir. Zakaria Adham, (Jakarta: Darul Ulum Press, 1995), 58.</w:t>
      </w:r>
    </w:p>
  </w:footnote>
  <w:footnote w:id="88">
    <w:p w:rsidR="00B45167" w:rsidRPr="00F83642" w:rsidRDefault="00B45167" w:rsidP="00BB68ED">
      <w:pPr>
        <w:pStyle w:val="FootnoteText"/>
        <w:rPr>
          <w:rFonts w:asciiTheme="majorBidi" w:hAnsiTheme="majorBidi" w:cstheme="majorBidi"/>
        </w:rPr>
      </w:pPr>
      <w:r w:rsidRPr="00F83642">
        <w:rPr>
          <w:rStyle w:val="FootnoteReference"/>
          <w:rFonts w:asciiTheme="majorBidi" w:hAnsiTheme="majorBidi" w:cstheme="majorBidi"/>
        </w:rPr>
        <w:footnoteRef/>
      </w:r>
      <w:r w:rsidRPr="00F83642">
        <w:rPr>
          <w:rFonts w:asciiTheme="majorBidi" w:hAnsiTheme="majorBidi" w:cstheme="majorBidi"/>
        </w:rPr>
        <w:t xml:space="preserve"> Abdul Malik AbdulKarim Amrullah, </w:t>
      </w:r>
      <w:r w:rsidRPr="00F83642">
        <w:rPr>
          <w:rFonts w:asciiTheme="majorBidi" w:hAnsiTheme="majorBidi" w:cstheme="majorBidi"/>
          <w:i/>
          <w:iCs/>
        </w:rPr>
        <w:t>Tafsir al-Azhar,</w:t>
      </w:r>
      <w:r w:rsidRPr="00F83642">
        <w:rPr>
          <w:rFonts w:asciiTheme="majorBidi" w:hAnsiTheme="majorBidi" w:cstheme="majorBidi"/>
        </w:rPr>
        <w:t xml:space="preserve"> (Jakarta: PT Pustaka Panjimas, 1983), 376.</w:t>
      </w:r>
    </w:p>
  </w:footnote>
  <w:footnote w:id="89">
    <w:p w:rsidR="00B45167" w:rsidRPr="00857BAB" w:rsidRDefault="00B45167">
      <w:pPr>
        <w:pStyle w:val="FootnoteText"/>
        <w:rPr>
          <w:rFonts w:asciiTheme="majorBidi" w:hAnsiTheme="majorBidi" w:cstheme="majorBidi"/>
        </w:rPr>
      </w:pPr>
      <w:r w:rsidRPr="00857BAB">
        <w:rPr>
          <w:rStyle w:val="FootnoteReference"/>
          <w:rFonts w:asciiTheme="majorBidi" w:hAnsiTheme="majorBidi" w:cstheme="majorBidi"/>
        </w:rPr>
        <w:footnoteRef/>
      </w:r>
      <w:r w:rsidRPr="00857BAB">
        <w:rPr>
          <w:rFonts w:asciiTheme="majorBidi" w:hAnsiTheme="majorBidi" w:cstheme="majorBidi"/>
        </w:rPr>
        <w:t xml:space="preserve"> Al-Qur’an, 66:28</w:t>
      </w:r>
    </w:p>
  </w:footnote>
  <w:footnote w:id="90">
    <w:p w:rsidR="00B45167" w:rsidRDefault="00B45167" w:rsidP="00AE4BDD">
      <w:pPr>
        <w:pStyle w:val="FootnoteText"/>
      </w:pPr>
      <w:r w:rsidRPr="003E6B21">
        <w:rPr>
          <w:rStyle w:val="FootnoteReference"/>
          <w:rFonts w:asciiTheme="majorBidi" w:hAnsiTheme="majorBidi"/>
        </w:rPr>
        <w:footnoteRef/>
      </w:r>
      <w:r>
        <w:rPr>
          <w:rFonts w:asciiTheme="majorBidi" w:hAnsiTheme="majorBidi" w:cs="Times New Roman"/>
        </w:rPr>
        <w:t xml:space="preserve"> </w:t>
      </w:r>
      <w:r w:rsidRPr="003E6B21">
        <w:rPr>
          <w:rFonts w:asciiTheme="majorBidi" w:hAnsiTheme="majorBidi" w:cs="Times New Roman"/>
        </w:rPr>
        <w:t>Ahmad Ari</w:t>
      </w:r>
      <w:r>
        <w:rPr>
          <w:rFonts w:asciiTheme="majorBidi" w:hAnsiTheme="majorBidi" w:cs="Times New Roman"/>
        </w:rPr>
        <w:t>f Zunaidi, ”Konsep Taubat…”</w:t>
      </w:r>
      <w:r w:rsidRPr="003E6B21">
        <w:rPr>
          <w:rFonts w:asciiTheme="majorBidi" w:hAnsiTheme="majorBidi" w:cs="Times New Roman"/>
        </w:rPr>
        <w:t>, 21.</w:t>
      </w:r>
    </w:p>
  </w:footnote>
  <w:footnote w:id="91">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Rosihan Anwar dan Muhtar sholihin, </w:t>
      </w:r>
      <w:r w:rsidRPr="003E6B21">
        <w:rPr>
          <w:rFonts w:asciiTheme="majorBidi" w:hAnsiTheme="majorBidi" w:cs="Times New Roman"/>
          <w:i/>
          <w:iCs/>
        </w:rPr>
        <w:t xml:space="preserve">Ilmu Tasawuf, </w:t>
      </w:r>
      <w:r w:rsidRPr="003E6B21">
        <w:rPr>
          <w:rFonts w:asciiTheme="majorBidi" w:hAnsiTheme="majorBidi" w:cs="Times New Roman"/>
        </w:rPr>
        <w:t>(Bandung: CV Pustaka Setia, 2000), 71-72.</w:t>
      </w:r>
    </w:p>
  </w:footnote>
  <w:footnote w:id="92">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Muhammad Nazeri Bin Mohd Yusof, “Konsep Taubat Menurut Syeikh Abdul Qadir al-Jailani”</w:t>
      </w:r>
      <w:r>
        <w:rPr>
          <w:rFonts w:asciiTheme="majorBidi" w:hAnsiTheme="majorBidi" w:cs="Times New Roman"/>
        </w:rPr>
        <w:t>,</w:t>
      </w:r>
      <w:r w:rsidRPr="003E6B21">
        <w:rPr>
          <w:rFonts w:asciiTheme="majorBidi" w:hAnsiTheme="majorBidi" w:cs="Times New Roman"/>
        </w:rPr>
        <w:t xml:space="preserve"> Skripsi tidak diterbitkan, (Banda Aceh: Universitas Islam Negeri ar-Raniry Darussalam, 2018), 16.</w:t>
      </w:r>
    </w:p>
  </w:footnote>
  <w:footnote w:id="93">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Dr. Abdul Halim Mahmoud, </w:t>
      </w:r>
      <w:r w:rsidRPr="003E6B21">
        <w:rPr>
          <w:rFonts w:asciiTheme="majorBidi" w:hAnsiTheme="majorBidi" w:cs="Times New Roman"/>
          <w:i/>
          <w:iCs/>
        </w:rPr>
        <w:t>Hal Ihwal Tasauf : Analisa Tentang Al-Munqidz Min al-Dhalal,</w:t>
      </w:r>
      <w:r w:rsidRPr="003E6B21">
        <w:rPr>
          <w:rFonts w:asciiTheme="majorBidi" w:hAnsiTheme="majorBidi" w:cs="Times New Roman"/>
        </w:rPr>
        <w:t xml:space="preserve"> (Jakarta: Darul Ihya, 1999), 228.</w:t>
      </w:r>
    </w:p>
  </w:footnote>
  <w:footnote w:id="94">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Afif Abdullah Fattah Thabbarah, </w:t>
      </w:r>
      <w:r w:rsidRPr="003E6B21">
        <w:rPr>
          <w:rFonts w:asciiTheme="majorBidi" w:hAnsiTheme="majorBidi" w:cs="Times New Roman"/>
          <w:i/>
          <w:iCs/>
        </w:rPr>
        <w:t>Dosa Dalam Pandangan Islam</w:t>
      </w:r>
      <w:r w:rsidRPr="003E6B21">
        <w:rPr>
          <w:rFonts w:asciiTheme="majorBidi" w:hAnsiTheme="majorBidi" w:cs="Times New Roman"/>
        </w:rPr>
        <w:t>, (Bandung: Risalah, 1986), 27.</w:t>
      </w:r>
    </w:p>
  </w:footnote>
  <w:footnote w:id="95">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Nur Muhaiminah, ”Taubat Sebagai Metode Terapi </w:t>
      </w:r>
      <w:r w:rsidRPr="003E6B21">
        <w:rPr>
          <w:rFonts w:asciiTheme="majorBidi" w:hAnsiTheme="majorBidi" w:cs="Times New Roman"/>
          <w:i/>
          <w:iCs/>
        </w:rPr>
        <w:t xml:space="preserve">Conduct Disorder </w:t>
      </w:r>
      <w:r w:rsidRPr="003E6B21">
        <w:rPr>
          <w:rFonts w:asciiTheme="majorBidi" w:hAnsiTheme="majorBidi" w:cs="Times New Roman"/>
        </w:rPr>
        <w:t>Perspektif Tasawuf Al-Ghazali”</w:t>
      </w:r>
      <w:r>
        <w:rPr>
          <w:rFonts w:asciiTheme="majorBidi" w:hAnsiTheme="majorBidi" w:cs="Times New Roman"/>
        </w:rPr>
        <w:t>,</w:t>
      </w:r>
      <w:r w:rsidRPr="003E6B21">
        <w:rPr>
          <w:rFonts w:asciiTheme="majorBidi" w:hAnsiTheme="majorBidi" w:cs="Times New Roman"/>
        </w:rPr>
        <w:t xml:space="preserve"> Skripsi tidak diterbitkan, (Surabaya: UIN Sunan Ampel, 2019), 28.</w:t>
      </w:r>
    </w:p>
  </w:footnote>
  <w:footnote w:id="96">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Najwa Balqies, “Metode Tobat Untuk….”, 32.</w:t>
      </w:r>
    </w:p>
  </w:footnote>
  <w:footnote w:id="97">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Imam al-Ghazali, </w:t>
      </w:r>
      <w:r w:rsidRPr="003E6B21">
        <w:rPr>
          <w:rFonts w:asciiTheme="majorBidi" w:hAnsiTheme="majorBidi" w:cs="Times New Roman"/>
          <w:i/>
          <w:iCs/>
        </w:rPr>
        <w:t>Minhajul Abidin</w:t>
      </w:r>
      <w:r w:rsidRPr="003E6B21">
        <w:rPr>
          <w:rFonts w:asciiTheme="majorBidi" w:hAnsiTheme="majorBidi" w:cs="Times New Roman"/>
        </w:rPr>
        <w:t>, terj. Abul Hayadh, (Surabaya: Mutiara Ilmu, 2009), 49.</w:t>
      </w:r>
    </w:p>
  </w:footnote>
  <w:footnote w:id="98">
    <w:p w:rsidR="00B45167" w:rsidRPr="00B6179B" w:rsidRDefault="00B45167" w:rsidP="001E4D7B">
      <w:pPr>
        <w:pStyle w:val="FootnoteText"/>
        <w:jc w:val="both"/>
        <w:rPr>
          <w:rFonts w:asciiTheme="majorBidi" w:hAnsiTheme="majorBidi" w:cstheme="majorBidi"/>
        </w:rPr>
      </w:pPr>
      <w:r w:rsidRPr="00B6179B">
        <w:rPr>
          <w:rStyle w:val="FootnoteReference"/>
          <w:rFonts w:asciiTheme="majorBidi" w:hAnsiTheme="majorBidi" w:cstheme="majorBidi"/>
        </w:rPr>
        <w:footnoteRef/>
      </w:r>
      <w:r w:rsidRPr="00B6179B">
        <w:rPr>
          <w:rFonts w:asciiTheme="majorBidi" w:hAnsiTheme="majorBidi" w:cstheme="majorBidi"/>
        </w:rPr>
        <w:t xml:space="preserve"> Imam al-Ghazali, </w:t>
      </w:r>
      <w:r w:rsidRPr="00B6179B">
        <w:rPr>
          <w:rFonts w:asciiTheme="majorBidi" w:hAnsiTheme="majorBidi" w:cstheme="majorBidi"/>
          <w:i/>
          <w:iCs/>
        </w:rPr>
        <w:t>Ihya’ Ulumuddin</w:t>
      </w:r>
      <w:r w:rsidRPr="00B6179B">
        <w:rPr>
          <w:rFonts w:asciiTheme="majorBidi" w:hAnsiTheme="majorBidi" w:cstheme="majorBidi"/>
        </w:rPr>
        <w:t>, terj. Ir. Purwanto, B. Sc, (Bandung, Marja, 2016),70.</w:t>
      </w:r>
    </w:p>
  </w:footnote>
  <w:footnote w:id="99">
    <w:p w:rsidR="00B45167" w:rsidRPr="000815C3" w:rsidRDefault="00B45167" w:rsidP="00AE4BDD">
      <w:pPr>
        <w:pStyle w:val="FootnoteText"/>
        <w:jc w:val="both"/>
        <w:rPr>
          <w:rFonts w:asciiTheme="majorBidi" w:hAnsiTheme="majorBidi" w:cstheme="majorBidi"/>
        </w:rPr>
      </w:pPr>
      <w:r w:rsidRPr="000815C3">
        <w:rPr>
          <w:rStyle w:val="FootnoteReference"/>
          <w:rFonts w:asciiTheme="majorBidi" w:hAnsiTheme="majorBidi" w:cstheme="majorBidi"/>
        </w:rPr>
        <w:footnoteRef/>
      </w:r>
      <w:r w:rsidRPr="000815C3">
        <w:rPr>
          <w:rFonts w:asciiTheme="majorBidi" w:hAnsiTheme="majorBidi" w:cstheme="majorBidi"/>
        </w:rPr>
        <w:t xml:space="preserve"> Abidatul hasanah, “Penerapan Terapi Taubat Dengan Teknik Self Instruction Untuk Mengatasi Seorang Remaja Yang Sering Melalaikan Waktu Shalat Fardlu di Daerah Jemurwonosari Wonocolo Surabaya”, Skripsi tidak diterbitkan (</w:t>
      </w:r>
      <w:r>
        <w:rPr>
          <w:rFonts w:asciiTheme="majorBidi" w:hAnsiTheme="majorBidi" w:cstheme="majorBidi"/>
        </w:rPr>
        <w:t>Surabaya: UIN Sunan Ampel Surabaya, 2018), 37.</w:t>
      </w:r>
    </w:p>
  </w:footnote>
  <w:footnote w:id="100">
    <w:p w:rsidR="00B45167" w:rsidRPr="00FC1814" w:rsidRDefault="00B45167" w:rsidP="00AE4BDD">
      <w:pPr>
        <w:pStyle w:val="FootnoteText"/>
        <w:rPr>
          <w:rFonts w:asciiTheme="majorBidi" w:hAnsiTheme="majorBidi" w:cstheme="majorBidi"/>
        </w:rPr>
      </w:pPr>
      <w:r w:rsidRPr="00FC1814">
        <w:rPr>
          <w:rStyle w:val="FootnoteReference"/>
          <w:rFonts w:asciiTheme="majorBidi" w:hAnsiTheme="majorBidi" w:cstheme="majorBidi"/>
        </w:rPr>
        <w:footnoteRef/>
      </w:r>
      <w:r w:rsidRPr="00FC1814">
        <w:rPr>
          <w:rFonts w:asciiTheme="majorBidi" w:hAnsiTheme="majorBidi" w:cstheme="majorBidi"/>
        </w:rPr>
        <w:t xml:space="preserve"> Ibid, 38.</w:t>
      </w:r>
    </w:p>
  </w:footnote>
  <w:footnote w:id="101">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Ahmad Arif Zunaidi, “Konsep Taubat dan Implementasinya….”, 29.</w:t>
      </w:r>
    </w:p>
  </w:footnote>
  <w:footnote w:id="102">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Ibn Qayyim al-Jauziah, </w:t>
      </w:r>
      <w:r w:rsidRPr="003E6B21">
        <w:rPr>
          <w:rFonts w:asciiTheme="majorBidi" w:hAnsiTheme="majorBidi" w:cs="Times New Roman"/>
          <w:i/>
          <w:iCs/>
        </w:rPr>
        <w:t>At-Taubah Wal Inabah,</w:t>
      </w:r>
      <w:r w:rsidRPr="003E6B21">
        <w:rPr>
          <w:rFonts w:asciiTheme="majorBidi" w:hAnsiTheme="majorBidi" w:cs="Times New Roman"/>
        </w:rPr>
        <w:t xml:space="preserve"> Terj. Abdul Hayyie al-Kattani, (Jakarta: Gema Insani, 2006), 141-154.</w:t>
      </w:r>
    </w:p>
  </w:footnote>
  <w:footnote w:id="103">
    <w:p w:rsidR="00B45167" w:rsidRDefault="00B45167" w:rsidP="00AE4BDD">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Ibrahim bin Abdullah al-Hazami, </w:t>
      </w:r>
      <w:r w:rsidRPr="003E6B21">
        <w:rPr>
          <w:rFonts w:asciiTheme="majorBidi" w:hAnsiTheme="majorBidi" w:cs="Times New Roman"/>
          <w:i/>
          <w:iCs/>
        </w:rPr>
        <w:t xml:space="preserve">Manusia Agungpun Menyesal, </w:t>
      </w:r>
      <w:r w:rsidRPr="003E6B21">
        <w:rPr>
          <w:rFonts w:asciiTheme="majorBidi" w:hAnsiTheme="majorBidi" w:cs="Times New Roman"/>
        </w:rPr>
        <w:t>(Jakarta Selatan: PT Mizan Publika, 2004), XXIII</w:t>
      </w:r>
    </w:p>
  </w:footnote>
  <w:footnote w:id="104">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Erba Rozalina, “Tobat Sebagai….”, 136-138</w:t>
      </w:r>
    </w:p>
  </w:footnote>
  <w:footnote w:id="105">
    <w:p w:rsidR="00B45167" w:rsidRDefault="00B45167" w:rsidP="00AE4BDD">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Carole Wade dan Carol Tavris, </w:t>
      </w:r>
      <w:r w:rsidRPr="003E6B21">
        <w:rPr>
          <w:rFonts w:asciiTheme="majorBidi" w:hAnsiTheme="majorBidi" w:cs="Times New Roman"/>
          <w:i/>
          <w:iCs/>
        </w:rPr>
        <w:t>Psikologi edisi 9</w:t>
      </w:r>
      <w:r w:rsidRPr="003E6B21">
        <w:rPr>
          <w:rFonts w:asciiTheme="majorBidi" w:hAnsiTheme="majorBidi" w:cs="Times New Roman"/>
        </w:rPr>
        <w:t>, (Jakarta, Erlangga, 2007), 179.</w:t>
      </w:r>
    </w:p>
  </w:footnote>
  <w:footnote w:id="106">
    <w:p w:rsidR="00B45167" w:rsidRDefault="00B45167" w:rsidP="00AE4BDD">
      <w:pPr>
        <w:pStyle w:val="FootnoteText"/>
        <w:jc w:val="both"/>
      </w:pPr>
      <w:r w:rsidRPr="003E6B21">
        <w:rPr>
          <w:rStyle w:val="FootnoteReference"/>
          <w:rFonts w:asciiTheme="majorBidi" w:hAnsiTheme="majorBidi"/>
        </w:rPr>
        <w:footnoteRef/>
      </w:r>
      <w:r>
        <w:rPr>
          <w:rFonts w:asciiTheme="majorBidi" w:hAnsiTheme="majorBidi" w:cs="Times New Roman"/>
        </w:rPr>
        <w:t xml:space="preserve"> K. B</w:t>
      </w:r>
      <w:r w:rsidRPr="003E6B21">
        <w:rPr>
          <w:rFonts w:asciiTheme="majorBidi" w:hAnsiTheme="majorBidi" w:cs="Times New Roman"/>
        </w:rPr>
        <w:t xml:space="preserve">ertens, </w:t>
      </w:r>
      <w:r w:rsidRPr="003E6B21">
        <w:rPr>
          <w:rFonts w:asciiTheme="majorBidi" w:hAnsiTheme="majorBidi" w:cs="Times New Roman"/>
          <w:i/>
          <w:iCs/>
        </w:rPr>
        <w:t>Psikoanalisis Sigmund Freud</w:t>
      </w:r>
      <w:r w:rsidRPr="003E6B21">
        <w:rPr>
          <w:rFonts w:asciiTheme="majorBidi" w:hAnsiTheme="majorBidi" w:cs="Times New Roman"/>
        </w:rPr>
        <w:t>, (Jakarta: Gramedia Pustaka Utama, 2006), 185.</w:t>
      </w:r>
    </w:p>
  </w:footnote>
  <w:footnote w:id="107">
    <w:p w:rsidR="00B45167" w:rsidRDefault="00B45167" w:rsidP="00CF6C2A">
      <w:pPr>
        <w:pStyle w:val="FootnoteText"/>
        <w:jc w:val="both"/>
      </w:pPr>
      <w:r>
        <w:rPr>
          <w:rStyle w:val="FootnoteReference"/>
        </w:rPr>
        <w:footnoteRef/>
      </w:r>
      <w:r>
        <w:t xml:space="preserve"> </w:t>
      </w:r>
      <w:r w:rsidRPr="00071528">
        <w:rPr>
          <w:rFonts w:asciiTheme="majorBidi" w:hAnsiTheme="majorBidi" w:cstheme="majorBidi"/>
        </w:rPr>
        <w:t>Najwa Balqies, “Metode Tobat Untuk Penanganan Korban Napza Dalam Pembentukan Kesalehan Individu di Yayasan Pesanten Nurul Jannah Kebon Kopi Cikarang-Utara”, Skripsi tidak diterbitkan, (Jakarta: UIN Syarif Hidayatullah, 2011), 28-29.</w:t>
      </w:r>
    </w:p>
  </w:footnote>
  <w:footnote w:id="108">
    <w:p w:rsidR="00B45167" w:rsidRDefault="00B45167" w:rsidP="00926735">
      <w:pPr>
        <w:pStyle w:val="FootnoteText"/>
        <w:jc w:val="both"/>
      </w:pPr>
      <w:r w:rsidRPr="003E6B21">
        <w:rPr>
          <w:rStyle w:val="FootnoteReference"/>
          <w:rFonts w:asciiTheme="majorBidi" w:hAnsiTheme="majorBidi"/>
        </w:rPr>
        <w:footnoteRef/>
      </w:r>
      <w:r w:rsidRPr="003E6B21">
        <w:rPr>
          <w:rFonts w:asciiTheme="majorBidi" w:hAnsiTheme="majorBidi" w:cs="Times New Roman"/>
        </w:rPr>
        <w:t xml:space="preserve"> Miftahus Surur, “Konsep Taubat dalam Al-Qur’an” </w:t>
      </w:r>
      <w:r w:rsidRPr="003E6B21">
        <w:rPr>
          <w:rFonts w:asciiTheme="majorBidi" w:hAnsiTheme="majorBidi" w:cs="Times New Roman"/>
          <w:i/>
          <w:iCs/>
        </w:rPr>
        <w:t>Journal KACA Jurusan Ushuluddin STAI AL-FITHRAH</w:t>
      </w:r>
      <w:r w:rsidRPr="003E6B21">
        <w:rPr>
          <w:rFonts w:asciiTheme="majorBidi" w:hAnsiTheme="majorBidi" w:cs="Times New Roman"/>
        </w:rPr>
        <w:t xml:space="preserve"> (2018), 127-129.</w:t>
      </w:r>
    </w:p>
  </w:footnote>
  <w:footnote w:id="109">
    <w:p w:rsidR="00B45167" w:rsidRDefault="00B45167" w:rsidP="00926735">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129.</w:t>
      </w:r>
    </w:p>
  </w:footnote>
  <w:footnote w:id="110">
    <w:p w:rsidR="00B45167" w:rsidRDefault="00B45167" w:rsidP="00926735">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129-130.</w:t>
      </w:r>
    </w:p>
  </w:footnote>
  <w:footnote w:id="111">
    <w:p w:rsidR="00B45167" w:rsidRDefault="00B45167">
      <w:pPr>
        <w:pStyle w:val="FootnoteText"/>
      </w:pPr>
      <w:r w:rsidRPr="00E77FF8">
        <w:rPr>
          <w:rStyle w:val="FootnoteReference"/>
          <w:rFonts w:asciiTheme="majorBidi" w:hAnsiTheme="majorBidi"/>
        </w:rPr>
        <w:footnoteRef/>
      </w:r>
      <w:r w:rsidRPr="00E77FF8">
        <w:rPr>
          <w:rFonts w:asciiTheme="majorBidi" w:hAnsiTheme="majorBidi" w:cs="Times New Roman"/>
        </w:rPr>
        <w:t xml:space="preserve"> </w:t>
      </w:r>
      <w:hyperlink r:id="rId1" w:history="1">
        <w:r w:rsidRPr="00695B18">
          <w:rPr>
            <w:rStyle w:val="Hyperlink"/>
            <w:rFonts w:asciiTheme="majorBidi" w:hAnsiTheme="majorBidi"/>
          </w:rPr>
          <w:t>https://sidoarjokab.bnn.go.id/sejarah</w:t>
        </w:r>
      </w:hyperlink>
      <w:r>
        <w:rPr>
          <w:rFonts w:asciiTheme="majorBidi" w:hAnsiTheme="majorBidi" w:cs="Times New Roman"/>
        </w:rPr>
        <w:t xml:space="preserve"> </w:t>
      </w:r>
      <w:r w:rsidRPr="00E77FF8">
        <w:rPr>
          <w:rFonts w:asciiTheme="majorBidi" w:hAnsiTheme="majorBidi" w:cs="Times New Roman"/>
        </w:rPr>
        <w:t>di unduh pada tanggal 2 November 2020</w:t>
      </w:r>
      <w:r>
        <w:rPr>
          <w:rFonts w:asciiTheme="majorBidi" w:hAnsiTheme="majorBidi" w:cs="Times New Roman"/>
        </w:rPr>
        <w:t>, pukul</w:t>
      </w:r>
      <w:r w:rsidRPr="00E77FF8">
        <w:rPr>
          <w:rFonts w:asciiTheme="majorBidi" w:hAnsiTheme="majorBidi" w:cs="Times New Roman"/>
        </w:rPr>
        <w:t xml:space="preserve"> 19:12.</w:t>
      </w:r>
    </w:p>
  </w:footnote>
  <w:footnote w:id="112">
    <w:p w:rsidR="00B45167" w:rsidRDefault="00B45167">
      <w:pPr>
        <w:pStyle w:val="FootnoteText"/>
      </w:pPr>
      <w:r w:rsidRPr="00E77FF8">
        <w:rPr>
          <w:rStyle w:val="FootnoteReference"/>
          <w:rFonts w:asciiTheme="majorBidi" w:hAnsiTheme="majorBidi"/>
        </w:rPr>
        <w:footnoteRef/>
      </w:r>
      <w:r>
        <w:rPr>
          <w:rFonts w:asciiTheme="majorBidi" w:hAnsiTheme="majorBidi" w:cs="Times New Roman"/>
        </w:rPr>
        <w:t xml:space="preserve"> Ibid.</w:t>
      </w:r>
    </w:p>
  </w:footnote>
  <w:footnote w:id="113">
    <w:p w:rsidR="00B45167" w:rsidRDefault="00B45167" w:rsidP="00721DB1">
      <w:pPr>
        <w:pStyle w:val="FootnoteText"/>
        <w:jc w:val="both"/>
      </w:pPr>
      <w:r w:rsidRPr="00721DB1">
        <w:rPr>
          <w:rStyle w:val="FootnoteReference"/>
          <w:rFonts w:asciiTheme="majorBidi" w:hAnsiTheme="majorBidi"/>
        </w:rPr>
        <w:footnoteRef/>
      </w:r>
      <w:r w:rsidRPr="00721DB1">
        <w:rPr>
          <w:rFonts w:asciiTheme="majorBidi" w:hAnsiTheme="majorBidi" w:cs="Times New Roman"/>
        </w:rPr>
        <w:t xml:space="preserve"> Wawancara pada tanggal 16 November 2020</w:t>
      </w:r>
    </w:p>
  </w:footnote>
  <w:footnote w:id="114">
    <w:p w:rsidR="00B45167" w:rsidRPr="00DB4FBB" w:rsidRDefault="00B45167">
      <w:pPr>
        <w:pStyle w:val="FootnoteText"/>
        <w:rPr>
          <w:rFonts w:asciiTheme="majorBidi" w:hAnsiTheme="majorBidi" w:cstheme="majorBidi"/>
        </w:rPr>
      </w:pPr>
      <w:r w:rsidRPr="00DB4FBB">
        <w:rPr>
          <w:rStyle w:val="FootnoteReference"/>
          <w:rFonts w:asciiTheme="majorBidi" w:hAnsiTheme="majorBidi" w:cstheme="majorBidi"/>
        </w:rPr>
        <w:footnoteRef/>
      </w:r>
      <w:r w:rsidRPr="00DB4FBB">
        <w:rPr>
          <w:rFonts w:asciiTheme="majorBidi" w:hAnsiTheme="majorBidi" w:cstheme="majorBidi"/>
        </w:rPr>
        <w:t xml:space="preserve"> Wawancara pada tanggal 18 November 2020.</w:t>
      </w:r>
    </w:p>
  </w:footnote>
  <w:footnote w:id="115">
    <w:p w:rsidR="00B45167" w:rsidRPr="00CD5314" w:rsidRDefault="00B45167">
      <w:pPr>
        <w:pStyle w:val="FootnoteText"/>
        <w:rPr>
          <w:rFonts w:asciiTheme="majorBidi" w:hAnsiTheme="majorBidi" w:cstheme="majorBidi"/>
        </w:rPr>
      </w:pPr>
      <w:r w:rsidRPr="00CD5314">
        <w:rPr>
          <w:rStyle w:val="FootnoteReference"/>
          <w:rFonts w:asciiTheme="majorBidi" w:hAnsiTheme="majorBidi" w:cstheme="majorBidi"/>
        </w:rPr>
        <w:footnoteRef/>
      </w:r>
      <w:r w:rsidRPr="00CD5314">
        <w:rPr>
          <w:rFonts w:asciiTheme="majorBidi" w:hAnsiTheme="majorBidi" w:cstheme="majorBidi"/>
        </w:rPr>
        <w:t xml:space="preserve"> Wawancara pada tanggal 19 November 2020.</w:t>
      </w:r>
    </w:p>
  </w:footnote>
  <w:footnote w:id="116">
    <w:p w:rsidR="00B45167" w:rsidRPr="00CD5314" w:rsidRDefault="00B45167">
      <w:pPr>
        <w:pStyle w:val="FootnoteText"/>
        <w:rPr>
          <w:rFonts w:asciiTheme="majorBidi" w:hAnsiTheme="majorBidi" w:cstheme="majorBidi"/>
        </w:rPr>
      </w:pPr>
      <w:r w:rsidRPr="00CD5314">
        <w:rPr>
          <w:rStyle w:val="FootnoteReference"/>
          <w:rFonts w:asciiTheme="majorBidi" w:hAnsiTheme="majorBidi" w:cstheme="majorBidi"/>
        </w:rPr>
        <w:footnoteRef/>
      </w:r>
      <w:r w:rsidRPr="00CD5314">
        <w:rPr>
          <w:rFonts w:asciiTheme="majorBidi" w:hAnsiTheme="majorBidi" w:cstheme="majorBidi"/>
        </w:rPr>
        <w:t xml:space="preserve"> Wawancara pada tanggal 20 November 2020.</w:t>
      </w:r>
    </w:p>
  </w:footnote>
  <w:footnote w:id="117">
    <w:p w:rsidR="00B45167" w:rsidRDefault="00B45167">
      <w:pPr>
        <w:pStyle w:val="FootnoteText"/>
      </w:pPr>
      <w:r>
        <w:rPr>
          <w:rStyle w:val="FootnoteReference"/>
        </w:rPr>
        <w:footnoteRef/>
      </w:r>
      <w:r>
        <w:t xml:space="preserve"> </w:t>
      </w:r>
      <w:r w:rsidRPr="0016208C">
        <w:rPr>
          <w:rFonts w:asciiTheme="majorBidi" w:hAnsiTheme="majorBidi" w:cs="Times New Roman"/>
        </w:rPr>
        <w:t>Luh Nyoman Alit Aryani, “Metode Rehabilitasi Gangguan Penggunaan Napza”, Skripsi tidak diterbitkan (Bali: Universitas Udayana, 2018), 11-14.</w:t>
      </w:r>
    </w:p>
  </w:footnote>
  <w:footnote w:id="118">
    <w:p w:rsidR="00B45167" w:rsidRDefault="00B45167" w:rsidP="0016208C">
      <w:pPr>
        <w:pStyle w:val="FootnoteText"/>
        <w:jc w:val="both"/>
      </w:pPr>
      <w:r w:rsidRPr="0016208C">
        <w:rPr>
          <w:rStyle w:val="FootnoteReference"/>
          <w:rFonts w:asciiTheme="majorBidi" w:hAnsiTheme="majorBidi"/>
        </w:rPr>
        <w:footnoteRef/>
      </w:r>
      <w:r w:rsidRPr="0016208C">
        <w:rPr>
          <w:rFonts w:asciiTheme="majorBidi" w:hAnsiTheme="majorBidi" w:cs="Times New Roman"/>
        </w:rPr>
        <w:t xml:space="preserve"> Luh Nyoman Alit Aryani, “Metode Rehabilitasi Gangguan Penggunaan Napza”, Skripsi tidak diterbitkan (Bali: Universitas Udayana, 2018), 11-14.</w:t>
      </w:r>
    </w:p>
  </w:footnote>
  <w:footnote w:id="119">
    <w:p w:rsidR="00B45167" w:rsidRDefault="00B45167" w:rsidP="0016208C">
      <w:pPr>
        <w:pStyle w:val="FootnoteText"/>
        <w:jc w:val="both"/>
      </w:pPr>
      <w:r w:rsidRPr="0016208C">
        <w:rPr>
          <w:rStyle w:val="FootnoteReference"/>
          <w:rFonts w:asciiTheme="majorBidi" w:hAnsiTheme="majorBidi"/>
        </w:rPr>
        <w:footnoteRef/>
      </w:r>
      <w:r w:rsidRPr="0016208C">
        <w:rPr>
          <w:rFonts w:asciiTheme="majorBidi" w:hAnsiTheme="majorBidi" w:cs="Times New Roman"/>
        </w:rPr>
        <w:t xml:space="preserve"> Ibid, 14</w:t>
      </w:r>
      <w:r>
        <w:rPr>
          <w:rFonts w:asciiTheme="majorBidi" w:hAnsiTheme="majorBidi" w:cs="Times New Roman"/>
        </w:rPr>
        <w:t>.</w:t>
      </w:r>
    </w:p>
  </w:footnote>
  <w:footnote w:id="120">
    <w:p w:rsidR="00B45167" w:rsidRDefault="00B45167" w:rsidP="008D557D">
      <w:pPr>
        <w:pStyle w:val="FootnoteText"/>
        <w:jc w:val="both"/>
      </w:pPr>
      <w:r w:rsidRPr="008D557D">
        <w:rPr>
          <w:rStyle w:val="FootnoteReference"/>
          <w:rFonts w:asciiTheme="majorBidi" w:hAnsiTheme="majorBidi"/>
        </w:rPr>
        <w:footnoteRef/>
      </w:r>
      <w:r>
        <w:rPr>
          <w:rFonts w:asciiTheme="majorBidi" w:hAnsiTheme="majorBidi" w:cs="Times New Roman"/>
        </w:rPr>
        <w:t xml:space="preserve"> M. S</w:t>
      </w:r>
      <w:r w:rsidRPr="008D557D">
        <w:rPr>
          <w:rFonts w:asciiTheme="majorBidi" w:hAnsiTheme="majorBidi" w:cs="Times New Roman"/>
        </w:rPr>
        <w:t xml:space="preserve">olihin, </w:t>
      </w:r>
      <w:r w:rsidRPr="008D557D">
        <w:rPr>
          <w:rFonts w:asciiTheme="majorBidi" w:hAnsiTheme="majorBidi" w:cs="Times New Roman"/>
          <w:i/>
          <w:iCs/>
        </w:rPr>
        <w:t>Terapi Sufistik: Penyembuhan Penyakit Kejiwaan Perspektif Tasawuf,</w:t>
      </w:r>
      <w:r w:rsidRPr="008D557D">
        <w:rPr>
          <w:rFonts w:asciiTheme="majorBidi" w:hAnsiTheme="majorBidi" w:cs="Times New Roman"/>
        </w:rPr>
        <w:t xml:space="preserve"> (Bandung: Pustaka Setia, 2004), 127.</w:t>
      </w:r>
    </w:p>
  </w:footnote>
  <w:footnote w:id="121">
    <w:p w:rsidR="00B45167" w:rsidRDefault="00B45167" w:rsidP="003465AD">
      <w:pPr>
        <w:pStyle w:val="FootnoteText"/>
        <w:jc w:val="both"/>
      </w:pPr>
      <w:r w:rsidRPr="003465AD">
        <w:rPr>
          <w:rStyle w:val="FootnoteReference"/>
          <w:rFonts w:asciiTheme="majorBidi" w:hAnsiTheme="majorBidi"/>
        </w:rPr>
        <w:footnoteRef/>
      </w:r>
      <w:r w:rsidRPr="003465AD">
        <w:rPr>
          <w:rFonts w:asciiTheme="majorBidi" w:hAnsiTheme="majorBidi" w:cs="Times New Roman"/>
        </w:rPr>
        <w:t xml:space="preserve"> Afif Ansori, </w:t>
      </w:r>
      <w:r w:rsidRPr="003465AD">
        <w:rPr>
          <w:rFonts w:asciiTheme="majorBidi" w:hAnsiTheme="majorBidi" w:cs="Times New Roman"/>
          <w:i/>
          <w:iCs/>
        </w:rPr>
        <w:t>Dzikir Demi Kedamaian Jiwa,</w:t>
      </w:r>
      <w:r w:rsidRPr="003465AD">
        <w:rPr>
          <w:rFonts w:asciiTheme="majorBidi" w:hAnsiTheme="majorBidi" w:cs="Times New Roman"/>
        </w:rPr>
        <w:t xml:space="preserve"> (Yogyakarta: Pustaka Pelajar, 2003), 79.</w:t>
      </w:r>
    </w:p>
  </w:footnote>
  <w:footnote w:id="122">
    <w:p w:rsidR="00B45167" w:rsidRDefault="00B45167" w:rsidP="00C6541F">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Abu Laits as-Samarqandi, </w:t>
      </w:r>
      <w:r w:rsidRPr="003E6B21">
        <w:rPr>
          <w:rFonts w:asciiTheme="majorBidi" w:hAnsiTheme="majorBidi" w:cs="Times New Roman"/>
          <w:i/>
          <w:iCs/>
        </w:rPr>
        <w:t>Tanbihul Ghafilin: Peringatan Bagi Orang-Orang Yang Lupa,</w:t>
      </w:r>
      <w:r w:rsidRPr="003E6B21">
        <w:rPr>
          <w:rFonts w:asciiTheme="majorBidi" w:hAnsiTheme="majorBidi" w:cs="Times New Roman"/>
        </w:rPr>
        <w:t xml:space="preserve"> Terj. Abu Imam Taqyuddin, (Surabaya: Mutiara Ilmu, 2009), 105.</w:t>
      </w:r>
    </w:p>
  </w:footnote>
  <w:footnote w:id="123">
    <w:p w:rsidR="00B45167" w:rsidRDefault="00B45167" w:rsidP="00C6541F">
      <w:pPr>
        <w:pStyle w:val="FootnoteText"/>
      </w:pPr>
      <w:r w:rsidRPr="003E6B21">
        <w:rPr>
          <w:rStyle w:val="FootnoteReference"/>
          <w:rFonts w:asciiTheme="majorBidi" w:hAnsiTheme="majorBidi"/>
        </w:rPr>
        <w:footnoteRef/>
      </w:r>
      <w:r w:rsidRPr="003E6B21">
        <w:rPr>
          <w:rFonts w:asciiTheme="majorBidi" w:hAnsiTheme="majorBidi" w:cs="Times New Roman"/>
        </w:rPr>
        <w:t xml:space="preserve"> Ibid, 105</w:t>
      </w:r>
    </w:p>
  </w:footnote>
  <w:footnote w:id="124">
    <w:p w:rsidR="00B45167" w:rsidRDefault="00B45167" w:rsidP="00C6541F">
      <w:pPr>
        <w:pStyle w:val="FootnoteText"/>
        <w:jc w:val="both"/>
      </w:pPr>
      <w:r w:rsidRPr="003E6B21">
        <w:rPr>
          <w:rStyle w:val="FootnoteReference"/>
          <w:rFonts w:asciiTheme="majorBidi" w:hAnsiTheme="majorBidi"/>
        </w:rPr>
        <w:footnoteRef/>
      </w:r>
      <w:r>
        <w:rPr>
          <w:rFonts w:asciiTheme="majorBidi" w:hAnsiTheme="majorBidi" w:cs="Times New Roman"/>
        </w:rPr>
        <w:t xml:space="preserve"> Yunah</w:t>
      </w:r>
      <w:r w:rsidRPr="003E6B21">
        <w:rPr>
          <w:rFonts w:asciiTheme="majorBidi" w:hAnsiTheme="majorBidi" w:cs="Times New Roman"/>
        </w:rPr>
        <w:t xml:space="preserve">ar Ilyas, </w:t>
      </w:r>
      <w:r w:rsidRPr="003E6B21">
        <w:rPr>
          <w:rFonts w:asciiTheme="majorBidi" w:hAnsiTheme="majorBidi" w:cs="Times New Roman"/>
          <w:i/>
          <w:iCs/>
        </w:rPr>
        <w:t>Kuliah Akhlaq,</w:t>
      </w:r>
      <w:r w:rsidRPr="003E6B21">
        <w:rPr>
          <w:rFonts w:asciiTheme="majorBidi" w:hAnsiTheme="majorBidi" w:cs="Times New Roman"/>
        </w:rPr>
        <w:t xml:space="preserve"> (Yogyakarta: LPPI, 2004), 57.</w:t>
      </w:r>
    </w:p>
  </w:footnote>
  <w:footnote w:id="125">
    <w:p w:rsidR="00B45167" w:rsidRDefault="00B45167" w:rsidP="00D846EC">
      <w:pPr>
        <w:pStyle w:val="FootnoteText"/>
        <w:jc w:val="both"/>
      </w:pPr>
      <w:r w:rsidRPr="00D846EC">
        <w:rPr>
          <w:rStyle w:val="FootnoteReference"/>
          <w:rFonts w:asciiTheme="majorBidi" w:hAnsiTheme="majorBidi"/>
        </w:rPr>
        <w:footnoteRef/>
      </w:r>
      <w:r w:rsidRPr="00D846EC">
        <w:rPr>
          <w:rFonts w:asciiTheme="majorBidi" w:hAnsiTheme="majorBidi" w:cs="Times New Roman"/>
        </w:rPr>
        <w:t xml:space="preserve"> Muhammad Mahmud, </w:t>
      </w:r>
      <w:r w:rsidRPr="00D846EC">
        <w:rPr>
          <w:rFonts w:asciiTheme="majorBidi" w:hAnsiTheme="majorBidi" w:cs="Times New Roman"/>
          <w:i/>
          <w:iCs/>
        </w:rPr>
        <w:t xml:space="preserve">Do’a Sebagai Penyembuh, </w:t>
      </w:r>
      <w:r w:rsidRPr="00D846EC">
        <w:rPr>
          <w:rFonts w:asciiTheme="majorBidi" w:hAnsiTheme="majorBidi" w:cs="Times New Roman"/>
        </w:rPr>
        <w:t>(Bandung: Al-Bayan, 1995). 95.</w:t>
      </w:r>
    </w:p>
  </w:footnote>
  <w:footnote w:id="126">
    <w:p w:rsidR="00B45167" w:rsidRDefault="00B45167" w:rsidP="00482656">
      <w:pPr>
        <w:pStyle w:val="FootnoteText"/>
        <w:jc w:val="both"/>
      </w:pPr>
      <w:r w:rsidRPr="00482656">
        <w:rPr>
          <w:rStyle w:val="FootnoteReference"/>
          <w:rFonts w:asciiTheme="majorBidi" w:hAnsiTheme="majorBidi"/>
        </w:rPr>
        <w:footnoteRef/>
      </w:r>
      <w:r w:rsidRPr="00482656">
        <w:rPr>
          <w:rFonts w:asciiTheme="majorBidi" w:hAnsiTheme="majorBidi" w:cs="Times New Roman"/>
        </w:rPr>
        <w:t xml:space="preserve"> Erba Rozalina Yulianti, “Tobat Sebagai Sebuah Terapi (Kajian Psikoterapi Islam)”, </w:t>
      </w:r>
      <w:r w:rsidRPr="00482656">
        <w:rPr>
          <w:rFonts w:asciiTheme="majorBidi" w:hAnsiTheme="majorBidi" w:cs="Times New Roman"/>
          <w:i/>
          <w:iCs/>
        </w:rPr>
        <w:t>Journal Syifa Al-Qulub</w:t>
      </w:r>
      <w:r w:rsidRPr="00482656">
        <w:rPr>
          <w:rFonts w:asciiTheme="majorBidi" w:hAnsiTheme="majorBidi" w:cs="Times New Roman"/>
        </w:rPr>
        <w:t>, (2017), 139-140.</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167" w:rsidRDefault="00B45167">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167" w:rsidRDefault="00B45167" w:rsidP="00FF1B09">
    <w:pPr>
      <w:pStyle w:val="Header"/>
      <w:jc w:val="right"/>
    </w:pPr>
  </w:p>
  <w:p w:rsidR="00B45167" w:rsidRDefault="00B45167">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5167" w:rsidRDefault="00B45167">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4278821"/>
      <w:docPartObj>
        <w:docPartGallery w:val="Page Numbers (Top of Page)"/>
        <w:docPartUnique/>
      </w:docPartObj>
    </w:sdtPr>
    <w:sdtEndPr>
      <w:rPr>
        <w:noProof/>
      </w:rPr>
    </w:sdtEndPr>
    <w:sdtContent>
      <w:p w:rsidR="00B45167" w:rsidRDefault="00B45167">
        <w:pPr>
          <w:pStyle w:val="Header"/>
          <w:jc w:val="right"/>
        </w:pPr>
        <w:r>
          <w:fldChar w:fldCharType="begin"/>
        </w:r>
        <w:r>
          <w:instrText xml:space="preserve"> PAGE   \* MERGEFORMAT </w:instrText>
        </w:r>
        <w:r>
          <w:fldChar w:fldCharType="separate"/>
        </w:r>
        <w:r w:rsidR="005A4FD4">
          <w:rPr>
            <w:noProof/>
          </w:rPr>
          <w:t>7</w:t>
        </w:r>
        <w:r>
          <w:rPr>
            <w:noProof/>
          </w:rPr>
          <w:fldChar w:fldCharType="end"/>
        </w:r>
      </w:p>
    </w:sdtContent>
  </w:sdt>
  <w:p w:rsidR="00B45167" w:rsidRDefault="00B4516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37193"/>
    <w:multiLevelType w:val="hybridMultilevel"/>
    <w:tmpl w:val="DE90C8C6"/>
    <w:lvl w:ilvl="0" w:tplc="04090011">
      <w:start w:val="1"/>
      <w:numFmt w:val="decimal"/>
      <w:lvlText w:val="%1)"/>
      <w:lvlJc w:val="left"/>
      <w:pPr>
        <w:ind w:left="2138" w:hanging="360"/>
      </w:pPr>
      <w:rPr>
        <w:rFonts w:cs="Times New Roman"/>
      </w:rPr>
    </w:lvl>
    <w:lvl w:ilvl="1" w:tplc="04090019" w:tentative="1">
      <w:start w:val="1"/>
      <w:numFmt w:val="lowerLetter"/>
      <w:lvlText w:val="%2."/>
      <w:lvlJc w:val="left"/>
      <w:pPr>
        <w:ind w:left="2858" w:hanging="360"/>
      </w:pPr>
      <w:rPr>
        <w:rFonts w:cs="Times New Roman"/>
      </w:rPr>
    </w:lvl>
    <w:lvl w:ilvl="2" w:tplc="0409001B" w:tentative="1">
      <w:start w:val="1"/>
      <w:numFmt w:val="lowerRoman"/>
      <w:lvlText w:val="%3."/>
      <w:lvlJc w:val="right"/>
      <w:pPr>
        <w:ind w:left="3578" w:hanging="180"/>
      </w:pPr>
      <w:rPr>
        <w:rFonts w:cs="Times New Roman"/>
      </w:rPr>
    </w:lvl>
    <w:lvl w:ilvl="3" w:tplc="0409000F" w:tentative="1">
      <w:start w:val="1"/>
      <w:numFmt w:val="decimal"/>
      <w:lvlText w:val="%4."/>
      <w:lvlJc w:val="left"/>
      <w:pPr>
        <w:ind w:left="4298" w:hanging="360"/>
      </w:pPr>
      <w:rPr>
        <w:rFonts w:cs="Times New Roman"/>
      </w:rPr>
    </w:lvl>
    <w:lvl w:ilvl="4" w:tplc="04090019" w:tentative="1">
      <w:start w:val="1"/>
      <w:numFmt w:val="lowerLetter"/>
      <w:lvlText w:val="%5."/>
      <w:lvlJc w:val="left"/>
      <w:pPr>
        <w:ind w:left="5018" w:hanging="360"/>
      </w:pPr>
      <w:rPr>
        <w:rFonts w:cs="Times New Roman"/>
      </w:rPr>
    </w:lvl>
    <w:lvl w:ilvl="5" w:tplc="0409001B" w:tentative="1">
      <w:start w:val="1"/>
      <w:numFmt w:val="lowerRoman"/>
      <w:lvlText w:val="%6."/>
      <w:lvlJc w:val="right"/>
      <w:pPr>
        <w:ind w:left="5738" w:hanging="180"/>
      </w:pPr>
      <w:rPr>
        <w:rFonts w:cs="Times New Roman"/>
      </w:rPr>
    </w:lvl>
    <w:lvl w:ilvl="6" w:tplc="0409000F" w:tentative="1">
      <w:start w:val="1"/>
      <w:numFmt w:val="decimal"/>
      <w:lvlText w:val="%7."/>
      <w:lvlJc w:val="left"/>
      <w:pPr>
        <w:ind w:left="6458" w:hanging="360"/>
      </w:pPr>
      <w:rPr>
        <w:rFonts w:cs="Times New Roman"/>
      </w:rPr>
    </w:lvl>
    <w:lvl w:ilvl="7" w:tplc="04090019" w:tentative="1">
      <w:start w:val="1"/>
      <w:numFmt w:val="lowerLetter"/>
      <w:lvlText w:val="%8."/>
      <w:lvlJc w:val="left"/>
      <w:pPr>
        <w:ind w:left="7178" w:hanging="360"/>
      </w:pPr>
      <w:rPr>
        <w:rFonts w:cs="Times New Roman"/>
      </w:rPr>
    </w:lvl>
    <w:lvl w:ilvl="8" w:tplc="0409001B" w:tentative="1">
      <w:start w:val="1"/>
      <w:numFmt w:val="lowerRoman"/>
      <w:lvlText w:val="%9."/>
      <w:lvlJc w:val="right"/>
      <w:pPr>
        <w:ind w:left="7898" w:hanging="180"/>
      </w:pPr>
      <w:rPr>
        <w:rFonts w:cs="Times New Roman"/>
      </w:rPr>
    </w:lvl>
  </w:abstractNum>
  <w:abstractNum w:abstractNumId="1" w15:restartNumberingAfterBreak="0">
    <w:nsid w:val="02996554"/>
    <w:multiLevelType w:val="hybridMultilevel"/>
    <w:tmpl w:val="4B7EB102"/>
    <w:lvl w:ilvl="0" w:tplc="04090011">
      <w:start w:val="1"/>
      <w:numFmt w:val="decimal"/>
      <w:lvlText w:val="%1)"/>
      <w:lvlJc w:val="left"/>
      <w:pPr>
        <w:ind w:left="1854" w:hanging="360"/>
      </w:pPr>
      <w:rPr>
        <w:rFonts w:cs="Times New Roman"/>
      </w:rPr>
    </w:lvl>
    <w:lvl w:ilvl="1" w:tplc="04090019" w:tentative="1">
      <w:start w:val="1"/>
      <w:numFmt w:val="lowerLetter"/>
      <w:lvlText w:val="%2."/>
      <w:lvlJc w:val="left"/>
      <w:pPr>
        <w:ind w:left="2574" w:hanging="360"/>
      </w:pPr>
      <w:rPr>
        <w:rFonts w:cs="Times New Roman"/>
      </w:rPr>
    </w:lvl>
    <w:lvl w:ilvl="2" w:tplc="0409001B" w:tentative="1">
      <w:start w:val="1"/>
      <w:numFmt w:val="lowerRoman"/>
      <w:lvlText w:val="%3."/>
      <w:lvlJc w:val="right"/>
      <w:pPr>
        <w:ind w:left="3294" w:hanging="180"/>
      </w:pPr>
      <w:rPr>
        <w:rFonts w:cs="Times New Roman"/>
      </w:rPr>
    </w:lvl>
    <w:lvl w:ilvl="3" w:tplc="0409000F" w:tentative="1">
      <w:start w:val="1"/>
      <w:numFmt w:val="decimal"/>
      <w:lvlText w:val="%4."/>
      <w:lvlJc w:val="left"/>
      <w:pPr>
        <w:ind w:left="4014" w:hanging="360"/>
      </w:pPr>
      <w:rPr>
        <w:rFonts w:cs="Times New Roman"/>
      </w:rPr>
    </w:lvl>
    <w:lvl w:ilvl="4" w:tplc="04090019" w:tentative="1">
      <w:start w:val="1"/>
      <w:numFmt w:val="lowerLetter"/>
      <w:lvlText w:val="%5."/>
      <w:lvlJc w:val="left"/>
      <w:pPr>
        <w:ind w:left="4734" w:hanging="360"/>
      </w:pPr>
      <w:rPr>
        <w:rFonts w:cs="Times New Roman"/>
      </w:rPr>
    </w:lvl>
    <w:lvl w:ilvl="5" w:tplc="0409001B" w:tentative="1">
      <w:start w:val="1"/>
      <w:numFmt w:val="lowerRoman"/>
      <w:lvlText w:val="%6."/>
      <w:lvlJc w:val="right"/>
      <w:pPr>
        <w:ind w:left="5454" w:hanging="180"/>
      </w:pPr>
      <w:rPr>
        <w:rFonts w:cs="Times New Roman"/>
      </w:rPr>
    </w:lvl>
    <w:lvl w:ilvl="6" w:tplc="0409000F" w:tentative="1">
      <w:start w:val="1"/>
      <w:numFmt w:val="decimal"/>
      <w:lvlText w:val="%7."/>
      <w:lvlJc w:val="left"/>
      <w:pPr>
        <w:ind w:left="6174" w:hanging="360"/>
      </w:pPr>
      <w:rPr>
        <w:rFonts w:cs="Times New Roman"/>
      </w:rPr>
    </w:lvl>
    <w:lvl w:ilvl="7" w:tplc="04090019" w:tentative="1">
      <w:start w:val="1"/>
      <w:numFmt w:val="lowerLetter"/>
      <w:lvlText w:val="%8."/>
      <w:lvlJc w:val="left"/>
      <w:pPr>
        <w:ind w:left="6894" w:hanging="360"/>
      </w:pPr>
      <w:rPr>
        <w:rFonts w:cs="Times New Roman"/>
      </w:rPr>
    </w:lvl>
    <w:lvl w:ilvl="8" w:tplc="0409001B" w:tentative="1">
      <w:start w:val="1"/>
      <w:numFmt w:val="lowerRoman"/>
      <w:lvlText w:val="%9."/>
      <w:lvlJc w:val="right"/>
      <w:pPr>
        <w:ind w:left="7614" w:hanging="180"/>
      </w:pPr>
      <w:rPr>
        <w:rFonts w:cs="Times New Roman"/>
      </w:rPr>
    </w:lvl>
  </w:abstractNum>
  <w:abstractNum w:abstractNumId="2" w15:restartNumberingAfterBreak="0">
    <w:nsid w:val="080C6B90"/>
    <w:multiLevelType w:val="hybridMultilevel"/>
    <w:tmpl w:val="8D84A678"/>
    <w:lvl w:ilvl="0" w:tplc="0409000F">
      <w:start w:val="1"/>
      <w:numFmt w:val="decimal"/>
      <w:lvlText w:val="%1."/>
      <w:lvlJc w:val="left"/>
      <w:pPr>
        <w:ind w:left="1429" w:hanging="360"/>
      </w:pPr>
      <w:rPr>
        <w:rFonts w:cs="Times New Roman"/>
      </w:rPr>
    </w:lvl>
    <w:lvl w:ilvl="1" w:tplc="04090019" w:tentative="1">
      <w:start w:val="1"/>
      <w:numFmt w:val="lowerLetter"/>
      <w:lvlText w:val="%2."/>
      <w:lvlJc w:val="left"/>
      <w:pPr>
        <w:ind w:left="2149" w:hanging="360"/>
      </w:pPr>
      <w:rPr>
        <w:rFonts w:cs="Times New Roman"/>
      </w:rPr>
    </w:lvl>
    <w:lvl w:ilvl="2" w:tplc="0409001B" w:tentative="1">
      <w:start w:val="1"/>
      <w:numFmt w:val="lowerRoman"/>
      <w:lvlText w:val="%3."/>
      <w:lvlJc w:val="right"/>
      <w:pPr>
        <w:ind w:left="2869" w:hanging="180"/>
      </w:pPr>
      <w:rPr>
        <w:rFonts w:cs="Times New Roman"/>
      </w:rPr>
    </w:lvl>
    <w:lvl w:ilvl="3" w:tplc="0409000F" w:tentative="1">
      <w:start w:val="1"/>
      <w:numFmt w:val="decimal"/>
      <w:lvlText w:val="%4."/>
      <w:lvlJc w:val="left"/>
      <w:pPr>
        <w:ind w:left="3589" w:hanging="360"/>
      </w:pPr>
      <w:rPr>
        <w:rFonts w:cs="Times New Roman"/>
      </w:rPr>
    </w:lvl>
    <w:lvl w:ilvl="4" w:tplc="04090019" w:tentative="1">
      <w:start w:val="1"/>
      <w:numFmt w:val="lowerLetter"/>
      <w:lvlText w:val="%5."/>
      <w:lvlJc w:val="left"/>
      <w:pPr>
        <w:ind w:left="4309" w:hanging="360"/>
      </w:pPr>
      <w:rPr>
        <w:rFonts w:cs="Times New Roman"/>
      </w:rPr>
    </w:lvl>
    <w:lvl w:ilvl="5" w:tplc="0409001B" w:tentative="1">
      <w:start w:val="1"/>
      <w:numFmt w:val="lowerRoman"/>
      <w:lvlText w:val="%6."/>
      <w:lvlJc w:val="right"/>
      <w:pPr>
        <w:ind w:left="5029" w:hanging="180"/>
      </w:pPr>
      <w:rPr>
        <w:rFonts w:cs="Times New Roman"/>
      </w:rPr>
    </w:lvl>
    <w:lvl w:ilvl="6" w:tplc="0409000F" w:tentative="1">
      <w:start w:val="1"/>
      <w:numFmt w:val="decimal"/>
      <w:lvlText w:val="%7."/>
      <w:lvlJc w:val="left"/>
      <w:pPr>
        <w:ind w:left="5749" w:hanging="360"/>
      </w:pPr>
      <w:rPr>
        <w:rFonts w:cs="Times New Roman"/>
      </w:rPr>
    </w:lvl>
    <w:lvl w:ilvl="7" w:tplc="04090019" w:tentative="1">
      <w:start w:val="1"/>
      <w:numFmt w:val="lowerLetter"/>
      <w:lvlText w:val="%8."/>
      <w:lvlJc w:val="left"/>
      <w:pPr>
        <w:ind w:left="6469" w:hanging="360"/>
      </w:pPr>
      <w:rPr>
        <w:rFonts w:cs="Times New Roman"/>
      </w:rPr>
    </w:lvl>
    <w:lvl w:ilvl="8" w:tplc="0409001B" w:tentative="1">
      <w:start w:val="1"/>
      <w:numFmt w:val="lowerRoman"/>
      <w:lvlText w:val="%9."/>
      <w:lvlJc w:val="right"/>
      <w:pPr>
        <w:ind w:left="7189" w:hanging="180"/>
      </w:pPr>
      <w:rPr>
        <w:rFonts w:cs="Times New Roman"/>
      </w:rPr>
    </w:lvl>
  </w:abstractNum>
  <w:abstractNum w:abstractNumId="3" w15:restartNumberingAfterBreak="0">
    <w:nsid w:val="09BC0F52"/>
    <w:multiLevelType w:val="hybridMultilevel"/>
    <w:tmpl w:val="FF5873AC"/>
    <w:lvl w:ilvl="0" w:tplc="7320FD24">
      <w:start w:val="1"/>
      <w:numFmt w:val="upperLetter"/>
      <w:lvlText w:val="%1."/>
      <w:lvlJc w:val="left"/>
      <w:pPr>
        <w:ind w:left="1211" w:hanging="360"/>
      </w:pPr>
      <w:rPr>
        <w:rFonts w:cs="Times New Roman" w:hint="default"/>
      </w:rPr>
    </w:lvl>
    <w:lvl w:ilvl="1" w:tplc="04090019">
      <w:start w:val="1"/>
      <w:numFmt w:val="lowerLetter"/>
      <w:lvlText w:val="%2."/>
      <w:lvlJc w:val="left"/>
      <w:pPr>
        <w:ind w:left="1931" w:hanging="360"/>
      </w:pPr>
      <w:rPr>
        <w:rFonts w:cs="Times New Roman"/>
      </w:rPr>
    </w:lvl>
    <w:lvl w:ilvl="2" w:tplc="0409001B" w:tentative="1">
      <w:start w:val="1"/>
      <w:numFmt w:val="lowerRoman"/>
      <w:lvlText w:val="%3."/>
      <w:lvlJc w:val="right"/>
      <w:pPr>
        <w:ind w:left="2651" w:hanging="180"/>
      </w:pPr>
      <w:rPr>
        <w:rFonts w:cs="Times New Roman"/>
      </w:rPr>
    </w:lvl>
    <w:lvl w:ilvl="3" w:tplc="0409000F" w:tentative="1">
      <w:start w:val="1"/>
      <w:numFmt w:val="decimal"/>
      <w:lvlText w:val="%4."/>
      <w:lvlJc w:val="left"/>
      <w:pPr>
        <w:ind w:left="3371" w:hanging="360"/>
      </w:pPr>
      <w:rPr>
        <w:rFonts w:cs="Times New Roman"/>
      </w:rPr>
    </w:lvl>
    <w:lvl w:ilvl="4" w:tplc="04090019" w:tentative="1">
      <w:start w:val="1"/>
      <w:numFmt w:val="lowerLetter"/>
      <w:lvlText w:val="%5."/>
      <w:lvlJc w:val="left"/>
      <w:pPr>
        <w:ind w:left="4091" w:hanging="360"/>
      </w:pPr>
      <w:rPr>
        <w:rFonts w:cs="Times New Roman"/>
      </w:rPr>
    </w:lvl>
    <w:lvl w:ilvl="5" w:tplc="0409001B" w:tentative="1">
      <w:start w:val="1"/>
      <w:numFmt w:val="lowerRoman"/>
      <w:lvlText w:val="%6."/>
      <w:lvlJc w:val="right"/>
      <w:pPr>
        <w:ind w:left="4811" w:hanging="180"/>
      </w:pPr>
      <w:rPr>
        <w:rFonts w:cs="Times New Roman"/>
      </w:rPr>
    </w:lvl>
    <w:lvl w:ilvl="6" w:tplc="0409000F" w:tentative="1">
      <w:start w:val="1"/>
      <w:numFmt w:val="decimal"/>
      <w:lvlText w:val="%7."/>
      <w:lvlJc w:val="left"/>
      <w:pPr>
        <w:ind w:left="5531" w:hanging="360"/>
      </w:pPr>
      <w:rPr>
        <w:rFonts w:cs="Times New Roman"/>
      </w:rPr>
    </w:lvl>
    <w:lvl w:ilvl="7" w:tplc="04090019" w:tentative="1">
      <w:start w:val="1"/>
      <w:numFmt w:val="lowerLetter"/>
      <w:lvlText w:val="%8."/>
      <w:lvlJc w:val="left"/>
      <w:pPr>
        <w:ind w:left="6251" w:hanging="360"/>
      </w:pPr>
      <w:rPr>
        <w:rFonts w:cs="Times New Roman"/>
      </w:rPr>
    </w:lvl>
    <w:lvl w:ilvl="8" w:tplc="0409001B" w:tentative="1">
      <w:start w:val="1"/>
      <w:numFmt w:val="lowerRoman"/>
      <w:lvlText w:val="%9."/>
      <w:lvlJc w:val="right"/>
      <w:pPr>
        <w:ind w:left="6971" w:hanging="180"/>
      </w:pPr>
      <w:rPr>
        <w:rFonts w:cs="Times New Roman"/>
      </w:rPr>
    </w:lvl>
  </w:abstractNum>
  <w:abstractNum w:abstractNumId="4" w15:restartNumberingAfterBreak="0">
    <w:nsid w:val="0ADD682D"/>
    <w:multiLevelType w:val="hybridMultilevel"/>
    <w:tmpl w:val="ED883592"/>
    <w:lvl w:ilvl="0" w:tplc="CBF04E32">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CFF5704"/>
    <w:multiLevelType w:val="hybridMultilevel"/>
    <w:tmpl w:val="F33E2C88"/>
    <w:lvl w:ilvl="0" w:tplc="EE46BC80">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0F805B51"/>
    <w:multiLevelType w:val="hybridMultilevel"/>
    <w:tmpl w:val="736A44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B66A6"/>
    <w:multiLevelType w:val="hybridMultilevel"/>
    <w:tmpl w:val="D514FC5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59441A"/>
    <w:multiLevelType w:val="hybridMultilevel"/>
    <w:tmpl w:val="D1E4D76C"/>
    <w:lvl w:ilvl="0" w:tplc="666C9F4E">
      <w:start w:val="1"/>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D52005"/>
    <w:multiLevelType w:val="multilevel"/>
    <w:tmpl w:val="BBCAA33E"/>
    <w:lvl w:ilvl="0">
      <w:start w:val="2"/>
      <w:numFmt w:val="decimal"/>
      <w:lvlText w:val="%1."/>
      <w:lvlJc w:val="left"/>
      <w:pPr>
        <w:ind w:left="2143" w:hanging="360"/>
      </w:pPr>
      <w:rPr>
        <w:rFonts w:cs="Times New Roman" w:hint="default"/>
      </w:rPr>
    </w:lvl>
    <w:lvl w:ilvl="1">
      <w:start w:val="1"/>
      <w:numFmt w:val="lowerLetter"/>
      <w:lvlText w:val="%2."/>
      <w:lvlJc w:val="left"/>
      <w:pPr>
        <w:ind w:left="2863" w:hanging="360"/>
      </w:pPr>
      <w:rPr>
        <w:rFonts w:cs="Times New Roman" w:hint="default"/>
      </w:rPr>
    </w:lvl>
    <w:lvl w:ilvl="2">
      <w:start w:val="1"/>
      <w:numFmt w:val="lowerRoman"/>
      <w:lvlText w:val="%3."/>
      <w:lvlJc w:val="right"/>
      <w:pPr>
        <w:ind w:left="3583" w:hanging="180"/>
      </w:pPr>
      <w:rPr>
        <w:rFonts w:cs="Times New Roman" w:hint="default"/>
      </w:rPr>
    </w:lvl>
    <w:lvl w:ilvl="3">
      <w:start w:val="1"/>
      <w:numFmt w:val="decimal"/>
      <w:lvlText w:val="%4."/>
      <w:lvlJc w:val="left"/>
      <w:pPr>
        <w:ind w:left="4303" w:hanging="360"/>
      </w:pPr>
      <w:rPr>
        <w:rFonts w:cs="Times New Roman" w:hint="default"/>
      </w:rPr>
    </w:lvl>
    <w:lvl w:ilvl="4">
      <w:start w:val="1"/>
      <w:numFmt w:val="lowerLetter"/>
      <w:lvlText w:val="%5."/>
      <w:lvlJc w:val="left"/>
      <w:pPr>
        <w:ind w:left="5023" w:hanging="360"/>
      </w:pPr>
      <w:rPr>
        <w:rFonts w:cs="Times New Roman" w:hint="default"/>
      </w:rPr>
    </w:lvl>
    <w:lvl w:ilvl="5">
      <w:start w:val="1"/>
      <w:numFmt w:val="lowerRoman"/>
      <w:lvlText w:val="%6."/>
      <w:lvlJc w:val="right"/>
      <w:pPr>
        <w:ind w:left="5743" w:hanging="180"/>
      </w:pPr>
      <w:rPr>
        <w:rFonts w:cs="Times New Roman" w:hint="default"/>
      </w:rPr>
    </w:lvl>
    <w:lvl w:ilvl="6">
      <w:start w:val="1"/>
      <w:numFmt w:val="decimal"/>
      <w:lvlText w:val="%7."/>
      <w:lvlJc w:val="left"/>
      <w:pPr>
        <w:ind w:left="6463" w:hanging="360"/>
      </w:pPr>
      <w:rPr>
        <w:rFonts w:cs="Times New Roman" w:hint="default"/>
      </w:rPr>
    </w:lvl>
    <w:lvl w:ilvl="7">
      <w:start w:val="1"/>
      <w:numFmt w:val="lowerLetter"/>
      <w:lvlText w:val="%8."/>
      <w:lvlJc w:val="left"/>
      <w:pPr>
        <w:ind w:left="7183" w:hanging="360"/>
      </w:pPr>
      <w:rPr>
        <w:rFonts w:cs="Times New Roman" w:hint="default"/>
      </w:rPr>
    </w:lvl>
    <w:lvl w:ilvl="8">
      <w:start w:val="1"/>
      <w:numFmt w:val="lowerRoman"/>
      <w:lvlText w:val="%9."/>
      <w:lvlJc w:val="right"/>
      <w:pPr>
        <w:ind w:left="7903" w:hanging="180"/>
      </w:pPr>
      <w:rPr>
        <w:rFonts w:cs="Times New Roman" w:hint="default"/>
      </w:rPr>
    </w:lvl>
  </w:abstractNum>
  <w:abstractNum w:abstractNumId="10" w15:restartNumberingAfterBreak="0">
    <w:nsid w:val="131D6B30"/>
    <w:multiLevelType w:val="hybridMultilevel"/>
    <w:tmpl w:val="D0F00866"/>
    <w:lvl w:ilvl="0" w:tplc="6B62069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BE0A8E"/>
    <w:multiLevelType w:val="hybridMultilevel"/>
    <w:tmpl w:val="D6122BD8"/>
    <w:lvl w:ilvl="0" w:tplc="CBF04E32">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503539B"/>
    <w:multiLevelType w:val="hybridMultilevel"/>
    <w:tmpl w:val="A4166CA6"/>
    <w:lvl w:ilvl="0" w:tplc="0409000F">
      <w:start w:val="1"/>
      <w:numFmt w:val="decimal"/>
      <w:lvlText w:val="%1."/>
      <w:lvlJc w:val="left"/>
      <w:pPr>
        <w:ind w:left="1146" w:hanging="360"/>
      </w:pPr>
    </w:lvl>
    <w:lvl w:ilvl="1" w:tplc="04090019" w:tentative="1">
      <w:start w:val="1"/>
      <w:numFmt w:val="lowerLetter"/>
      <w:lvlText w:val="%2."/>
      <w:lvlJc w:val="left"/>
      <w:pPr>
        <w:ind w:left="1866" w:hanging="360"/>
      </w:pPr>
      <w:rPr>
        <w:rFonts w:cs="Times New Roman"/>
      </w:rPr>
    </w:lvl>
    <w:lvl w:ilvl="2" w:tplc="0409001B" w:tentative="1">
      <w:start w:val="1"/>
      <w:numFmt w:val="lowerRoman"/>
      <w:lvlText w:val="%3."/>
      <w:lvlJc w:val="right"/>
      <w:pPr>
        <w:ind w:left="2586" w:hanging="180"/>
      </w:pPr>
      <w:rPr>
        <w:rFonts w:cs="Times New Roman"/>
      </w:rPr>
    </w:lvl>
    <w:lvl w:ilvl="3" w:tplc="0409000F" w:tentative="1">
      <w:start w:val="1"/>
      <w:numFmt w:val="decimal"/>
      <w:lvlText w:val="%4."/>
      <w:lvlJc w:val="left"/>
      <w:pPr>
        <w:ind w:left="3306" w:hanging="360"/>
      </w:pPr>
      <w:rPr>
        <w:rFonts w:cs="Times New Roman"/>
      </w:rPr>
    </w:lvl>
    <w:lvl w:ilvl="4" w:tplc="04090019" w:tentative="1">
      <w:start w:val="1"/>
      <w:numFmt w:val="lowerLetter"/>
      <w:lvlText w:val="%5."/>
      <w:lvlJc w:val="left"/>
      <w:pPr>
        <w:ind w:left="4026" w:hanging="360"/>
      </w:pPr>
      <w:rPr>
        <w:rFonts w:cs="Times New Roman"/>
      </w:rPr>
    </w:lvl>
    <w:lvl w:ilvl="5" w:tplc="0409001B" w:tentative="1">
      <w:start w:val="1"/>
      <w:numFmt w:val="lowerRoman"/>
      <w:lvlText w:val="%6."/>
      <w:lvlJc w:val="right"/>
      <w:pPr>
        <w:ind w:left="4746" w:hanging="180"/>
      </w:pPr>
      <w:rPr>
        <w:rFonts w:cs="Times New Roman"/>
      </w:rPr>
    </w:lvl>
    <w:lvl w:ilvl="6" w:tplc="0409000F" w:tentative="1">
      <w:start w:val="1"/>
      <w:numFmt w:val="decimal"/>
      <w:lvlText w:val="%7."/>
      <w:lvlJc w:val="left"/>
      <w:pPr>
        <w:ind w:left="5466" w:hanging="360"/>
      </w:pPr>
      <w:rPr>
        <w:rFonts w:cs="Times New Roman"/>
      </w:rPr>
    </w:lvl>
    <w:lvl w:ilvl="7" w:tplc="04090019" w:tentative="1">
      <w:start w:val="1"/>
      <w:numFmt w:val="lowerLetter"/>
      <w:lvlText w:val="%8."/>
      <w:lvlJc w:val="left"/>
      <w:pPr>
        <w:ind w:left="6186" w:hanging="360"/>
      </w:pPr>
      <w:rPr>
        <w:rFonts w:cs="Times New Roman"/>
      </w:rPr>
    </w:lvl>
    <w:lvl w:ilvl="8" w:tplc="0409001B" w:tentative="1">
      <w:start w:val="1"/>
      <w:numFmt w:val="lowerRoman"/>
      <w:lvlText w:val="%9."/>
      <w:lvlJc w:val="right"/>
      <w:pPr>
        <w:ind w:left="6906" w:hanging="180"/>
      </w:pPr>
      <w:rPr>
        <w:rFonts w:cs="Times New Roman"/>
      </w:rPr>
    </w:lvl>
  </w:abstractNum>
  <w:abstractNum w:abstractNumId="13" w15:restartNumberingAfterBreak="0">
    <w:nsid w:val="182E45B5"/>
    <w:multiLevelType w:val="multilevel"/>
    <w:tmpl w:val="3D622DA4"/>
    <w:lvl w:ilvl="0">
      <w:start w:val="2"/>
      <w:numFmt w:val="decimal"/>
      <w:lvlText w:val="%1."/>
      <w:lvlJc w:val="left"/>
      <w:pPr>
        <w:ind w:left="2143" w:hanging="360"/>
      </w:pPr>
      <w:rPr>
        <w:rFonts w:cs="Times New Roman" w:hint="default"/>
      </w:rPr>
    </w:lvl>
    <w:lvl w:ilvl="1">
      <w:start w:val="4"/>
      <w:numFmt w:val="lowerLetter"/>
      <w:lvlText w:val="%2."/>
      <w:lvlJc w:val="left"/>
      <w:pPr>
        <w:ind w:left="2863" w:hanging="360"/>
      </w:pPr>
      <w:rPr>
        <w:rFonts w:cs="Times New Roman" w:hint="default"/>
      </w:rPr>
    </w:lvl>
    <w:lvl w:ilvl="2">
      <w:start w:val="1"/>
      <w:numFmt w:val="lowerRoman"/>
      <w:lvlText w:val="%3."/>
      <w:lvlJc w:val="right"/>
      <w:pPr>
        <w:ind w:left="3583" w:hanging="180"/>
      </w:pPr>
      <w:rPr>
        <w:rFonts w:cs="Times New Roman" w:hint="default"/>
      </w:rPr>
    </w:lvl>
    <w:lvl w:ilvl="3">
      <w:start w:val="3"/>
      <w:numFmt w:val="decimal"/>
      <w:lvlText w:val="%4."/>
      <w:lvlJc w:val="left"/>
      <w:pPr>
        <w:ind w:left="4303" w:hanging="360"/>
      </w:pPr>
      <w:rPr>
        <w:rFonts w:cs="Times New Roman" w:hint="default"/>
      </w:rPr>
    </w:lvl>
    <w:lvl w:ilvl="4">
      <w:start w:val="1"/>
      <w:numFmt w:val="lowerLetter"/>
      <w:lvlText w:val="%5."/>
      <w:lvlJc w:val="left"/>
      <w:pPr>
        <w:ind w:left="5023" w:hanging="360"/>
      </w:pPr>
      <w:rPr>
        <w:rFonts w:cs="Times New Roman" w:hint="default"/>
      </w:rPr>
    </w:lvl>
    <w:lvl w:ilvl="5">
      <w:start w:val="1"/>
      <w:numFmt w:val="lowerRoman"/>
      <w:lvlText w:val="%6."/>
      <w:lvlJc w:val="right"/>
      <w:pPr>
        <w:ind w:left="5743" w:hanging="180"/>
      </w:pPr>
      <w:rPr>
        <w:rFonts w:cs="Times New Roman" w:hint="default"/>
      </w:rPr>
    </w:lvl>
    <w:lvl w:ilvl="6">
      <w:start w:val="1"/>
      <w:numFmt w:val="decimal"/>
      <w:lvlText w:val="%7."/>
      <w:lvlJc w:val="left"/>
      <w:pPr>
        <w:ind w:left="6463" w:hanging="360"/>
      </w:pPr>
      <w:rPr>
        <w:rFonts w:cs="Times New Roman" w:hint="default"/>
      </w:rPr>
    </w:lvl>
    <w:lvl w:ilvl="7">
      <w:start w:val="1"/>
      <w:numFmt w:val="lowerLetter"/>
      <w:lvlText w:val="%8."/>
      <w:lvlJc w:val="left"/>
      <w:pPr>
        <w:ind w:left="7183" w:hanging="360"/>
      </w:pPr>
      <w:rPr>
        <w:rFonts w:cs="Times New Roman" w:hint="default"/>
      </w:rPr>
    </w:lvl>
    <w:lvl w:ilvl="8">
      <w:start w:val="1"/>
      <w:numFmt w:val="lowerRoman"/>
      <w:lvlText w:val="%9."/>
      <w:lvlJc w:val="right"/>
      <w:pPr>
        <w:ind w:left="7903" w:hanging="180"/>
      </w:pPr>
      <w:rPr>
        <w:rFonts w:cs="Times New Roman" w:hint="default"/>
      </w:rPr>
    </w:lvl>
  </w:abstractNum>
  <w:abstractNum w:abstractNumId="14" w15:restartNumberingAfterBreak="0">
    <w:nsid w:val="1A0F55E3"/>
    <w:multiLevelType w:val="hybridMultilevel"/>
    <w:tmpl w:val="D4708A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5C3C63"/>
    <w:multiLevelType w:val="hybridMultilevel"/>
    <w:tmpl w:val="7D2EDE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455C28"/>
    <w:multiLevelType w:val="hybridMultilevel"/>
    <w:tmpl w:val="6CA6B06A"/>
    <w:lvl w:ilvl="0" w:tplc="04090011">
      <w:start w:val="1"/>
      <w:numFmt w:val="decimal"/>
      <w:lvlText w:val="%1)"/>
      <w:lvlJc w:val="left"/>
      <w:pPr>
        <w:ind w:left="2138" w:hanging="360"/>
      </w:pPr>
      <w:rPr>
        <w:rFonts w:cs="Times New Roman"/>
      </w:rPr>
    </w:lvl>
    <w:lvl w:ilvl="1" w:tplc="04090019" w:tentative="1">
      <w:start w:val="1"/>
      <w:numFmt w:val="lowerLetter"/>
      <w:lvlText w:val="%2."/>
      <w:lvlJc w:val="left"/>
      <w:pPr>
        <w:ind w:left="2858" w:hanging="360"/>
      </w:pPr>
      <w:rPr>
        <w:rFonts w:cs="Times New Roman"/>
      </w:rPr>
    </w:lvl>
    <w:lvl w:ilvl="2" w:tplc="0409001B" w:tentative="1">
      <w:start w:val="1"/>
      <w:numFmt w:val="lowerRoman"/>
      <w:lvlText w:val="%3."/>
      <w:lvlJc w:val="right"/>
      <w:pPr>
        <w:ind w:left="3578" w:hanging="180"/>
      </w:pPr>
      <w:rPr>
        <w:rFonts w:cs="Times New Roman"/>
      </w:rPr>
    </w:lvl>
    <w:lvl w:ilvl="3" w:tplc="0409000F" w:tentative="1">
      <w:start w:val="1"/>
      <w:numFmt w:val="decimal"/>
      <w:lvlText w:val="%4."/>
      <w:lvlJc w:val="left"/>
      <w:pPr>
        <w:ind w:left="4298" w:hanging="360"/>
      </w:pPr>
      <w:rPr>
        <w:rFonts w:cs="Times New Roman"/>
      </w:rPr>
    </w:lvl>
    <w:lvl w:ilvl="4" w:tplc="04090019" w:tentative="1">
      <w:start w:val="1"/>
      <w:numFmt w:val="lowerLetter"/>
      <w:lvlText w:val="%5."/>
      <w:lvlJc w:val="left"/>
      <w:pPr>
        <w:ind w:left="5018" w:hanging="360"/>
      </w:pPr>
      <w:rPr>
        <w:rFonts w:cs="Times New Roman"/>
      </w:rPr>
    </w:lvl>
    <w:lvl w:ilvl="5" w:tplc="0409001B" w:tentative="1">
      <w:start w:val="1"/>
      <w:numFmt w:val="lowerRoman"/>
      <w:lvlText w:val="%6."/>
      <w:lvlJc w:val="right"/>
      <w:pPr>
        <w:ind w:left="5738" w:hanging="180"/>
      </w:pPr>
      <w:rPr>
        <w:rFonts w:cs="Times New Roman"/>
      </w:rPr>
    </w:lvl>
    <w:lvl w:ilvl="6" w:tplc="0409000F" w:tentative="1">
      <w:start w:val="1"/>
      <w:numFmt w:val="decimal"/>
      <w:lvlText w:val="%7."/>
      <w:lvlJc w:val="left"/>
      <w:pPr>
        <w:ind w:left="6458" w:hanging="360"/>
      </w:pPr>
      <w:rPr>
        <w:rFonts w:cs="Times New Roman"/>
      </w:rPr>
    </w:lvl>
    <w:lvl w:ilvl="7" w:tplc="04090019" w:tentative="1">
      <w:start w:val="1"/>
      <w:numFmt w:val="lowerLetter"/>
      <w:lvlText w:val="%8."/>
      <w:lvlJc w:val="left"/>
      <w:pPr>
        <w:ind w:left="7178" w:hanging="360"/>
      </w:pPr>
      <w:rPr>
        <w:rFonts w:cs="Times New Roman"/>
      </w:rPr>
    </w:lvl>
    <w:lvl w:ilvl="8" w:tplc="0409001B" w:tentative="1">
      <w:start w:val="1"/>
      <w:numFmt w:val="lowerRoman"/>
      <w:lvlText w:val="%9."/>
      <w:lvlJc w:val="right"/>
      <w:pPr>
        <w:ind w:left="7898" w:hanging="180"/>
      </w:pPr>
      <w:rPr>
        <w:rFonts w:cs="Times New Roman"/>
      </w:rPr>
    </w:lvl>
  </w:abstractNum>
  <w:abstractNum w:abstractNumId="17" w15:restartNumberingAfterBreak="0">
    <w:nsid w:val="282708D6"/>
    <w:multiLevelType w:val="hybridMultilevel"/>
    <w:tmpl w:val="241CD2D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CA858A7"/>
    <w:multiLevelType w:val="hybridMultilevel"/>
    <w:tmpl w:val="85441BF8"/>
    <w:lvl w:ilvl="0" w:tplc="CBF04E32">
      <w:start w:val="2"/>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15:restartNumberingAfterBreak="0">
    <w:nsid w:val="32243A72"/>
    <w:multiLevelType w:val="multilevel"/>
    <w:tmpl w:val="32243A72"/>
    <w:lvl w:ilvl="0">
      <w:start w:val="1"/>
      <w:numFmt w:val="decimal"/>
      <w:lvlText w:val="%1."/>
      <w:lvlJc w:val="left"/>
      <w:pPr>
        <w:ind w:left="2160" w:hanging="360"/>
      </w:pPr>
      <w:rPr>
        <w:rFonts w:cs="Times New Roman"/>
      </w:rPr>
    </w:lvl>
    <w:lvl w:ilvl="1">
      <w:start w:val="1"/>
      <w:numFmt w:val="lowerLetter"/>
      <w:lvlText w:val="%2."/>
      <w:lvlJc w:val="left"/>
      <w:pPr>
        <w:ind w:left="2880" w:hanging="360"/>
      </w:pPr>
      <w:rPr>
        <w:rFonts w:cs="Times New Roman"/>
      </w:rPr>
    </w:lvl>
    <w:lvl w:ilvl="2">
      <w:start w:val="1"/>
      <w:numFmt w:val="lowerRoman"/>
      <w:lvlText w:val="%3."/>
      <w:lvlJc w:val="right"/>
      <w:pPr>
        <w:ind w:left="3600" w:hanging="180"/>
      </w:pPr>
      <w:rPr>
        <w:rFonts w:cs="Times New Roman"/>
      </w:rPr>
    </w:lvl>
    <w:lvl w:ilvl="3">
      <w:start w:val="1"/>
      <w:numFmt w:val="decimal"/>
      <w:lvlText w:val="%4."/>
      <w:lvlJc w:val="left"/>
      <w:pPr>
        <w:ind w:left="4320" w:hanging="360"/>
      </w:pPr>
      <w:rPr>
        <w:rFonts w:cs="Times New Roman"/>
      </w:rPr>
    </w:lvl>
    <w:lvl w:ilvl="4">
      <w:start w:val="1"/>
      <w:numFmt w:val="lowerLetter"/>
      <w:lvlText w:val="%5."/>
      <w:lvlJc w:val="left"/>
      <w:pPr>
        <w:ind w:left="5040" w:hanging="360"/>
      </w:pPr>
      <w:rPr>
        <w:rFonts w:cs="Times New Roman"/>
      </w:rPr>
    </w:lvl>
    <w:lvl w:ilvl="5">
      <w:start w:val="1"/>
      <w:numFmt w:val="lowerRoman"/>
      <w:lvlText w:val="%6."/>
      <w:lvlJc w:val="right"/>
      <w:pPr>
        <w:ind w:left="5760" w:hanging="180"/>
      </w:pPr>
      <w:rPr>
        <w:rFonts w:cs="Times New Roman"/>
      </w:rPr>
    </w:lvl>
    <w:lvl w:ilvl="6">
      <w:start w:val="1"/>
      <w:numFmt w:val="decimal"/>
      <w:lvlText w:val="%7."/>
      <w:lvlJc w:val="left"/>
      <w:pPr>
        <w:ind w:left="6480" w:hanging="360"/>
      </w:pPr>
      <w:rPr>
        <w:rFonts w:cs="Times New Roman"/>
      </w:rPr>
    </w:lvl>
    <w:lvl w:ilvl="7">
      <w:start w:val="1"/>
      <w:numFmt w:val="lowerLetter"/>
      <w:lvlText w:val="%8."/>
      <w:lvlJc w:val="left"/>
      <w:pPr>
        <w:ind w:left="7200" w:hanging="360"/>
      </w:pPr>
      <w:rPr>
        <w:rFonts w:cs="Times New Roman"/>
      </w:rPr>
    </w:lvl>
    <w:lvl w:ilvl="8">
      <w:start w:val="1"/>
      <w:numFmt w:val="lowerRoman"/>
      <w:lvlText w:val="%9."/>
      <w:lvlJc w:val="right"/>
      <w:pPr>
        <w:ind w:left="7920" w:hanging="180"/>
      </w:pPr>
      <w:rPr>
        <w:rFonts w:cs="Times New Roman"/>
      </w:rPr>
    </w:lvl>
  </w:abstractNum>
  <w:abstractNum w:abstractNumId="20" w15:restartNumberingAfterBreak="0">
    <w:nsid w:val="340446C5"/>
    <w:multiLevelType w:val="hybridMultilevel"/>
    <w:tmpl w:val="7E784368"/>
    <w:lvl w:ilvl="0" w:tplc="04090011">
      <w:start w:val="1"/>
      <w:numFmt w:val="decimal"/>
      <w:lvlText w:val="%1)"/>
      <w:lvlJc w:val="left"/>
      <w:pPr>
        <w:ind w:left="1854" w:hanging="360"/>
      </w:pPr>
      <w:rPr>
        <w:rFonts w:cs="Times New Roman"/>
      </w:rPr>
    </w:lvl>
    <w:lvl w:ilvl="1" w:tplc="04090019" w:tentative="1">
      <w:start w:val="1"/>
      <w:numFmt w:val="lowerLetter"/>
      <w:lvlText w:val="%2."/>
      <w:lvlJc w:val="left"/>
      <w:pPr>
        <w:ind w:left="2574" w:hanging="360"/>
      </w:pPr>
      <w:rPr>
        <w:rFonts w:cs="Times New Roman"/>
      </w:rPr>
    </w:lvl>
    <w:lvl w:ilvl="2" w:tplc="0409001B" w:tentative="1">
      <w:start w:val="1"/>
      <w:numFmt w:val="lowerRoman"/>
      <w:lvlText w:val="%3."/>
      <w:lvlJc w:val="right"/>
      <w:pPr>
        <w:ind w:left="3294" w:hanging="180"/>
      </w:pPr>
      <w:rPr>
        <w:rFonts w:cs="Times New Roman"/>
      </w:rPr>
    </w:lvl>
    <w:lvl w:ilvl="3" w:tplc="0409000F" w:tentative="1">
      <w:start w:val="1"/>
      <w:numFmt w:val="decimal"/>
      <w:lvlText w:val="%4."/>
      <w:lvlJc w:val="left"/>
      <w:pPr>
        <w:ind w:left="4014" w:hanging="360"/>
      </w:pPr>
      <w:rPr>
        <w:rFonts w:cs="Times New Roman"/>
      </w:rPr>
    </w:lvl>
    <w:lvl w:ilvl="4" w:tplc="04090019" w:tentative="1">
      <w:start w:val="1"/>
      <w:numFmt w:val="lowerLetter"/>
      <w:lvlText w:val="%5."/>
      <w:lvlJc w:val="left"/>
      <w:pPr>
        <w:ind w:left="4734" w:hanging="360"/>
      </w:pPr>
      <w:rPr>
        <w:rFonts w:cs="Times New Roman"/>
      </w:rPr>
    </w:lvl>
    <w:lvl w:ilvl="5" w:tplc="0409001B" w:tentative="1">
      <w:start w:val="1"/>
      <w:numFmt w:val="lowerRoman"/>
      <w:lvlText w:val="%6."/>
      <w:lvlJc w:val="right"/>
      <w:pPr>
        <w:ind w:left="5454" w:hanging="180"/>
      </w:pPr>
      <w:rPr>
        <w:rFonts w:cs="Times New Roman"/>
      </w:rPr>
    </w:lvl>
    <w:lvl w:ilvl="6" w:tplc="0409000F" w:tentative="1">
      <w:start w:val="1"/>
      <w:numFmt w:val="decimal"/>
      <w:lvlText w:val="%7."/>
      <w:lvlJc w:val="left"/>
      <w:pPr>
        <w:ind w:left="6174" w:hanging="360"/>
      </w:pPr>
      <w:rPr>
        <w:rFonts w:cs="Times New Roman"/>
      </w:rPr>
    </w:lvl>
    <w:lvl w:ilvl="7" w:tplc="04090019" w:tentative="1">
      <w:start w:val="1"/>
      <w:numFmt w:val="lowerLetter"/>
      <w:lvlText w:val="%8."/>
      <w:lvlJc w:val="left"/>
      <w:pPr>
        <w:ind w:left="6894" w:hanging="360"/>
      </w:pPr>
      <w:rPr>
        <w:rFonts w:cs="Times New Roman"/>
      </w:rPr>
    </w:lvl>
    <w:lvl w:ilvl="8" w:tplc="0409001B" w:tentative="1">
      <w:start w:val="1"/>
      <w:numFmt w:val="lowerRoman"/>
      <w:lvlText w:val="%9."/>
      <w:lvlJc w:val="right"/>
      <w:pPr>
        <w:ind w:left="7614" w:hanging="180"/>
      </w:pPr>
      <w:rPr>
        <w:rFonts w:cs="Times New Roman"/>
      </w:rPr>
    </w:lvl>
  </w:abstractNum>
  <w:abstractNum w:abstractNumId="21" w15:restartNumberingAfterBreak="0">
    <w:nsid w:val="352210A3"/>
    <w:multiLevelType w:val="hybridMultilevel"/>
    <w:tmpl w:val="0EE011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35B52605"/>
    <w:multiLevelType w:val="hybridMultilevel"/>
    <w:tmpl w:val="F2EAB3C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36453D49"/>
    <w:multiLevelType w:val="hybridMultilevel"/>
    <w:tmpl w:val="B4E09056"/>
    <w:lvl w:ilvl="0" w:tplc="AC3C2D36">
      <w:start w:val="1"/>
      <w:numFmt w:val="lowerLetter"/>
      <w:lvlText w:val="%1."/>
      <w:lvlJc w:val="left"/>
      <w:pPr>
        <w:ind w:left="2563" w:hanging="360"/>
      </w:pPr>
      <w:rPr>
        <w:rFonts w:cs="Times New Roman"/>
        <w:i w:val="0"/>
        <w:iCs w:val="0"/>
      </w:rPr>
    </w:lvl>
    <w:lvl w:ilvl="1" w:tplc="04090019" w:tentative="1">
      <w:start w:val="1"/>
      <w:numFmt w:val="lowerLetter"/>
      <w:lvlText w:val="%2."/>
      <w:lvlJc w:val="left"/>
      <w:pPr>
        <w:ind w:left="3283" w:hanging="360"/>
      </w:pPr>
      <w:rPr>
        <w:rFonts w:cs="Times New Roman"/>
      </w:rPr>
    </w:lvl>
    <w:lvl w:ilvl="2" w:tplc="0409001B" w:tentative="1">
      <w:start w:val="1"/>
      <w:numFmt w:val="lowerRoman"/>
      <w:lvlText w:val="%3."/>
      <w:lvlJc w:val="right"/>
      <w:pPr>
        <w:ind w:left="4003" w:hanging="180"/>
      </w:pPr>
      <w:rPr>
        <w:rFonts w:cs="Times New Roman"/>
      </w:rPr>
    </w:lvl>
    <w:lvl w:ilvl="3" w:tplc="0409000F" w:tentative="1">
      <w:start w:val="1"/>
      <w:numFmt w:val="decimal"/>
      <w:lvlText w:val="%4."/>
      <w:lvlJc w:val="left"/>
      <w:pPr>
        <w:ind w:left="4723" w:hanging="360"/>
      </w:pPr>
      <w:rPr>
        <w:rFonts w:cs="Times New Roman"/>
      </w:rPr>
    </w:lvl>
    <w:lvl w:ilvl="4" w:tplc="04090019" w:tentative="1">
      <w:start w:val="1"/>
      <w:numFmt w:val="lowerLetter"/>
      <w:lvlText w:val="%5."/>
      <w:lvlJc w:val="left"/>
      <w:pPr>
        <w:ind w:left="5443" w:hanging="360"/>
      </w:pPr>
      <w:rPr>
        <w:rFonts w:cs="Times New Roman"/>
      </w:rPr>
    </w:lvl>
    <w:lvl w:ilvl="5" w:tplc="0409001B" w:tentative="1">
      <w:start w:val="1"/>
      <w:numFmt w:val="lowerRoman"/>
      <w:lvlText w:val="%6."/>
      <w:lvlJc w:val="right"/>
      <w:pPr>
        <w:ind w:left="6163" w:hanging="180"/>
      </w:pPr>
      <w:rPr>
        <w:rFonts w:cs="Times New Roman"/>
      </w:rPr>
    </w:lvl>
    <w:lvl w:ilvl="6" w:tplc="0409000F" w:tentative="1">
      <w:start w:val="1"/>
      <w:numFmt w:val="decimal"/>
      <w:lvlText w:val="%7."/>
      <w:lvlJc w:val="left"/>
      <w:pPr>
        <w:ind w:left="6883" w:hanging="360"/>
      </w:pPr>
      <w:rPr>
        <w:rFonts w:cs="Times New Roman"/>
      </w:rPr>
    </w:lvl>
    <w:lvl w:ilvl="7" w:tplc="04090019" w:tentative="1">
      <w:start w:val="1"/>
      <w:numFmt w:val="lowerLetter"/>
      <w:lvlText w:val="%8."/>
      <w:lvlJc w:val="left"/>
      <w:pPr>
        <w:ind w:left="7603" w:hanging="360"/>
      </w:pPr>
      <w:rPr>
        <w:rFonts w:cs="Times New Roman"/>
      </w:rPr>
    </w:lvl>
    <w:lvl w:ilvl="8" w:tplc="0409001B" w:tentative="1">
      <w:start w:val="1"/>
      <w:numFmt w:val="lowerRoman"/>
      <w:lvlText w:val="%9."/>
      <w:lvlJc w:val="right"/>
      <w:pPr>
        <w:ind w:left="8323" w:hanging="180"/>
      </w:pPr>
      <w:rPr>
        <w:rFonts w:cs="Times New Roman"/>
      </w:rPr>
    </w:lvl>
  </w:abstractNum>
  <w:abstractNum w:abstractNumId="24" w15:restartNumberingAfterBreak="0">
    <w:nsid w:val="38A4307D"/>
    <w:multiLevelType w:val="multilevel"/>
    <w:tmpl w:val="38A4307D"/>
    <w:lvl w:ilvl="0">
      <w:start w:val="1"/>
      <w:numFmt w:val="decimal"/>
      <w:lvlText w:val="%1."/>
      <w:lvlJc w:val="left"/>
      <w:pPr>
        <w:ind w:left="2143" w:hanging="360"/>
      </w:pPr>
      <w:rPr>
        <w:rFonts w:cs="Times New Roman"/>
      </w:rPr>
    </w:lvl>
    <w:lvl w:ilvl="1">
      <w:start w:val="1"/>
      <w:numFmt w:val="lowerLetter"/>
      <w:lvlText w:val="%2."/>
      <w:lvlJc w:val="left"/>
      <w:pPr>
        <w:ind w:left="2863" w:hanging="360"/>
      </w:pPr>
      <w:rPr>
        <w:rFonts w:cs="Times New Roman"/>
      </w:rPr>
    </w:lvl>
    <w:lvl w:ilvl="2">
      <w:start w:val="1"/>
      <w:numFmt w:val="lowerRoman"/>
      <w:lvlText w:val="%3."/>
      <w:lvlJc w:val="right"/>
      <w:pPr>
        <w:ind w:left="3583" w:hanging="180"/>
      </w:pPr>
      <w:rPr>
        <w:rFonts w:cs="Times New Roman"/>
      </w:rPr>
    </w:lvl>
    <w:lvl w:ilvl="3">
      <w:start w:val="1"/>
      <w:numFmt w:val="decimal"/>
      <w:lvlText w:val="%4."/>
      <w:lvlJc w:val="left"/>
      <w:pPr>
        <w:ind w:left="4303" w:hanging="360"/>
      </w:pPr>
      <w:rPr>
        <w:rFonts w:cs="Times New Roman"/>
      </w:rPr>
    </w:lvl>
    <w:lvl w:ilvl="4">
      <w:start w:val="1"/>
      <w:numFmt w:val="lowerLetter"/>
      <w:lvlText w:val="%5."/>
      <w:lvlJc w:val="left"/>
      <w:pPr>
        <w:ind w:left="5023" w:hanging="360"/>
      </w:pPr>
      <w:rPr>
        <w:rFonts w:cs="Times New Roman"/>
      </w:rPr>
    </w:lvl>
    <w:lvl w:ilvl="5">
      <w:start w:val="1"/>
      <w:numFmt w:val="lowerRoman"/>
      <w:lvlText w:val="%6."/>
      <w:lvlJc w:val="right"/>
      <w:pPr>
        <w:ind w:left="5743" w:hanging="180"/>
      </w:pPr>
      <w:rPr>
        <w:rFonts w:cs="Times New Roman"/>
      </w:rPr>
    </w:lvl>
    <w:lvl w:ilvl="6">
      <w:start w:val="1"/>
      <w:numFmt w:val="decimal"/>
      <w:lvlText w:val="%7."/>
      <w:lvlJc w:val="left"/>
      <w:pPr>
        <w:ind w:left="6463" w:hanging="360"/>
      </w:pPr>
      <w:rPr>
        <w:rFonts w:cs="Times New Roman"/>
      </w:rPr>
    </w:lvl>
    <w:lvl w:ilvl="7">
      <w:start w:val="1"/>
      <w:numFmt w:val="lowerLetter"/>
      <w:lvlText w:val="%8."/>
      <w:lvlJc w:val="left"/>
      <w:pPr>
        <w:ind w:left="7183" w:hanging="360"/>
      </w:pPr>
      <w:rPr>
        <w:rFonts w:cs="Times New Roman"/>
      </w:rPr>
    </w:lvl>
    <w:lvl w:ilvl="8">
      <w:start w:val="1"/>
      <w:numFmt w:val="lowerRoman"/>
      <w:lvlText w:val="%9."/>
      <w:lvlJc w:val="right"/>
      <w:pPr>
        <w:ind w:left="7903" w:hanging="180"/>
      </w:pPr>
      <w:rPr>
        <w:rFonts w:cs="Times New Roman"/>
      </w:rPr>
    </w:lvl>
  </w:abstractNum>
  <w:abstractNum w:abstractNumId="25" w15:restartNumberingAfterBreak="0">
    <w:nsid w:val="397F09B0"/>
    <w:multiLevelType w:val="hybridMultilevel"/>
    <w:tmpl w:val="A762E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460471"/>
    <w:multiLevelType w:val="hybridMultilevel"/>
    <w:tmpl w:val="08FCE6B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A3181E"/>
    <w:multiLevelType w:val="multilevel"/>
    <w:tmpl w:val="ED64A926"/>
    <w:lvl w:ilvl="0">
      <w:start w:val="2"/>
      <w:numFmt w:val="decimal"/>
      <w:lvlText w:val="%1."/>
      <w:lvlJc w:val="left"/>
      <w:pPr>
        <w:ind w:left="2143" w:hanging="360"/>
      </w:pPr>
      <w:rPr>
        <w:rFonts w:cs="Times New Roman" w:hint="default"/>
      </w:rPr>
    </w:lvl>
    <w:lvl w:ilvl="1">
      <w:start w:val="4"/>
      <w:numFmt w:val="lowerLetter"/>
      <w:lvlText w:val="%2."/>
      <w:lvlJc w:val="left"/>
      <w:pPr>
        <w:ind w:left="2863" w:hanging="360"/>
      </w:pPr>
      <w:rPr>
        <w:rFonts w:cs="Times New Roman" w:hint="default"/>
      </w:rPr>
    </w:lvl>
    <w:lvl w:ilvl="2">
      <w:start w:val="1"/>
      <w:numFmt w:val="lowerRoman"/>
      <w:lvlText w:val="%3."/>
      <w:lvlJc w:val="right"/>
      <w:pPr>
        <w:ind w:left="3583" w:hanging="180"/>
      </w:pPr>
      <w:rPr>
        <w:rFonts w:cs="Times New Roman" w:hint="default"/>
      </w:rPr>
    </w:lvl>
    <w:lvl w:ilvl="3">
      <w:start w:val="3"/>
      <w:numFmt w:val="decimal"/>
      <w:lvlText w:val="%4."/>
      <w:lvlJc w:val="left"/>
      <w:pPr>
        <w:ind w:left="4303" w:hanging="360"/>
      </w:pPr>
      <w:rPr>
        <w:rFonts w:cs="Times New Roman" w:hint="default"/>
      </w:rPr>
    </w:lvl>
    <w:lvl w:ilvl="4">
      <w:start w:val="1"/>
      <w:numFmt w:val="lowerLetter"/>
      <w:lvlText w:val="%5."/>
      <w:lvlJc w:val="left"/>
      <w:pPr>
        <w:ind w:left="5023" w:hanging="360"/>
      </w:pPr>
      <w:rPr>
        <w:rFonts w:cs="Times New Roman" w:hint="default"/>
      </w:rPr>
    </w:lvl>
    <w:lvl w:ilvl="5">
      <w:start w:val="1"/>
      <w:numFmt w:val="lowerRoman"/>
      <w:lvlText w:val="%6."/>
      <w:lvlJc w:val="right"/>
      <w:pPr>
        <w:ind w:left="5743" w:hanging="180"/>
      </w:pPr>
      <w:rPr>
        <w:rFonts w:cs="Times New Roman" w:hint="default"/>
      </w:rPr>
    </w:lvl>
    <w:lvl w:ilvl="6">
      <w:start w:val="1"/>
      <w:numFmt w:val="decimal"/>
      <w:lvlText w:val="%7."/>
      <w:lvlJc w:val="left"/>
      <w:pPr>
        <w:ind w:left="6463" w:hanging="360"/>
      </w:pPr>
      <w:rPr>
        <w:rFonts w:cs="Times New Roman" w:hint="default"/>
      </w:rPr>
    </w:lvl>
    <w:lvl w:ilvl="7">
      <w:start w:val="1"/>
      <w:numFmt w:val="lowerLetter"/>
      <w:lvlText w:val="%8."/>
      <w:lvlJc w:val="left"/>
      <w:pPr>
        <w:ind w:left="7183" w:hanging="360"/>
      </w:pPr>
      <w:rPr>
        <w:rFonts w:cs="Times New Roman" w:hint="default"/>
      </w:rPr>
    </w:lvl>
    <w:lvl w:ilvl="8">
      <w:start w:val="1"/>
      <w:numFmt w:val="lowerRoman"/>
      <w:lvlText w:val="%9."/>
      <w:lvlJc w:val="right"/>
      <w:pPr>
        <w:ind w:left="7903" w:hanging="180"/>
      </w:pPr>
      <w:rPr>
        <w:rFonts w:cs="Times New Roman" w:hint="default"/>
      </w:rPr>
    </w:lvl>
  </w:abstractNum>
  <w:abstractNum w:abstractNumId="28" w15:restartNumberingAfterBreak="0">
    <w:nsid w:val="4F757A82"/>
    <w:multiLevelType w:val="hybridMultilevel"/>
    <w:tmpl w:val="BDB2E2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5F52BA"/>
    <w:multiLevelType w:val="hybridMultilevel"/>
    <w:tmpl w:val="E57A019C"/>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5F9F16B5"/>
    <w:multiLevelType w:val="hybridMultilevel"/>
    <w:tmpl w:val="8C449824"/>
    <w:lvl w:ilvl="0" w:tplc="DAF68EE0">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613F7C92"/>
    <w:multiLevelType w:val="hybridMultilevel"/>
    <w:tmpl w:val="5ED0D4D4"/>
    <w:lvl w:ilvl="0" w:tplc="869C7EA8">
      <w:start w:val="1"/>
      <w:numFmt w:val="upp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2" w15:restartNumberingAfterBreak="0">
    <w:nsid w:val="63E8035D"/>
    <w:multiLevelType w:val="hybridMultilevel"/>
    <w:tmpl w:val="52DC1E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4D21738"/>
    <w:multiLevelType w:val="multilevel"/>
    <w:tmpl w:val="49DC0F56"/>
    <w:lvl w:ilvl="0">
      <w:start w:val="2"/>
      <w:numFmt w:val="decimal"/>
      <w:lvlText w:val="%1."/>
      <w:lvlJc w:val="left"/>
      <w:pPr>
        <w:ind w:left="2143" w:hanging="360"/>
      </w:pPr>
      <w:rPr>
        <w:rFonts w:cs="Times New Roman" w:hint="default"/>
      </w:rPr>
    </w:lvl>
    <w:lvl w:ilvl="1">
      <w:start w:val="1"/>
      <w:numFmt w:val="lowerLetter"/>
      <w:lvlText w:val="%2."/>
      <w:lvlJc w:val="left"/>
      <w:pPr>
        <w:ind w:left="2863" w:hanging="360"/>
      </w:pPr>
      <w:rPr>
        <w:rFonts w:cs="Times New Roman" w:hint="default"/>
      </w:rPr>
    </w:lvl>
    <w:lvl w:ilvl="2">
      <w:start w:val="1"/>
      <w:numFmt w:val="lowerRoman"/>
      <w:lvlText w:val="%3."/>
      <w:lvlJc w:val="right"/>
      <w:pPr>
        <w:ind w:left="3583" w:hanging="180"/>
      </w:pPr>
      <w:rPr>
        <w:rFonts w:cs="Times New Roman" w:hint="default"/>
      </w:rPr>
    </w:lvl>
    <w:lvl w:ilvl="3">
      <w:start w:val="1"/>
      <w:numFmt w:val="decimal"/>
      <w:lvlText w:val="%4."/>
      <w:lvlJc w:val="left"/>
      <w:pPr>
        <w:ind w:left="4303" w:hanging="360"/>
      </w:pPr>
      <w:rPr>
        <w:rFonts w:cs="Times New Roman" w:hint="default"/>
      </w:rPr>
    </w:lvl>
    <w:lvl w:ilvl="4">
      <w:start w:val="1"/>
      <w:numFmt w:val="lowerLetter"/>
      <w:lvlText w:val="%5."/>
      <w:lvlJc w:val="left"/>
      <w:pPr>
        <w:ind w:left="5023" w:hanging="360"/>
      </w:pPr>
      <w:rPr>
        <w:rFonts w:cs="Times New Roman" w:hint="default"/>
      </w:rPr>
    </w:lvl>
    <w:lvl w:ilvl="5">
      <w:start w:val="1"/>
      <w:numFmt w:val="lowerRoman"/>
      <w:lvlText w:val="%6."/>
      <w:lvlJc w:val="right"/>
      <w:pPr>
        <w:ind w:left="5743" w:hanging="180"/>
      </w:pPr>
      <w:rPr>
        <w:rFonts w:cs="Times New Roman" w:hint="default"/>
      </w:rPr>
    </w:lvl>
    <w:lvl w:ilvl="6">
      <w:start w:val="1"/>
      <w:numFmt w:val="decimal"/>
      <w:lvlText w:val="%7."/>
      <w:lvlJc w:val="left"/>
      <w:pPr>
        <w:ind w:left="6463" w:hanging="360"/>
      </w:pPr>
      <w:rPr>
        <w:rFonts w:cs="Times New Roman" w:hint="default"/>
      </w:rPr>
    </w:lvl>
    <w:lvl w:ilvl="7">
      <w:start w:val="1"/>
      <w:numFmt w:val="lowerLetter"/>
      <w:lvlText w:val="%8."/>
      <w:lvlJc w:val="left"/>
      <w:pPr>
        <w:ind w:left="7183" w:hanging="360"/>
      </w:pPr>
      <w:rPr>
        <w:rFonts w:cs="Times New Roman" w:hint="default"/>
      </w:rPr>
    </w:lvl>
    <w:lvl w:ilvl="8">
      <w:start w:val="1"/>
      <w:numFmt w:val="lowerRoman"/>
      <w:lvlText w:val="%9."/>
      <w:lvlJc w:val="right"/>
      <w:pPr>
        <w:ind w:left="7903" w:hanging="180"/>
      </w:pPr>
      <w:rPr>
        <w:rFonts w:cs="Times New Roman" w:hint="default"/>
      </w:rPr>
    </w:lvl>
  </w:abstractNum>
  <w:abstractNum w:abstractNumId="34" w15:restartNumberingAfterBreak="0">
    <w:nsid w:val="657E624D"/>
    <w:multiLevelType w:val="multilevel"/>
    <w:tmpl w:val="657E624D"/>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5" w15:restartNumberingAfterBreak="0">
    <w:nsid w:val="662B5BC6"/>
    <w:multiLevelType w:val="hybridMultilevel"/>
    <w:tmpl w:val="2632B60E"/>
    <w:lvl w:ilvl="0" w:tplc="04090011">
      <w:start w:val="1"/>
      <w:numFmt w:val="decimal"/>
      <w:lvlText w:val="%1)"/>
      <w:lvlJc w:val="left"/>
      <w:pPr>
        <w:ind w:left="1854" w:hanging="360"/>
      </w:pPr>
      <w:rPr>
        <w:rFonts w:cs="Times New Roman"/>
      </w:rPr>
    </w:lvl>
    <w:lvl w:ilvl="1" w:tplc="04090019" w:tentative="1">
      <w:start w:val="1"/>
      <w:numFmt w:val="lowerLetter"/>
      <w:lvlText w:val="%2."/>
      <w:lvlJc w:val="left"/>
      <w:pPr>
        <w:ind w:left="2574" w:hanging="360"/>
      </w:pPr>
      <w:rPr>
        <w:rFonts w:cs="Times New Roman"/>
      </w:rPr>
    </w:lvl>
    <w:lvl w:ilvl="2" w:tplc="0409001B" w:tentative="1">
      <w:start w:val="1"/>
      <w:numFmt w:val="lowerRoman"/>
      <w:lvlText w:val="%3."/>
      <w:lvlJc w:val="right"/>
      <w:pPr>
        <w:ind w:left="3294" w:hanging="180"/>
      </w:pPr>
      <w:rPr>
        <w:rFonts w:cs="Times New Roman"/>
      </w:rPr>
    </w:lvl>
    <w:lvl w:ilvl="3" w:tplc="0409000F" w:tentative="1">
      <w:start w:val="1"/>
      <w:numFmt w:val="decimal"/>
      <w:lvlText w:val="%4."/>
      <w:lvlJc w:val="left"/>
      <w:pPr>
        <w:ind w:left="4014" w:hanging="360"/>
      </w:pPr>
      <w:rPr>
        <w:rFonts w:cs="Times New Roman"/>
      </w:rPr>
    </w:lvl>
    <w:lvl w:ilvl="4" w:tplc="04090019" w:tentative="1">
      <w:start w:val="1"/>
      <w:numFmt w:val="lowerLetter"/>
      <w:lvlText w:val="%5."/>
      <w:lvlJc w:val="left"/>
      <w:pPr>
        <w:ind w:left="4734" w:hanging="360"/>
      </w:pPr>
      <w:rPr>
        <w:rFonts w:cs="Times New Roman"/>
      </w:rPr>
    </w:lvl>
    <w:lvl w:ilvl="5" w:tplc="0409001B" w:tentative="1">
      <w:start w:val="1"/>
      <w:numFmt w:val="lowerRoman"/>
      <w:lvlText w:val="%6."/>
      <w:lvlJc w:val="right"/>
      <w:pPr>
        <w:ind w:left="5454" w:hanging="180"/>
      </w:pPr>
      <w:rPr>
        <w:rFonts w:cs="Times New Roman"/>
      </w:rPr>
    </w:lvl>
    <w:lvl w:ilvl="6" w:tplc="0409000F" w:tentative="1">
      <w:start w:val="1"/>
      <w:numFmt w:val="decimal"/>
      <w:lvlText w:val="%7."/>
      <w:lvlJc w:val="left"/>
      <w:pPr>
        <w:ind w:left="6174" w:hanging="360"/>
      </w:pPr>
      <w:rPr>
        <w:rFonts w:cs="Times New Roman"/>
      </w:rPr>
    </w:lvl>
    <w:lvl w:ilvl="7" w:tplc="04090019" w:tentative="1">
      <w:start w:val="1"/>
      <w:numFmt w:val="lowerLetter"/>
      <w:lvlText w:val="%8."/>
      <w:lvlJc w:val="left"/>
      <w:pPr>
        <w:ind w:left="6894" w:hanging="360"/>
      </w:pPr>
      <w:rPr>
        <w:rFonts w:cs="Times New Roman"/>
      </w:rPr>
    </w:lvl>
    <w:lvl w:ilvl="8" w:tplc="0409001B" w:tentative="1">
      <w:start w:val="1"/>
      <w:numFmt w:val="lowerRoman"/>
      <w:lvlText w:val="%9."/>
      <w:lvlJc w:val="right"/>
      <w:pPr>
        <w:ind w:left="7614" w:hanging="180"/>
      </w:pPr>
      <w:rPr>
        <w:rFonts w:cs="Times New Roman"/>
      </w:rPr>
    </w:lvl>
  </w:abstractNum>
  <w:abstractNum w:abstractNumId="36" w15:restartNumberingAfterBreak="0">
    <w:nsid w:val="67934751"/>
    <w:multiLevelType w:val="hybridMultilevel"/>
    <w:tmpl w:val="4E3A7F34"/>
    <w:lvl w:ilvl="0" w:tplc="04090011">
      <w:start w:val="1"/>
      <w:numFmt w:val="decimal"/>
      <w:lvlText w:val="%1)"/>
      <w:lvlJc w:val="left"/>
      <w:pPr>
        <w:ind w:left="2138" w:hanging="360"/>
      </w:pPr>
      <w:rPr>
        <w:rFonts w:cs="Times New Roman"/>
      </w:rPr>
    </w:lvl>
    <w:lvl w:ilvl="1" w:tplc="04090019" w:tentative="1">
      <w:start w:val="1"/>
      <w:numFmt w:val="lowerLetter"/>
      <w:lvlText w:val="%2."/>
      <w:lvlJc w:val="left"/>
      <w:pPr>
        <w:ind w:left="2858" w:hanging="360"/>
      </w:pPr>
      <w:rPr>
        <w:rFonts w:cs="Times New Roman"/>
      </w:rPr>
    </w:lvl>
    <w:lvl w:ilvl="2" w:tplc="0409001B" w:tentative="1">
      <w:start w:val="1"/>
      <w:numFmt w:val="lowerRoman"/>
      <w:lvlText w:val="%3."/>
      <w:lvlJc w:val="right"/>
      <w:pPr>
        <w:ind w:left="3578" w:hanging="180"/>
      </w:pPr>
      <w:rPr>
        <w:rFonts w:cs="Times New Roman"/>
      </w:rPr>
    </w:lvl>
    <w:lvl w:ilvl="3" w:tplc="0409000F" w:tentative="1">
      <w:start w:val="1"/>
      <w:numFmt w:val="decimal"/>
      <w:lvlText w:val="%4."/>
      <w:lvlJc w:val="left"/>
      <w:pPr>
        <w:ind w:left="4298" w:hanging="360"/>
      </w:pPr>
      <w:rPr>
        <w:rFonts w:cs="Times New Roman"/>
      </w:rPr>
    </w:lvl>
    <w:lvl w:ilvl="4" w:tplc="04090019" w:tentative="1">
      <w:start w:val="1"/>
      <w:numFmt w:val="lowerLetter"/>
      <w:lvlText w:val="%5."/>
      <w:lvlJc w:val="left"/>
      <w:pPr>
        <w:ind w:left="5018" w:hanging="360"/>
      </w:pPr>
      <w:rPr>
        <w:rFonts w:cs="Times New Roman"/>
      </w:rPr>
    </w:lvl>
    <w:lvl w:ilvl="5" w:tplc="0409001B" w:tentative="1">
      <w:start w:val="1"/>
      <w:numFmt w:val="lowerRoman"/>
      <w:lvlText w:val="%6."/>
      <w:lvlJc w:val="right"/>
      <w:pPr>
        <w:ind w:left="5738" w:hanging="180"/>
      </w:pPr>
      <w:rPr>
        <w:rFonts w:cs="Times New Roman"/>
      </w:rPr>
    </w:lvl>
    <w:lvl w:ilvl="6" w:tplc="0409000F" w:tentative="1">
      <w:start w:val="1"/>
      <w:numFmt w:val="decimal"/>
      <w:lvlText w:val="%7."/>
      <w:lvlJc w:val="left"/>
      <w:pPr>
        <w:ind w:left="6458" w:hanging="360"/>
      </w:pPr>
      <w:rPr>
        <w:rFonts w:cs="Times New Roman"/>
      </w:rPr>
    </w:lvl>
    <w:lvl w:ilvl="7" w:tplc="04090019" w:tentative="1">
      <w:start w:val="1"/>
      <w:numFmt w:val="lowerLetter"/>
      <w:lvlText w:val="%8."/>
      <w:lvlJc w:val="left"/>
      <w:pPr>
        <w:ind w:left="7178" w:hanging="360"/>
      </w:pPr>
      <w:rPr>
        <w:rFonts w:cs="Times New Roman"/>
      </w:rPr>
    </w:lvl>
    <w:lvl w:ilvl="8" w:tplc="0409001B" w:tentative="1">
      <w:start w:val="1"/>
      <w:numFmt w:val="lowerRoman"/>
      <w:lvlText w:val="%9."/>
      <w:lvlJc w:val="right"/>
      <w:pPr>
        <w:ind w:left="7898" w:hanging="180"/>
      </w:pPr>
      <w:rPr>
        <w:rFonts w:cs="Times New Roman"/>
      </w:rPr>
    </w:lvl>
  </w:abstractNum>
  <w:abstractNum w:abstractNumId="37" w15:restartNumberingAfterBreak="0">
    <w:nsid w:val="68514966"/>
    <w:multiLevelType w:val="hybridMultilevel"/>
    <w:tmpl w:val="96E42F60"/>
    <w:lvl w:ilvl="0" w:tplc="51269FE4">
      <w:start w:val="1"/>
      <w:numFmt w:val="upperLetter"/>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15:restartNumberingAfterBreak="0">
    <w:nsid w:val="69D14EED"/>
    <w:multiLevelType w:val="hybridMultilevel"/>
    <w:tmpl w:val="3E9A273A"/>
    <w:lvl w:ilvl="0" w:tplc="04090011">
      <w:start w:val="1"/>
      <w:numFmt w:val="decimal"/>
      <w:lvlText w:val="%1)"/>
      <w:lvlJc w:val="left"/>
      <w:pPr>
        <w:ind w:left="2138" w:hanging="360"/>
      </w:pPr>
      <w:rPr>
        <w:rFonts w:cs="Times New Roman"/>
      </w:rPr>
    </w:lvl>
    <w:lvl w:ilvl="1" w:tplc="04090019" w:tentative="1">
      <w:start w:val="1"/>
      <w:numFmt w:val="lowerLetter"/>
      <w:lvlText w:val="%2."/>
      <w:lvlJc w:val="left"/>
      <w:pPr>
        <w:ind w:left="2858" w:hanging="360"/>
      </w:pPr>
      <w:rPr>
        <w:rFonts w:cs="Times New Roman"/>
      </w:rPr>
    </w:lvl>
    <w:lvl w:ilvl="2" w:tplc="0409001B" w:tentative="1">
      <w:start w:val="1"/>
      <w:numFmt w:val="lowerRoman"/>
      <w:lvlText w:val="%3."/>
      <w:lvlJc w:val="right"/>
      <w:pPr>
        <w:ind w:left="3578" w:hanging="180"/>
      </w:pPr>
      <w:rPr>
        <w:rFonts w:cs="Times New Roman"/>
      </w:rPr>
    </w:lvl>
    <w:lvl w:ilvl="3" w:tplc="0409000F" w:tentative="1">
      <w:start w:val="1"/>
      <w:numFmt w:val="decimal"/>
      <w:lvlText w:val="%4."/>
      <w:lvlJc w:val="left"/>
      <w:pPr>
        <w:ind w:left="4298" w:hanging="360"/>
      </w:pPr>
      <w:rPr>
        <w:rFonts w:cs="Times New Roman"/>
      </w:rPr>
    </w:lvl>
    <w:lvl w:ilvl="4" w:tplc="04090019" w:tentative="1">
      <w:start w:val="1"/>
      <w:numFmt w:val="lowerLetter"/>
      <w:lvlText w:val="%5."/>
      <w:lvlJc w:val="left"/>
      <w:pPr>
        <w:ind w:left="5018" w:hanging="360"/>
      </w:pPr>
      <w:rPr>
        <w:rFonts w:cs="Times New Roman"/>
      </w:rPr>
    </w:lvl>
    <w:lvl w:ilvl="5" w:tplc="0409001B" w:tentative="1">
      <w:start w:val="1"/>
      <w:numFmt w:val="lowerRoman"/>
      <w:lvlText w:val="%6."/>
      <w:lvlJc w:val="right"/>
      <w:pPr>
        <w:ind w:left="5738" w:hanging="180"/>
      </w:pPr>
      <w:rPr>
        <w:rFonts w:cs="Times New Roman"/>
      </w:rPr>
    </w:lvl>
    <w:lvl w:ilvl="6" w:tplc="0409000F" w:tentative="1">
      <w:start w:val="1"/>
      <w:numFmt w:val="decimal"/>
      <w:lvlText w:val="%7."/>
      <w:lvlJc w:val="left"/>
      <w:pPr>
        <w:ind w:left="6458" w:hanging="360"/>
      </w:pPr>
      <w:rPr>
        <w:rFonts w:cs="Times New Roman"/>
      </w:rPr>
    </w:lvl>
    <w:lvl w:ilvl="7" w:tplc="04090019" w:tentative="1">
      <w:start w:val="1"/>
      <w:numFmt w:val="lowerLetter"/>
      <w:lvlText w:val="%8."/>
      <w:lvlJc w:val="left"/>
      <w:pPr>
        <w:ind w:left="7178" w:hanging="360"/>
      </w:pPr>
      <w:rPr>
        <w:rFonts w:cs="Times New Roman"/>
      </w:rPr>
    </w:lvl>
    <w:lvl w:ilvl="8" w:tplc="0409001B" w:tentative="1">
      <w:start w:val="1"/>
      <w:numFmt w:val="lowerRoman"/>
      <w:lvlText w:val="%9."/>
      <w:lvlJc w:val="right"/>
      <w:pPr>
        <w:ind w:left="7898" w:hanging="180"/>
      </w:pPr>
      <w:rPr>
        <w:rFonts w:cs="Times New Roman"/>
      </w:rPr>
    </w:lvl>
  </w:abstractNum>
  <w:abstractNum w:abstractNumId="39" w15:restartNumberingAfterBreak="0">
    <w:nsid w:val="6B1A2359"/>
    <w:multiLevelType w:val="hybridMultilevel"/>
    <w:tmpl w:val="79C4B508"/>
    <w:lvl w:ilvl="0" w:tplc="CBF04E32">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6E004E12"/>
    <w:multiLevelType w:val="multilevel"/>
    <w:tmpl w:val="6E004E12"/>
    <w:lvl w:ilvl="0">
      <w:start w:val="1"/>
      <w:numFmt w:val="decimal"/>
      <w:lvlText w:val="%1."/>
      <w:lvlJc w:val="left"/>
      <w:pPr>
        <w:ind w:left="1170" w:hanging="360"/>
      </w:pPr>
      <w:rPr>
        <w:rFonts w:cs="Times New Roman"/>
      </w:rPr>
    </w:lvl>
    <w:lvl w:ilvl="1">
      <w:start w:val="1"/>
      <w:numFmt w:val="lowerLetter"/>
      <w:lvlText w:val="%2."/>
      <w:lvlJc w:val="left"/>
      <w:pPr>
        <w:ind w:left="1890" w:hanging="360"/>
      </w:pPr>
      <w:rPr>
        <w:rFonts w:cs="Times New Roman"/>
      </w:rPr>
    </w:lvl>
    <w:lvl w:ilvl="2">
      <w:start w:val="1"/>
      <w:numFmt w:val="lowerRoman"/>
      <w:lvlText w:val="%3."/>
      <w:lvlJc w:val="right"/>
      <w:pPr>
        <w:ind w:left="2610" w:hanging="180"/>
      </w:pPr>
      <w:rPr>
        <w:rFonts w:cs="Times New Roman"/>
      </w:rPr>
    </w:lvl>
    <w:lvl w:ilvl="3">
      <w:start w:val="1"/>
      <w:numFmt w:val="decimal"/>
      <w:lvlText w:val="%4."/>
      <w:lvlJc w:val="left"/>
      <w:pPr>
        <w:ind w:left="3330" w:hanging="360"/>
      </w:pPr>
      <w:rPr>
        <w:rFonts w:cs="Times New Roman"/>
      </w:rPr>
    </w:lvl>
    <w:lvl w:ilvl="4">
      <w:start w:val="1"/>
      <w:numFmt w:val="lowerLetter"/>
      <w:lvlText w:val="%5."/>
      <w:lvlJc w:val="left"/>
      <w:pPr>
        <w:ind w:left="4050" w:hanging="360"/>
      </w:pPr>
      <w:rPr>
        <w:rFonts w:cs="Times New Roman"/>
      </w:rPr>
    </w:lvl>
    <w:lvl w:ilvl="5">
      <w:start w:val="1"/>
      <w:numFmt w:val="lowerRoman"/>
      <w:lvlText w:val="%6."/>
      <w:lvlJc w:val="right"/>
      <w:pPr>
        <w:ind w:left="4770" w:hanging="180"/>
      </w:pPr>
      <w:rPr>
        <w:rFonts w:cs="Times New Roman"/>
      </w:rPr>
    </w:lvl>
    <w:lvl w:ilvl="6">
      <w:start w:val="1"/>
      <w:numFmt w:val="decimal"/>
      <w:lvlText w:val="%7."/>
      <w:lvlJc w:val="left"/>
      <w:pPr>
        <w:ind w:left="5490" w:hanging="360"/>
      </w:pPr>
      <w:rPr>
        <w:rFonts w:cs="Times New Roman"/>
      </w:rPr>
    </w:lvl>
    <w:lvl w:ilvl="7">
      <w:start w:val="1"/>
      <w:numFmt w:val="lowerLetter"/>
      <w:lvlText w:val="%8."/>
      <w:lvlJc w:val="left"/>
      <w:pPr>
        <w:ind w:left="6210" w:hanging="360"/>
      </w:pPr>
      <w:rPr>
        <w:rFonts w:cs="Times New Roman"/>
      </w:rPr>
    </w:lvl>
    <w:lvl w:ilvl="8">
      <w:start w:val="1"/>
      <w:numFmt w:val="lowerRoman"/>
      <w:lvlText w:val="%9."/>
      <w:lvlJc w:val="right"/>
      <w:pPr>
        <w:ind w:left="6930" w:hanging="180"/>
      </w:pPr>
      <w:rPr>
        <w:rFonts w:cs="Times New Roman"/>
      </w:rPr>
    </w:lvl>
  </w:abstractNum>
  <w:abstractNum w:abstractNumId="41" w15:restartNumberingAfterBreak="0">
    <w:nsid w:val="711C00DC"/>
    <w:multiLevelType w:val="hybridMultilevel"/>
    <w:tmpl w:val="C322A77A"/>
    <w:lvl w:ilvl="0" w:tplc="C46AC98E">
      <w:start w:val="3"/>
      <w:numFmt w:val="bullet"/>
      <w:lvlText w:val="-"/>
      <w:lvlJc w:val="left"/>
      <w:pPr>
        <w:ind w:left="3600" w:hanging="360"/>
      </w:pPr>
      <w:rPr>
        <w:rFonts w:ascii="Times New Roman" w:eastAsia="Times New Roman" w:hAnsi="Times New Roman" w:hint="default"/>
      </w:rPr>
    </w:lvl>
    <w:lvl w:ilvl="1" w:tplc="04210003" w:tentative="1">
      <w:start w:val="1"/>
      <w:numFmt w:val="bullet"/>
      <w:lvlText w:val="o"/>
      <w:lvlJc w:val="left"/>
      <w:pPr>
        <w:ind w:left="4320" w:hanging="360"/>
      </w:pPr>
      <w:rPr>
        <w:rFonts w:ascii="Courier New" w:hAnsi="Courier New" w:hint="default"/>
      </w:rPr>
    </w:lvl>
    <w:lvl w:ilvl="2" w:tplc="04210005" w:tentative="1">
      <w:start w:val="1"/>
      <w:numFmt w:val="bullet"/>
      <w:lvlText w:val=""/>
      <w:lvlJc w:val="left"/>
      <w:pPr>
        <w:ind w:left="5040" w:hanging="360"/>
      </w:pPr>
      <w:rPr>
        <w:rFonts w:ascii="Wingdings" w:hAnsi="Wingdings" w:hint="default"/>
      </w:rPr>
    </w:lvl>
    <w:lvl w:ilvl="3" w:tplc="04210001" w:tentative="1">
      <w:start w:val="1"/>
      <w:numFmt w:val="bullet"/>
      <w:lvlText w:val=""/>
      <w:lvlJc w:val="left"/>
      <w:pPr>
        <w:ind w:left="5760" w:hanging="360"/>
      </w:pPr>
      <w:rPr>
        <w:rFonts w:ascii="Symbol" w:hAnsi="Symbol" w:hint="default"/>
      </w:rPr>
    </w:lvl>
    <w:lvl w:ilvl="4" w:tplc="04210003" w:tentative="1">
      <w:start w:val="1"/>
      <w:numFmt w:val="bullet"/>
      <w:lvlText w:val="o"/>
      <w:lvlJc w:val="left"/>
      <w:pPr>
        <w:ind w:left="6480" w:hanging="360"/>
      </w:pPr>
      <w:rPr>
        <w:rFonts w:ascii="Courier New" w:hAnsi="Courier New" w:hint="default"/>
      </w:rPr>
    </w:lvl>
    <w:lvl w:ilvl="5" w:tplc="04210005" w:tentative="1">
      <w:start w:val="1"/>
      <w:numFmt w:val="bullet"/>
      <w:lvlText w:val=""/>
      <w:lvlJc w:val="left"/>
      <w:pPr>
        <w:ind w:left="7200" w:hanging="360"/>
      </w:pPr>
      <w:rPr>
        <w:rFonts w:ascii="Wingdings" w:hAnsi="Wingdings" w:hint="default"/>
      </w:rPr>
    </w:lvl>
    <w:lvl w:ilvl="6" w:tplc="04210001" w:tentative="1">
      <w:start w:val="1"/>
      <w:numFmt w:val="bullet"/>
      <w:lvlText w:val=""/>
      <w:lvlJc w:val="left"/>
      <w:pPr>
        <w:ind w:left="7920" w:hanging="360"/>
      </w:pPr>
      <w:rPr>
        <w:rFonts w:ascii="Symbol" w:hAnsi="Symbol" w:hint="default"/>
      </w:rPr>
    </w:lvl>
    <w:lvl w:ilvl="7" w:tplc="04210003" w:tentative="1">
      <w:start w:val="1"/>
      <w:numFmt w:val="bullet"/>
      <w:lvlText w:val="o"/>
      <w:lvlJc w:val="left"/>
      <w:pPr>
        <w:ind w:left="8640" w:hanging="360"/>
      </w:pPr>
      <w:rPr>
        <w:rFonts w:ascii="Courier New" w:hAnsi="Courier New" w:hint="default"/>
      </w:rPr>
    </w:lvl>
    <w:lvl w:ilvl="8" w:tplc="04210005" w:tentative="1">
      <w:start w:val="1"/>
      <w:numFmt w:val="bullet"/>
      <w:lvlText w:val=""/>
      <w:lvlJc w:val="left"/>
      <w:pPr>
        <w:ind w:left="9360" w:hanging="360"/>
      </w:pPr>
      <w:rPr>
        <w:rFonts w:ascii="Wingdings" w:hAnsi="Wingdings" w:hint="default"/>
      </w:rPr>
    </w:lvl>
  </w:abstractNum>
  <w:abstractNum w:abstractNumId="42" w15:restartNumberingAfterBreak="0">
    <w:nsid w:val="724B056F"/>
    <w:multiLevelType w:val="multilevel"/>
    <w:tmpl w:val="80E8EA0E"/>
    <w:lvl w:ilvl="0">
      <w:start w:val="2"/>
      <w:numFmt w:val="decimal"/>
      <w:lvlText w:val="%1."/>
      <w:lvlJc w:val="left"/>
      <w:pPr>
        <w:ind w:left="1494" w:hanging="360"/>
      </w:pPr>
      <w:rPr>
        <w:rFonts w:hint="default"/>
      </w:rPr>
    </w:lvl>
    <w:lvl w:ilvl="1">
      <w:start w:val="1"/>
      <w:numFmt w:val="lowerLetter"/>
      <w:lvlText w:val="%2."/>
      <w:lvlJc w:val="left"/>
      <w:pPr>
        <w:ind w:left="2214" w:hanging="360"/>
      </w:pPr>
      <w:rPr>
        <w:rFonts w:cs="Times New Roman" w:hint="default"/>
      </w:rPr>
    </w:lvl>
    <w:lvl w:ilvl="2">
      <w:start w:val="1"/>
      <w:numFmt w:val="lowerRoman"/>
      <w:lvlText w:val="%3."/>
      <w:lvlJc w:val="right"/>
      <w:pPr>
        <w:ind w:left="2934" w:hanging="180"/>
      </w:pPr>
      <w:rPr>
        <w:rFonts w:cs="Times New Roman" w:hint="default"/>
      </w:rPr>
    </w:lvl>
    <w:lvl w:ilvl="3">
      <w:start w:val="1"/>
      <w:numFmt w:val="lowerLetter"/>
      <w:lvlText w:val="%4."/>
      <w:lvlJc w:val="left"/>
      <w:pPr>
        <w:ind w:left="3654" w:hanging="360"/>
      </w:pPr>
      <w:rPr>
        <w:rFonts w:cs="Times New Roman" w:hint="default"/>
      </w:rPr>
    </w:lvl>
    <w:lvl w:ilvl="4">
      <w:start w:val="1"/>
      <w:numFmt w:val="lowerLetter"/>
      <w:lvlText w:val="%5."/>
      <w:lvlJc w:val="left"/>
      <w:pPr>
        <w:ind w:left="4374" w:hanging="360"/>
      </w:pPr>
      <w:rPr>
        <w:rFonts w:cs="Times New Roman" w:hint="default"/>
      </w:rPr>
    </w:lvl>
    <w:lvl w:ilvl="5">
      <w:start w:val="1"/>
      <w:numFmt w:val="lowerRoman"/>
      <w:lvlText w:val="%6."/>
      <w:lvlJc w:val="right"/>
      <w:pPr>
        <w:ind w:left="5094" w:hanging="180"/>
      </w:pPr>
      <w:rPr>
        <w:rFonts w:cs="Times New Roman" w:hint="default"/>
      </w:rPr>
    </w:lvl>
    <w:lvl w:ilvl="6">
      <w:start w:val="1"/>
      <w:numFmt w:val="lowerLetter"/>
      <w:lvlText w:val="%7."/>
      <w:lvlJc w:val="left"/>
      <w:pPr>
        <w:ind w:left="5814" w:hanging="360"/>
      </w:pPr>
      <w:rPr>
        <w:rFonts w:hint="default"/>
      </w:rPr>
    </w:lvl>
    <w:lvl w:ilvl="7">
      <w:start w:val="1"/>
      <w:numFmt w:val="lowerLetter"/>
      <w:lvlText w:val="%8."/>
      <w:lvlJc w:val="left"/>
      <w:pPr>
        <w:ind w:left="6534" w:hanging="360"/>
      </w:pPr>
      <w:rPr>
        <w:rFonts w:cs="Times New Roman" w:hint="default"/>
      </w:rPr>
    </w:lvl>
    <w:lvl w:ilvl="8">
      <w:start w:val="1"/>
      <w:numFmt w:val="lowerRoman"/>
      <w:lvlText w:val="%9."/>
      <w:lvlJc w:val="right"/>
      <w:pPr>
        <w:ind w:left="7254" w:hanging="180"/>
      </w:pPr>
      <w:rPr>
        <w:rFonts w:cs="Times New Roman" w:hint="default"/>
      </w:rPr>
    </w:lvl>
  </w:abstractNum>
  <w:abstractNum w:abstractNumId="43" w15:restartNumberingAfterBreak="0">
    <w:nsid w:val="732D5515"/>
    <w:multiLevelType w:val="multilevel"/>
    <w:tmpl w:val="F25C4960"/>
    <w:lvl w:ilvl="0">
      <w:start w:val="1"/>
      <w:numFmt w:val="decimal"/>
      <w:lvlText w:val="%1."/>
      <w:lvlJc w:val="left"/>
      <w:pPr>
        <w:ind w:left="1494" w:hanging="360"/>
      </w:pPr>
      <w:rPr>
        <w:rFonts w:hint="default"/>
      </w:rPr>
    </w:lvl>
    <w:lvl w:ilvl="1">
      <w:start w:val="1"/>
      <w:numFmt w:val="lowerLetter"/>
      <w:lvlText w:val="%2."/>
      <w:lvlJc w:val="left"/>
      <w:pPr>
        <w:ind w:left="2214" w:hanging="360"/>
      </w:pPr>
      <w:rPr>
        <w:rFonts w:cs="Times New Roman"/>
      </w:rPr>
    </w:lvl>
    <w:lvl w:ilvl="2">
      <w:start w:val="1"/>
      <w:numFmt w:val="lowerRoman"/>
      <w:lvlText w:val="%3."/>
      <w:lvlJc w:val="right"/>
      <w:pPr>
        <w:ind w:left="2934" w:hanging="180"/>
      </w:pPr>
      <w:rPr>
        <w:rFonts w:cs="Times New Roman"/>
      </w:rPr>
    </w:lvl>
    <w:lvl w:ilvl="3">
      <w:start w:val="1"/>
      <w:numFmt w:val="lowerLetter"/>
      <w:lvlText w:val="%4."/>
      <w:lvlJc w:val="left"/>
      <w:pPr>
        <w:ind w:left="3654" w:hanging="360"/>
      </w:pPr>
      <w:rPr>
        <w:rFonts w:cs="Times New Roman"/>
      </w:rPr>
    </w:lvl>
    <w:lvl w:ilvl="4">
      <w:start w:val="1"/>
      <w:numFmt w:val="lowerLetter"/>
      <w:lvlText w:val="%5."/>
      <w:lvlJc w:val="left"/>
      <w:pPr>
        <w:ind w:left="4374" w:hanging="360"/>
      </w:pPr>
      <w:rPr>
        <w:rFonts w:cs="Times New Roman"/>
      </w:rPr>
    </w:lvl>
    <w:lvl w:ilvl="5">
      <w:start w:val="1"/>
      <w:numFmt w:val="lowerRoman"/>
      <w:lvlText w:val="%6."/>
      <w:lvlJc w:val="right"/>
      <w:pPr>
        <w:ind w:left="5094" w:hanging="180"/>
      </w:pPr>
      <w:rPr>
        <w:rFonts w:cs="Times New Roman"/>
      </w:rPr>
    </w:lvl>
    <w:lvl w:ilvl="6">
      <w:start w:val="1"/>
      <w:numFmt w:val="decimal"/>
      <w:lvlText w:val="%7."/>
      <w:lvlJc w:val="left"/>
      <w:pPr>
        <w:ind w:left="5814" w:hanging="360"/>
      </w:pPr>
      <w:rPr>
        <w:rFonts w:cs="Times New Roman"/>
      </w:rPr>
    </w:lvl>
    <w:lvl w:ilvl="7">
      <w:start w:val="1"/>
      <w:numFmt w:val="lowerLetter"/>
      <w:lvlText w:val="%8."/>
      <w:lvlJc w:val="left"/>
      <w:pPr>
        <w:ind w:left="6534" w:hanging="360"/>
      </w:pPr>
      <w:rPr>
        <w:rFonts w:cs="Times New Roman"/>
      </w:rPr>
    </w:lvl>
    <w:lvl w:ilvl="8">
      <w:start w:val="1"/>
      <w:numFmt w:val="lowerRoman"/>
      <w:lvlText w:val="%9."/>
      <w:lvlJc w:val="right"/>
      <w:pPr>
        <w:ind w:left="7254" w:hanging="180"/>
      </w:pPr>
      <w:rPr>
        <w:rFonts w:cs="Times New Roman"/>
      </w:rPr>
    </w:lvl>
  </w:abstractNum>
  <w:abstractNum w:abstractNumId="44" w15:restartNumberingAfterBreak="0">
    <w:nsid w:val="764E72BA"/>
    <w:multiLevelType w:val="multilevel"/>
    <w:tmpl w:val="764E72BA"/>
    <w:lvl w:ilvl="0">
      <w:start w:val="1"/>
      <w:numFmt w:val="decimal"/>
      <w:lvlText w:val="%1."/>
      <w:lvlJc w:val="left"/>
      <w:pPr>
        <w:ind w:left="450" w:hanging="450"/>
      </w:pPr>
      <w:rPr>
        <w:rFonts w:cs="Times New Roman" w:hint="default"/>
      </w:rPr>
    </w:lvl>
    <w:lvl w:ilvl="1">
      <w:start w:val="1"/>
      <w:numFmt w:val="upperLetter"/>
      <w:lvlText w:val="%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num w:numId="1">
    <w:abstractNumId w:val="5"/>
  </w:num>
  <w:num w:numId="2">
    <w:abstractNumId w:val="12"/>
  </w:num>
  <w:num w:numId="3">
    <w:abstractNumId w:val="44"/>
  </w:num>
  <w:num w:numId="4">
    <w:abstractNumId w:val="40"/>
  </w:num>
  <w:num w:numId="5">
    <w:abstractNumId w:val="19"/>
  </w:num>
  <w:num w:numId="6">
    <w:abstractNumId w:val="24"/>
  </w:num>
  <w:num w:numId="7">
    <w:abstractNumId w:val="34"/>
  </w:num>
  <w:num w:numId="8">
    <w:abstractNumId w:val="43"/>
  </w:num>
  <w:num w:numId="9">
    <w:abstractNumId w:val="35"/>
  </w:num>
  <w:num w:numId="10">
    <w:abstractNumId w:val="20"/>
  </w:num>
  <w:num w:numId="11">
    <w:abstractNumId w:val="1"/>
  </w:num>
  <w:num w:numId="12">
    <w:abstractNumId w:val="2"/>
  </w:num>
  <w:num w:numId="13">
    <w:abstractNumId w:val="38"/>
  </w:num>
  <w:num w:numId="14">
    <w:abstractNumId w:val="36"/>
  </w:num>
  <w:num w:numId="15">
    <w:abstractNumId w:val="23"/>
  </w:num>
  <w:num w:numId="16">
    <w:abstractNumId w:val="16"/>
  </w:num>
  <w:num w:numId="17">
    <w:abstractNumId w:val="9"/>
  </w:num>
  <w:num w:numId="18">
    <w:abstractNumId w:val="13"/>
  </w:num>
  <w:num w:numId="19">
    <w:abstractNumId w:val="30"/>
  </w:num>
  <w:num w:numId="20">
    <w:abstractNumId w:val="37"/>
  </w:num>
  <w:num w:numId="21">
    <w:abstractNumId w:val="18"/>
  </w:num>
  <w:num w:numId="22">
    <w:abstractNumId w:val="33"/>
  </w:num>
  <w:num w:numId="23">
    <w:abstractNumId w:val="27"/>
  </w:num>
  <w:num w:numId="24">
    <w:abstractNumId w:val="0"/>
  </w:num>
  <w:num w:numId="25">
    <w:abstractNumId w:val="29"/>
  </w:num>
  <w:num w:numId="26">
    <w:abstractNumId w:val="3"/>
  </w:num>
  <w:num w:numId="27">
    <w:abstractNumId w:val="8"/>
  </w:num>
  <w:num w:numId="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num>
  <w:num w:numId="36">
    <w:abstractNumId w:val="41"/>
  </w:num>
  <w:num w:numId="37">
    <w:abstractNumId w:val="26"/>
  </w:num>
  <w:num w:numId="38">
    <w:abstractNumId w:val="10"/>
  </w:num>
  <w:num w:numId="39">
    <w:abstractNumId w:val="42"/>
  </w:num>
  <w:num w:numId="40">
    <w:abstractNumId w:val="15"/>
  </w:num>
  <w:num w:numId="41">
    <w:abstractNumId w:val="14"/>
  </w:num>
  <w:num w:numId="42">
    <w:abstractNumId w:val="25"/>
  </w:num>
  <w:num w:numId="43">
    <w:abstractNumId w:val="28"/>
  </w:num>
  <w:num w:numId="44">
    <w:abstractNumId w:val="6"/>
  </w:num>
  <w:num w:numId="45">
    <w:abstractNumId w:val="3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741"/>
    <w:rsid w:val="00002E49"/>
    <w:rsid w:val="00004CBB"/>
    <w:rsid w:val="00005B55"/>
    <w:rsid w:val="00006545"/>
    <w:rsid w:val="000106CF"/>
    <w:rsid w:val="0001339D"/>
    <w:rsid w:val="0001440B"/>
    <w:rsid w:val="00017EFD"/>
    <w:rsid w:val="00026310"/>
    <w:rsid w:val="000266E6"/>
    <w:rsid w:val="00026DE3"/>
    <w:rsid w:val="00034A2D"/>
    <w:rsid w:val="00042091"/>
    <w:rsid w:val="00042945"/>
    <w:rsid w:val="00045B91"/>
    <w:rsid w:val="00047C7E"/>
    <w:rsid w:val="00050059"/>
    <w:rsid w:val="00052228"/>
    <w:rsid w:val="00057863"/>
    <w:rsid w:val="0006225F"/>
    <w:rsid w:val="000633C3"/>
    <w:rsid w:val="0006390D"/>
    <w:rsid w:val="00064775"/>
    <w:rsid w:val="00066A24"/>
    <w:rsid w:val="000815C3"/>
    <w:rsid w:val="00083186"/>
    <w:rsid w:val="00087E78"/>
    <w:rsid w:val="00091E5F"/>
    <w:rsid w:val="0009495B"/>
    <w:rsid w:val="0009544C"/>
    <w:rsid w:val="00096C84"/>
    <w:rsid w:val="000A03BA"/>
    <w:rsid w:val="000A07F2"/>
    <w:rsid w:val="000B0A29"/>
    <w:rsid w:val="000B2B0F"/>
    <w:rsid w:val="000B7DC7"/>
    <w:rsid w:val="000C1D3C"/>
    <w:rsid w:val="000C2114"/>
    <w:rsid w:val="000C2A15"/>
    <w:rsid w:val="000D24F0"/>
    <w:rsid w:val="000E0117"/>
    <w:rsid w:val="000E0C1F"/>
    <w:rsid w:val="000E505E"/>
    <w:rsid w:val="000E59A2"/>
    <w:rsid w:val="000E66BE"/>
    <w:rsid w:val="000F2FF1"/>
    <w:rsid w:val="000F47B0"/>
    <w:rsid w:val="00110CA5"/>
    <w:rsid w:val="00112F28"/>
    <w:rsid w:val="001144C1"/>
    <w:rsid w:val="00116649"/>
    <w:rsid w:val="0012141D"/>
    <w:rsid w:val="00122FF8"/>
    <w:rsid w:val="0012402F"/>
    <w:rsid w:val="00125505"/>
    <w:rsid w:val="0012673E"/>
    <w:rsid w:val="0013275B"/>
    <w:rsid w:val="00141BB4"/>
    <w:rsid w:val="00141F0B"/>
    <w:rsid w:val="00143820"/>
    <w:rsid w:val="00144774"/>
    <w:rsid w:val="001471D5"/>
    <w:rsid w:val="00152898"/>
    <w:rsid w:val="001618CA"/>
    <w:rsid w:val="0016208C"/>
    <w:rsid w:val="00166322"/>
    <w:rsid w:val="00172BCB"/>
    <w:rsid w:val="0017643B"/>
    <w:rsid w:val="001805B0"/>
    <w:rsid w:val="00181799"/>
    <w:rsid w:val="00181C69"/>
    <w:rsid w:val="00182ED0"/>
    <w:rsid w:val="00185F0D"/>
    <w:rsid w:val="00187649"/>
    <w:rsid w:val="00192CDC"/>
    <w:rsid w:val="00196A5F"/>
    <w:rsid w:val="001A0440"/>
    <w:rsid w:val="001A20D2"/>
    <w:rsid w:val="001A766A"/>
    <w:rsid w:val="001B230B"/>
    <w:rsid w:val="001B3FD9"/>
    <w:rsid w:val="001B4F86"/>
    <w:rsid w:val="001B70E0"/>
    <w:rsid w:val="001D33B8"/>
    <w:rsid w:val="001D5A41"/>
    <w:rsid w:val="001D6391"/>
    <w:rsid w:val="001D6B22"/>
    <w:rsid w:val="001D75E7"/>
    <w:rsid w:val="001D7812"/>
    <w:rsid w:val="001E1A41"/>
    <w:rsid w:val="001E26A6"/>
    <w:rsid w:val="001E4D7B"/>
    <w:rsid w:val="001E7DC2"/>
    <w:rsid w:val="001F11EB"/>
    <w:rsid w:val="001F2160"/>
    <w:rsid w:val="001F36CD"/>
    <w:rsid w:val="001F38FB"/>
    <w:rsid w:val="00200243"/>
    <w:rsid w:val="00201DF5"/>
    <w:rsid w:val="0021147C"/>
    <w:rsid w:val="00211BFF"/>
    <w:rsid w:val="0021269A"/>
    <w:rsid w:val="002136BC"/>
    <w:rsid w:val="00213A03"/>
    <w:rsid w:val="00230953"/>
    <w:rsid w:val="002311ED"/>
    <w:rsid w:val="00232B86"/>
    <w:rsid w:val="00234AA7"/>
    <w:rsid w:val="0023598C"/>
    <w:rsid w:val="002507C6"/>
    <w:rsid w:val="00254FBC"/>
    <w:rsid w:val="0026202F"/>
    <w:rsid w:val="00270785"/>
    <w:rsid w:val="00273447"/>
    <w:rsid w:val="00276D2B"/>
    <w:rsid w:val="002818E1"/>
    <w:rsid w:val="00284341"/>
    <w:rsid w:val="0028628D"/>
    <w:rsid w:val="00295172"/>
    <w:rsid w:val="0029529E"/>
    <w:rsid w:val="00296CEC"/>
    <w:rsid w:val="002B0114"/>
    <w:rsid w:val="002B0208"/>
    <w:rsid w:val="002B2622"/>
    <w:rsid w:val="002B46E0"/>
    <w:rsid w:val="002B64D9"/>
    <w:rsid w:val="002B6C03"/>
    <w:rsid w:val="002C12D0"/>
    <w:rsid w:val="002C355E"/>
    <w:rsid w:val="002C3DD4"/>
    <w:rsid w:val="002D1615"/>
    <w:rsid w:val="002D1BE8"/>
    <w:rsid w:val="002D4D9C"/>
    <w:rsid w:val="002D5A05"/>
    <w:rsid w:val="002D7A2B"/>
    <w:rsid w:val="002D7F79"/>
    <w:rsid w:val="002E0F91"/>
    <w:rsid w:val="002E3DEE"/>
    <w:rsid w:val="002E4E60"/>
    <w:rsid w:val="002E54FF"/>
    <w:rsid w:val="002F01B3"/>
    <w:rsid w:val="002F1AF3"/>
    <w:rsid w:val="002F21BC"/>
    <w:rsid w:val="002F3ABA"/>
    <w:rsid w:val="002F44DA"/>
    <w:rsid w:val="002F4AFD"/>
    <w:rsid w:val="002F4FFE"/>
    <w:rsid w:val="002F6534"/>
    <w:rsid w:val="00301A77"/>
    <w:rsid w:val="0030655C"/>
    <w:rsid w:val="00306868"/>
    <w:rsid w:val="00317E98"/>
    <w:rsid w:val="003254FD"/>
    <w:rsid w:val="003262D1"/>
    <w:rsid w:val="00332B3E"/>
    <w:rsid w:val="003378B1"/>
    <w:rsid w:val="00340B04"/>
    <w:rsid w:val="003445C8"/>
    <w:rsid w:val="003465AD"/>
    <w:rsid w:val="003522D4"/>
    <w:rsid w:val="003528B4"/>
    <w:rsid w:val="003576FE"/>
    <w:rsid w:val="003662D4"/>
    <w:rsid w:val="00374C5E"/>
    <w:rsid w:val="003803CA"/>
    <w:rsid w:val="0038114B"/>
    <w:rsid w:val="00381BD5"/>
    <w:rsid w:val="0038797F"/>
    <w:rsid w:val="003900F0"/>
    <w:rsid w:val="003932A7"/>
    <w:rsid w:val="00393F13"/>
    <w:rsid w:val="00397911"/>
    <w:rsid w:val="003A1D1E"/>
    <w:rsid w:val="003A5DB7"/>
    <w:rsid w:val="003A71E0"/>
    <w:rsid w:val="003A7EF4"/>
    <w:rsid w:val="003B0093"/>
    <w:rsid w:val="003B06C3"/>
    <w:rsid w:val="003B0719"/>
    <w:rsid w:val="003B4257"/>
    <w:rsid w:val="003B5375"/>
    <w:rsid w:val="003B7D5F"/>
    <w:rsid w:val="003C0076"/>
    <w:rsid w:val="003C00DF"/>
    <w:rsid w:val="003C0BFA"/>
    <w:rsid w:val="003C2F9D"/>
    <w:rsid w:val="003C3273"/>
    <w:rsid w:val="003C7D12"/>
    <w:rsid w:val="003D15E4"/>
    <w:rsid w:val="003D551F"/>
    <w:rsid w:val="003D5897"/>
    <w:rsid w:val="003E0451"/>
    <w:rsid w:val="003E1AF6"/>
    <w:rsid w:val="003E36DD"/>
    <w:rsid w:val="003E4460"/>
    <w:rsid w:val="003E6B21"/>
    <w:rsid w:val="003E78AC"/>
    <w:rsid w:val="003F0480"/>
    <w:rsid w:val="003F1A20"/>
    <w:rsid w:val="003F5FFE"/>
    <w:rsid w:val="003F7E43"/>
    <w:rsid w:val="004055AB"/>
    <w:rsid w:val="00412305"/>
    <w:rsid w:val="00415C32"/>
    <w:rsid w:val="0041711C"/>
    <w:rsid w:val="00417161"/>
    <w:rsid w:val="00423165"/>
    <w:rsid w:val="004269F8"/>
    <w:rsid w:val="004351E1"/>
    <w:rsid w:val="00436404"/>
    <w:rsid w:val="00442497"/>
    <w:rsid w:val="004455B1"/>
    <w:rsid w:val="00446A16"/>
    <w:rsid w:val="00447E29"/>
    <w:rsid w:val="004572B1"/>
    <w:rsid w:val="00457CA0"/>
    <w:rsid w:val="00461EE0"/>
    <w:rsid w:val="00463346"/>
    <w:rsid w:val="00463773"/>
    <w:rsid w:val="00471EB5"/>
    <w:rsid w:val="00475FAC"/>
    <w:rsid w:val="004771E7"/>
    <w:rsid w:val="004772C0"/>
    <w:rsid w:val="004806EC"/>
    <w:rsid w:val="00482656"/>
    <w:rsid w:val="00482AA6"/>
    <w:rsid w:val="00484D86"/>
    <w:rsid w:val="00485242"/>
    <w:rsid w:val="004856F9"/>
    <w:rsid w:val="00492132"/>
    <w:rsid w:val="00493781"/>
    <w:rsid w:val="0049664F"/>
    <w:rsid w:val="00497815"/>
    <w:rsid w:val="00497961"/>
    <w:rsid w:val="004A765C"/>
    <w:rsid w:val="004B0153"/>
    <w:rsid w:val="004B0CCD"/>
    <w:rsid w:val="004B120C"/>
    <w:rsid w:val="004B1EB1"/>
    <w:rsid w:val="004B42B1"/>
    <w:rsid w:val="004B7121"/>
    <w:rsid w:val="004B7707"/>
    <w:rsid w:val="004C1EF2"/>
    <w:rsid w:val="004C4D5E"/>
    <w:rsid w:val="004C5F5A"/>
    <w:rsid w:val="004E39EC"/>
    <w:rsid w:val="004E5462"/>
    <w:rsid w:val="004E6300"/>
    <w:rsid w:val="004E7160"/>
    <w:rsid w:val="004F44C6"/>
    <w:rsid w:val="004F5B0C"/>
    <w:rsid w:val="004F67DD"/>
    <w:rsid w:val="005032AE"/>
    <w:rsid w:val="005059EC"/>
    <w:rsid w:val="00510FFB"/>
    <w:rsid w:val="005116C8"/>
    <w:rsid w:val="0051188B"/>
    <w:rsid w:val="00511AAA"/>
    <w:rsid w:val="00511BDE"/>
    <w:rsid w:val="00512157"/>
    <w:rsid w:val="00512C4D"/>
    <w:rsid w:val="00516C23"/>
    <w:rsid w:val="00516E60"/>
    <w:rsid w:val="00517DC9"/>
    <w:rsid w:val="00521A85"/>
    <w:rsid w:val="0052352E"/>
    <w:rsid w:val="00526AD8"/>
    <w:rsid w:val="00527C19"/>
    <w:rsid w:val="005318B1"/>
    <w:rsid w:val="0053321A"/>
    <w:rsid w:val="00533C80"/>
    <w:rsid w:val="00534CAF"/>
    <w:rsid w:val="00535583"/>
    <w:rsid w:val="0053628F"/>
    <w:rsid w:val="00536EB7"/>
    <w:rsid w:val="005433FD"/>
    <w:rsid w:val="0054347E"/>
    <w:rsid w:val="00544201"/>
    <w:rsid w:val="00546656"/>
    <w:rsid w:val="00551BDA"/>
    <w:rsid w:val="00553386"/>
    <w:rsid w:val="00560E8D"/>
    <w:rsid w:val="00566082"/>
    <w:rsid w:val="00574388"/>
    <w:rsid w:val="00580556"/>
    <w:rsid w:val="00580BE0"/>
    <w:rsid w:val="00582C55"/>
    <w:rsid w:val="00585CD0"/>
    <w:rsid w:val="0059039C"/>
    <w:rsid w:val="0059046D"/>
    <w:rsid w:val="00590A8F"/>
    <w:rsid w:val="0059108B"/>
    <w:rsid w:val="00592656"/>
    <w:rsid w:val="00597818"/>
    <w:rsid w:val="00597C08"/>
    <w:rsid w:val="005A0160"/>
    <w:rsid w:val="005A4CDD"/>
    <w:rsid w:val="005A4FD4"/>
    <w:rsid w:val="005A73D0"/>
    <w:rsid w:val="005B0A03"/>
    <w:rsid w:val="005B538B"/>
    <w:rsid w:val="005C45F2"/>
    <w:rsid w:val="005C7C66"/>
    <w:rsid w:val="005D1C94"/>
    <w:rsid w:val="005D1FF2"/>
    <w:rsid w:val="005D2098"/>
    <w:rsid w:val="005D2522"/>
    <w:rsid w:val="005D5A41"/>
    <w:rsid w:val="005E0D0B"/>
    <w:rsid w:val="005E0FAF"/>
    <w:rsid w:val="005E489B"/>
    <w:rsid w:val="005E5361"/>
    <w:rsid w:val="005E5B8F"/>
    <w:rsid w:val="005E5DCB"/>
    <w:rsid w:val="005E5F35"/>
    <w:rsid w:val="005E7351"/>
    <w:rsid w:val="005F3B0F"/>
    <w:rsid w:val="006060BD"/>
    <w:rsid w:val="00606693"/>
    <w:rsid w:val="00606F41"/>
    <w:rsid w:val="00610789"/>
    <w:rsid w:val="00617411"/>
    <w:rsid w:val="0062355E"/>
    <w:rsid w:val="00625497"/>
    <w:rsid w:val="006319EE"/>
    <w:rsid w:val="0063203E"/>
    <w:rsid w:val="00643035"/>
    <w:rsid w:val="0064535B"/>
    <w:rsid w:val="00652098"/>
    <w:rsid w:val="00654EC3"/>
    <w:rsid w:val="0066089D"/>
    <w:rsid w:val="0066692E"/>
    <w:rsid w:val="0067031B"/>
    <w:rsid w:val="00676917"/>
    <w:rsid w:val="006849D5"/>
    <w:rsid w:val="006930EB"/>
    <w:rsid w:val="00694A42"/>
    <w:rsid w:val="00695B18"/>
    <w:rsid w:val="006963B2"/>
    <w:rsid w:val="006B531A"/>
    <w:rsid w:val="006B64FD"/>
    <w:rsid w:val="006B716E"/>
    <w:rsid w:val="006C2DC7"/>
    <w:rsid w:val="006C57FD"/>
    <w:rsid w:val="006D0B86"/>
    <w:rsid w:val="006D15B8"/>
    <w:rsid w:val="006D2EE7"/>
    <w:rsid w:val="006D37A5"/>
    <w:rsid w:val="006D44B4"/>
    <w:rsid w:val="006D6AED"/>
    <w:rsid w:val="006E2CA2"/>
    <w:rsid w:val="006E3A6B"/>
    <w:rsid w:val="006E69C8"/>
    <w:rsid w:val="006E6FF7"/>
    <w:rsid w:val="006E7577"/>
    <w:rsid w:val="006F0230"/>
    <w:rsid w:val="006F1A3F"/>
    <w:rsid w:val="006F1B3B"/>
    <w:rsid w:val="006F2F38"/>
    <w:rsid w:val="006F3BB3"/>
    <w:rsid w:val="006F3F96"/>
    <w:rsid w:val="006F7FEA"/>
    <w:rsid w:val="00701D08"/>
    <w:rsid w:val="00702FBE"/>
    <w:rsid w:val="00704232"/>
    <w:rsid w:val="00704B19"/>
    <w:rsid w:val="00707073"/>
    <w:rsid w:val="00714A28"/>
    <w:rsid w:val="00714C90"/>
    <w:rsid w:val="00714E48"/>
    <w:rsid w:val="0071624F"/>
    <w:rsid w:val="00721DB1"/>
    <w:rsid w:val="00723E07"/>
    <w:rsid w:val="00725AA1"/>
    <w:rsid w:val="0072600F"/>
    <w:rsid w:val="0073273E"/>
    <w:rsid w:val="007336A0"/>
    <w:rsid w:val="00733DFB"/>
    <w:rsid w:val="00733E37"/>
    <w:rsid w:val="00741AE6"/>
    <w:rsid w:val="00741D5C"/>
    <w:rsid w:val="00742CC3"/>
    <w:rsid w:val="0074366E"/>
    <w:rsid w:val="00743857"/>
    <w:rsid w:val="00745BB5"/>
    <w:rsid w:val="00750D91"/>
    <w:rsid w:val="00751387"/>
    <w:rsid w:val="00751A13"/>
    <w:rsid w:val="007550DA"/>
    <w:rsid w:val="00755C2E"/>
    <w:rsid w:val="007564D8"/>
    <w:rsid w:val="00762A1F"/>
    <w:rsid w:val="00763E39"/>
    <w:rsid w:val="00765790"/>
    <w:rsid w:val="007672A9"/>
    <w:rsid w:val="00772B26"/>
    <w:rsid w:val="00782706"/>
    <w:rsid w:val="00783F5F"/>
    <w:rsid w:val="007875CE"/>
    <w:rsid w:val="00790333"/>
    <w:rsid w:val="0079224A"/>
    <w:rsid w:val="0079236F"/>
    <w:rsid w:val="00797626"/>
    <w:rsid w:val="00797B37"/>
    <w:rsid w:val="00797FA1"/>
    <w:rsid w:val="007A5749"/>
    <w:rsid w:val="007B1D1A"/>
    <w:rsid w:val="007B4BA4"/>
    <w:rsid w:val="007B4F8A"/>
    <w:rsid w:val="007B5A89"/>
    <w:rsid w:val="007B60A9"/>
    <w:rsid w:val="007B7F09"/>
    <w:rsid w:val="007C0774"/>
    <w:rsid w:val="007C2BB4"/>
    <w:rsid w:val="007D0833"/>
    <w:rsid w:val="007D2DC5"/>
    <w:rsid w:val="007D4077"/>
    <w:rsid w:val="007F13E4"/>
    <w:rsid w:val="007F4739"/>
    <w:rsid w:val="007F6839"/>
    <w:rsid w:val="00803073"/>
    <w:rsid w:val="00803741"/>
    <w:rsid w:val="0081208A"/>
    <w:rsid w:val="008124A8"/>
    <w:rsid w:val="00813C8A"/>
    <w:rsid w:val="00825BD2"/>
    <w:rsid w:val="00825CD5"/>
    <w:rsid w:val="00826CE8"/>
    <w:rsid w:val="00830120"/>
    <w:rsid w:val="008320C9"/>
    <w:rsid w:val="00832F56"/>
    <w:rsid w:val="008421A0"/>
    <w:rsid w:val="00843C7D"/>
    <w:rsid w:val="00844610"/>
    <w:rsid w:val="00846EB3"/>
    <w:rsid w:val="00857BAB"/>
    <w:rsid w:val="00860549"/>
    <w:rsid w:val="00861310"/>
    <w:rsid w:val="00865DF3"/>
    <w:rsid w:val="00867CE3"/>
    <w:rsid w:val="008734C0"/>
    <w:rsid w:val="00873EF1"/>
    <w:rsid w:val="008742B9"/>
    <w:rsid w:val="00874EF7"/>
    <w:rsid w:val="008771E0"/>
    <w:rsid w:val="00877887"/>
    <w:rsid w:val="008857EA"/>
    <w:rsid w:val="00886017"/>
    <w:rsid w:val="00887FCB"/>
    <w:rsid w:val="00891F78"/>
    <w:rsid w:val="008930C7"/>
    <w:rsid w:val="00895F79"/>
    <w:rsid w:val="00896EA0"/>
    <w:rsid w:val="008A20FF"/>
    <w:rsid w:val="008A2F1B"/>
    <w:rsid w:val="008B00E2"/>
    <w:rsid w:val="008B4895"/>
    <w:rsid w:val="008B769B"/>
    <w:rsid w:val="008C06C0"/>
    <w:rsid w:val="008C7912"/>
    <w:rsid w:val="008D36BC"/>
    <w:rsid w:val="008D557D"/>
    <w:rsid w:val="008E3873"/>
    <w:rsid w:val="008E559A"/>
    <w:rsid w:val="008E60C2"/>
    <w:rsid w:val="008F2B46"/>
    <w:rsid w:val="008F3BCB"/>
    <w:rsid w:val="008F4188"/>
    <w:rsid w:val="008F7816"/>
    <w:rsid w:val="00902655"/>
    <w:rsid w:val="00903C19"/>
    <w:rsid w:val="0090532A"/>
    <w:rsid w:val="009102DB"/>
    <w:rsid w:val="00912353"/>
    <w:rsid w:val="00914831"/>
    <w:rsid w:val="00917694"/>
    <w:rsid w:val="00921CD1"/>
    <w:rsid w:val="009233BE"/>
    <w:rsid w:val="00923610"/>
    <w:rsid w:val="009264C0"/>
    <w:rsid w:val="00926735"/>
    <w:rsid w:val="0093503B"/>
    <w:rsid w:val="00940E82"/>
    <w:rsid w:val="00941BC7"/>
    <w:rsid w:val="00944757"/>
    <w:rsid w:val="009463D4"/>
    <w:rsid w:val="00947AE3"/>
    <w:rsid w:val="009502E8"/>
    <w:rsid w:val="00950E79"/>
    <w:rsid w:val="00953DEF"/>
    <w:rsid w:val="0095575C"/>
    <w:rsid w:val="00957018"/>
    <w:rsid w:val="00963029"/>
    <w:rsid w:val="0096315D"/>
    <w:rsid w:val="009663C5"/>
    <w:rsid w:val="0097253A"/>
    <w:rsid w:val="00972E6E"/>
    <w:rsid w:val="009742F2"/>
    <w:rsid w:val="0097589D"/>
    <w:rsid w:val="009905D4"/>
    <w:rsid w:val="00992C82"/>
    <w:rsid w:val="009933D6"/>
    <w:rsid w:val="009954BB"/>
    <w:rsid w:val="00995CF2"/>
    <w:rsid w:val="00996358"/>
    <w:rsid w:val="009A1904"/>
    <w:rsid w:val="009B0BFA"/>
    <w:rsid w:val="009B3CF8"/>
    <w:rsid w:val="009B4ECA"/>
    <w:rsid w:val="009B5576"/>
    <w:rsid w:val="009C0AB7"/>
    <w:rsid w:val="009C27EB"/>
    <w:rsid w:val="009C2E52"/>
    <w:rsid w:val="009C4491"/>
    <w:rsid w:val="009C4C33"/>
    <w:rsid w:val="009C7F30"/>
    <w:rsid w:val="009D0807"/>
    <w:rsid w:val="009D1A91"/>
    <w:rsid w:val="009D3276"/>
    <w:rsid w:val="009D4B2E"/>
    <w:rsid w:val="009D4EF5"/>
    <w:rsid w:val="009D530A"/>
    <w:rsid w:val="009E4788"/>
    <w:rsid w:val="009E76EC"/>
    <w:rsid w:val="009F25DE"/>
    <w:rsid w:val="009F2901"/>
    <w:rsid w:val="009F6ECE"/>
    <w:rsid w:val="00A00CD8"/>
    <w:rsid w:val="00A01EC5"/>
    <w:rsid w:val="00A03A0A"/>
    <w:rsid w:val="00A06453"/>
    <w:rsid w:val="00A126CA"/>
    <w:rsid w:val="00A17E0D"/>
    <w:rsid w:val="00A25893"/>
    <w:rsid w:val="00A261BF"/>
    <w:rsid w:val="00A2784C"/>
    <w:rsid w:val="00A366B1"/>
    <w:rsid w:val="00A422C8"/>
    <w:rsid w:val="00A504FA"/>
    <w:rsid w:val="00A55199"/>
    <w:rsid w:val="00A57B00"/>
    <w:rsid w:val="00A709D6"/>
    <w:rsid w:val="00A72BF9"/>
    <w:rsid w:val="00A72F34"/>
    <w:rsid w:val="00A7680A"/>
    <w:rsid w:val="00A77C94"/>
    <w:rsid w:val="00A872BD"/>
    <w:rsid w:val="00A90B76"/>
    <w:rsid w:val="00A92DB6"/>
    <w:rsid w:val="00A932EA"/>
    <w:rsid w:val="00A94E90"/>
    <w:rsid w:val="00A959A1"/>
    <w:rsid w:val="00AA3C2E"/>
    <w:rsid w:val="00AA3F6E"/>
    <w:rsid w:val="00AA64C9"/>
    <w:rsid w:val="00AB1AC5"/>
    <w:rsid w:val="00AB293F"/>
    <w:rsid w:val="00AB3B29"/>
    <w:rsid w:val="00AB3C60"/>
    <w:rsid w:val="00AC2F94"/>
    <w:rsid w:val="00AD0FB4"/>
    <w:rsid w:val="00AE0153"/>
    <w:rsid w:val="00AE1E2F"/>
    <w:rsid w:val="00AE4BDD"/>
    <w:rsid w:val="00AE68CA"/>
    <w:rsid w:val="00AE71C4"/>
    <w:rsid w:val="00AF3F7A"/>
    <w:rsid w:val="00AF57C2"/>
    <w:rsid w:val="00B04C1E"/>
    <w:rsid w:val="00B05B20"/>
    <w:rsid w:val="00B0609E"/>
    <w:rsid w:val="00B069BF"/>
    <w:rsid w:val="00B130C4"/>
    <w:rsid w:val="00B22167"/>
    <w:rsid w:val="00B33E9C"/>
    <w:rsid w:val="00B36A50"/>
    <w:rsid w:val="00B414F4"/>
    <w:rsid w:val="00B4231F"/>
    <w:rsid w:val="00B43E90"/>
    <w:rsid w:val="00B45167"/>
    <w:rsid w:val="00B45A77"/>
    <w:rsid w:val="00B47765"/>
    <w:rsid w:val="00B47A41"/>
    <w:rsid w:val="00B5503E"/>
    <w:rsid w:val="00B604A0"/>
    <w:rsid w:val="00B60BB8"/>
    <w:rsid w:val="00B60D7C"/>
    <w:rsid w:val="00B6133D"/>
    <w:rsid w:val="00B6179B"/>
    <w:rsid w:val="00B637D4"/>
    <w:rsid w:val="00B67468"/>
    <w:rsid w:val="00B677FE"/>
    <w:rsid w:val="00B7098E"/>
    <w:rsid w:val="00B71032"/>
    <w:rsid w:val="00B72481"/>
    <w:rsid w:val="00B74739"/>
    <w:rsid w:val="00B770E3"/>
    <w:rsid w:val="00B8669E"/>
    <w:rsid w:val="00B91964"/>
    <w:rsid w:val="00B91C2F"/>
    <w:rsid w:val="00BA10E2"/>
    <w:rsid w:val="00BA7A8D"/>
    <w:rsid w:val="00BB2396"/>
    <w:rsid w:val="00BB5826"/>
    <w:rsid w:val="00BB68ED"/>
    <w:rsid w:val="00BB7171"/>
    <w:rsid w:val="00BB74F7"/>
    <w:rsid w:val="00BC1624"/>
    <w:rsid w:val="00BC1E53"/>
    <w:rsid w:val="00BC5FD1"/>
    <w:rsid w:val="00BC772B"/>
    <w:rsid w:val="00BD02A0"/>
    <w:rsid w:val="00BD1197"/>
    <w:rsid w:val="00BD1BEF"/>
    <w:rsid w:val="00BD29F5"/>
    <w:rsid w:val="00BD31FE"/>
    <w:rsid w:val="00BD5C1B"/>
    <w:rsid w:val="00BE51B2"/>
    <w:rsid w:val="00BF765D"/>
    <w:rsid w:val="00C00F9A"/>
    <w:rsid w:val="00C179CE"/>
    <w:rsid w:val="00C2223D"/>
    <w:rsid w:val="00C224BA"/>
    <w:rsid w:val="00C2259C"/>
    <w:rsid w:val="00C30006"/>
    <w:rsid w:val="00C30C35"/>
    <w:rsid w:val="00C31F95"/>
    <w:rsid w:val="00C3323A"/>
    <w:rsid w:val="00C345A0"/>
    <w:rsid w:val="00C34C6E"/>
    <w:rsid w:val="00C3599D"/>
    <w:rsid w:val="00C3653E"/>
    <w:rsid w:val="00C42253"/>
    <w:rsid w:val="00C43823"/>
    <w:rsid w:val="00C43D96"/>
    <w:rsid w:val="00C4449F"/>
    <w:rsid w:val="00C4643F"/>
    <w:rsid w:val="00C47200"/>
    <w:rsid w:val="00C55D09"/>
    <w:rsid w:val="00C6357A"/>
    <w:rsid w:val="00C65353"/>
    <w:rsid w:val="00C6541F"/>
    <w:rsid w:val="00C71383"/>
    <w:rsid w:val="00C7209B"/>
    <w:rsid w:val="00C7304D"/>
    <w:rsid w:val="00C74416"/>
    <w:rsid w:val="00C77981"/>
    <w:rsid w:val="00C83E0F"/>
    <w:rsid w:val="00C8619C"/>
    <w:rsid w:val="00C86C95"/>
    <w:rsid w:val="00C87A41"/>
    <w:rsid w:val="00C941CC"/>
    <w:rsid w:val="00C95179"/>
    <w:rsid w:val="00C96643"/>
    <w:rsid w:val="00C96897"/>
    <w:rsid w:val="00C96C10"/>
    <w:rsid w:val="00CA0578"/>
    <w:rsid w:val="00CA1641"/>
    <w:rsid w:val="00CA3D0C"/>
    <w:rsid w:val="00CA54A3"/>
    <w:rsid w:val="00CA594B"/>
    <w:rsid w:val="00CB33DA"/>
    <w:rsid w:val="00CB4144"/>
    <w:rsid w:val="00CB49BE"/>
    <w:rsid w:val="00CB750B"/>
    <w:rsid w:val="00CC066E"/>
    <w:rsid w:val="00CD116B"/>
    <w:rsid w:val="00CD19D4"/>
    <w:rsid w:val="00CD2D66"/>
    <w:rsid w:val="00CD5314"/>
    <w:rsid w:val="00CD6B92"/>
    <w:rsid w:val="00CD725B"/>
    <w:rsid w:val="00CE550C"/>
    <w:rsid w:val="00CE7D31"/>
    <w:rsid w:val="00CF22F6"/>
    <w:rsid w:val="00CF6C2A"/>
    <w:rsid w:val="00D00810"/>
    <w:rsid w:val="00D10A71"/>
    <w:rsid w:val="00D12DAE"/>
    <w:rsid w:val="00D12E21"/>
    <w:rsid w:val="00D2306A"/>
    <w:rsid w:val="00D24692"/>
    <w:rsid w:val="00D25A36"/>
    <w:rsid w:val="00D2645E"/>
    <w:rsid w:val="00D26655"/>
    <w:rsid w:val="00D34680"/>
    <w:rsid w:val="00D35064"/>
    <w:rsid w:val="00D455BF"/>
    <w:rsid w:val="00D5385B"/>
    <w:rsid w:val="00D562A9"/>
    <w:rsid w:val="00D57F26"/>
    <w:rsid w:val="00D60F4D"/>
    <w:rsid w:val="00D615C6"/>
    <w:rsid w:val="00D62A34"/>
    <w:rsid w:val="00D62BC8"/>
    <w:rsid w:val="00D63D5C"/>
    <w:rsid w:val="00D64752"/>
    <w:rsid w:val="00D71574"/>
    <w:rsid w:val="00D721DF"/>
    <w:rsid w:val="00D80BFB"/>
    <w:rsid w:val="00D8243F"/>
    <w:rsid w:val="00D82D7B"/>
    <w:rsid w:val="00D846EC"/>
    <w:rsid w:val="00D86202"/>
    <w:rsid w:val="00D911D7"/>
    <w:rsid w:val="00D913CE"/>
    <w:rsid w:val="00D91D3C"/>
    <w:rsid w:val="00DA17CF"/>
    <w:rsid w:val="00DA1D06"/>
    <w:rsid w:val="00DA3AB9"/>
    <w:rsid w:val="00DA4469"/>
    <w:rsid w:val="00DB4669"/>
    <w:rsid w:val="00DB4FBB"/>
    <w:rsid w:val="00DC0DD2"/>
    <w:rsid w:val="00DC2F3F"/>
    <w:rsid w:val="00DC3015"/>
    <w:rsid w:val="00DC3C6E"/>
    <w:rsid w:val="00DC4329"/>
    <w:rsid w:val="00DC4F86"/>
    <w:rsid w:val="00DC62CE"/>
    <w:rsid w:val="00DD0712"/>
    <w:rsid w:val="00DD244E"/>
    <w:rsid w:val="00DE40DB"/>
    <w:rsid w:val="00DE49AA"/>
    <w:rsid w:val="00DF1B03"/>
    <w:rsid w:val="00DF5A92"/>
    <w:rsid w:val="00DF7222"/>
    <w:rsid w:val="00E0236A"/>
    <w:rsid w:val="00E02DA2"/>
    <w:rsid w:val="00E03B79"/>
    <w:rsid w:val="00E04834"/>
    <w:rsid w:val="00E05932"/>
    <w:rsid w:val="00E11975"/>
    <w:rsid w:val="00E11AE2"/>
    <w:rsid w:val="00E3207C"/>
    <w:rsid w:val="00E328B6"/>
    <w:rsid w:val="00E37E56"/>
    <w:rsid w:val="00E4114F"/>
    <w:rsid w:val="00E41538"/>
    <w:rsid w:val="00E4328A"/>
    <w:rsid w:val="00E43EAA"/>
    <w:rsid w:val="00E45D95"/>
    <w:rsid w:val="00E46B39"/>
    <w:rsid w:val="00E50401"/>
    <w:rsid w:val="00E568ED"/>
    <w:rsid w:val="00E61159"/>
    <w:rsid w:val="00E61F3E"/>
    <w:rsid w:val="00E6233A"/>
    <w:rsid w:val="00E70573"/>
    <w:rsid w:val="00E708E8"/>
    <w:rsid w:val="00E728AB"/>
    <w:rsid w:val="00E73AEF"/>
    <w:rsid w:val="00E7501B"/>
    <w:rsid w:val="00E77FF8"/>
    <w:rsid w:val="00E824F9"/>
    <w:rsid w:val="00E829D3"/>
    <w:rsid w:val="00E82E8C"/>
    <w:rsid w:val="00E83A08"/>
    <w:rsid w:val="00E83F35"/>
    <w:rsid w:val="00E84728"/>
    <w:rsid w:val="00E94059"/>
    <w:rsid w:val="00E9409B"/>
    <w:rsid w:val="00E95113"/>
    <w:rsid w:val="00E955B7"/>
    <w:rsid w:val="00E96197"/>
    <w:rsid w:val="00E9683C"/>
    <w:rsid w:val="00EA13CC"/>
    <w:rsid w:val="00EA4927"/>
    <w:rsid w:val="00EA7C19"/>
    <w:rsid w:val="00EB15DF"/>
    <w:rsid w:val="00EB4C5A"/>
    <w:rsid w:val="00EC0BB5"/>
    <w:rsid w:val="00EC1AD2"/>
    <w:rsid w:val="00EC6FCE"/>
    <w:rsid w:val="00ED15DB"/>
    <w:rsid w:val="00ED79AA"/>
    <w:rsid w:val="00EE508E"/>
    <w:rsid w:val="00EE6745"/>
    <w:rsid w:val="00EF0215"/>
    <w:rsid w:val="00EF58A0"/>
    <w:rsid w:val="00EF5FFB"/>
    <w:rsid w:val="00EF6A16"/>
    <w:rsid w:val="00F015A7"/>
    <w:rsid w:val="00F01C4E"/>
    <w:rsid w:val="00F033B4"/>
    <w:rsid w:val="00F034D2"/>
    <w:rsid w:val="00F0356D"/>
    <w:rsid w:val="00F04AB9"/>
    <w:rsid w:val="00F06842"/>
    <w:rsid w:val="00F12FBC"/>
    <w:rsid w:val="00F137E0"/>
    <w:rsid w:val="00F1436A"/>
    <w:rsid w:val="00F14387"/>
    <w:rsid w:val="00F144F5"/>
    <w:rsid w:val="00F21B38"/>
    <w:rsid w:val="00F2266E"/>
    <w:rsid w:val="00F24CB5"/>
    <w:rsid w:val="00F258AD"/>
    <w:rsid w:val="00F30A83"/>
    <w:rsid w:val="00F31A3B"/>
    <w:rsid w:val="00F33D88"/>
    <w:rsid w:val="00F35726"/>
    <w:rsid w:val="00F3719B"/>
    <w:rsid w:val="00F371E7"/>
    <w:rsid w:val="00F42D58"/>
    <w:rsid w:val="00F543CE"/>
    <w:rsid w:val="00F55BB6"/>
    <w:rsid w:val="00F6304E"/>
    <w:rsid w:val="00F6565E"/>
    <w:rsid w:val="00F72C25"/>
    <w:rsid w:val="00F7611B"/>
    <w:rsid w:val="00F771D1"/>
    <w:rsid w:val="00F804AA"/>
    <w:rsid w:val="00F83642"/>
    <w:rsid w:val="00F908D1"/>
    <w:rsid w:val="00F940F3"/>
    <w:rsid w:val="00F96063"/>
    <w:rsid w:val="00FA1686"/>
    <w:rsid w:val="00FA638F"/>
    <w:rsid w:val="00FB1A16"/>
    <w:rsid w:val="00FB7210"/>
    <w:rsid w:val="00FB7D5F"/>
    <w:rsid w:val="00FB7DE7"/>
    <w:rsid w:val="00FC0CDD"/>
    <w:rsid w:val="00FC1294"/>
    <w:rsid w:val="00FC1814"/>
    <w:rsid w:val="00FC6450"/>
    <w:rsid w:val="00FD11D8"/>
    <w:rsid w:val="00FD3B7E"/>
    <w:rsid w:val="00FD3DD9"/>
    <w:rsid w:val="00FD759E"/>
    <w:rsid w:val="00FE12D5"/>
    <w:rsid w:val="00FE51AD"/>
    <w:rsid w:val="00FE7536"/>
    <w:rsid w:val="00FF0F97"/>
    <w:rsid w:val="00FF1B09"/>
    <w:rsid w:val="00FF6F02"/>
    <w:rsid w:val="00FF73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C7C653"/>
  <w14:defaultImageDpi w14:val="96"/>
  <w15:docId w15:val="{34E42784-6051-4A72-86F1-088A2BC92E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heme="minorHAns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footnote text" w:semiHidden="1" w:unhideWhenUsed="1" w:qFormat="1"/>
    <w:lsdException w:name="caption" w:semiHidden="1" w:uiPriority="35" w:unhideWhenUsed="1" w:qFormat="1"/>
    <w:lsdException w:name="footnote reference" w:semiHidden="1" w:unhideWhenUsed="1" w:qFormat="1"/>
    <w:lsdException w:name="List Number" w:semiHidden="1" w:unhideWhenUsed="1"/>
    <w:lsdException w:name="List 4" w:semiHidden="1" w:unhideWhenUsed="1"/>
    <w:lsdException w:name="List 5" w:semiHidden="1" w:unhideWhenUsed="1"/>
    <w:lsdException w:name="Title" w:uiPriority="10" w:qFormat="1"/>
    <w:lsdException w:name="Default Paragraph Font" w:semiHidden="1" w:uiPriority="1" w:unhideWhenUsed="1"/>
    <w:lsdException w:name="Subtitle" w:uiPriority="11" w:qFormat="1"/>
    <w:lsdException w:name="Salutation" w:semiHidden="1" w:unhideWhenUsed="1"/>
    <w:lsdException w:name="Date" w:semiHidden="1" w:unhideWhenUsed="1"/>
    <w:lsdException w:name="Body Text First Indent" w:semiHidden="1" w:unhideWhenUsed="1"/>
    <w:lsdException w:name="Strong" w:uiPriority="22"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cs="Arial"/>
    </w:rPr>
  </w:style>
  <w:style w:type="paragraph" w:styleId="Heading1">
    <w:name w:val="heading 1"/>
    <w:basedOn w:val="Normal"/>
    <w:next w:val="Normal"/>
    <w:link w:val="Heading1Char"/>
    <w:uiPriority w:val="9"/>
    <w:qFormat/>
    <w:rsid w:val="00050059"/>
    <w:pPr>
      <w:keepNext/>
      <w:keepLines/>
      <w:spacing w:before="480" w:after="0" w:line="276" w:lineRule="auto"/>
      <w:outlineLvl w:val="0"/>
    </w:pPr>
    <w:rPr>
      <w:rFonts w:asciiTheme="majorHAnsi" w:eastAsiaTheme="majorEastAsia" w:hAnsiTheme="majorHAnsi" w:cs="Times New Roman"/>
      <w:b/>
      <w:bCs/>
      <w:color w:val="2F5496" w:themeColor="accent1" w:themeShade="BF"/>
      <w:sz w:val="28"/>
      <w:szCs w:val="28"/>
      <w:lang w:val="ig-N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3F96"/>
    <w:pPr>
      <w:ind w:left="720"/>
      <w:contextualSpacing/>
    </w:pPr>
  </w:style>
  <w:style w:type="paragraph" w:styleId="FootnoteText">
    <w:name w:val="footnote text"/>
    <w:basedOn w:val="Normal"/>
    <w:link w:val="FootnoteTextChar"/>
    <w:uiPriority w:val="99"/>
    <w:unhideWhenUsed/>
    <w:qFormat/>
    <w:rsid w:val="009B0BFA"/>
    <w:pPr>
      <w:spacing w:after="0" w:line="240" w:lineRule="auto"/>
    </w:pPr>
    <w:rPr>
      <w:sz w:val="20"/>
      <w:szCs w:val="20"/>
    </w:rPr>
  </w:style>
  <w:style w:type="character" w:customStyle="1" w:styleId="FootnoteTextChar">
    <w:name w:val="Footnote Text Char"/>
    <w:basedOn w:val="DefaultParagraphFont"/>
    <w:link w:val="FootnoteText"/>
    <w:uiPriority w:val="99"/>
    <w:locked/>
    <w:rsid w:val="009B0BFA"/>
    <w:rPr>
      <w:rFonts w:cs="Times New Roman"/>
      <w:sz w:val="20"/>
      <w:szCs w:val="20"/>
    </w:rPr>
  </w:style>
  <w:style w:type="character" w:styleId="FootnoteReference">
    <w:name w:val="footnote reference"/>
    <w:basedOn w:val="DefaultParagraphFont"/>
    <w:uiPriority w:val="99"/>
    <w:unhideWhenUsed/>
    <w:qFormat/>
    <w:rsid w:val="009B0BFA"/>
    <w:rPr>
      <w:rFonts w:cs="Times New Roman"/>
      <w:vertAlign w:val="superscript"/>
    </w:rPr>
  </w:style>
  <w:style w:type="character" w:customStyle="1" w:styleId="fontstyle01">
    <w:name w:val="fontstyle01"/>
    <w:basedOn w:val="DefaultParagraphFont"/>
    <w:rsid w:val="00DF7222"/>
    <w:rPr>
      <w:rFonts w:ascii="Times New Roman" w:hAnsi="Times New Roman" w:cs="Times New Roman"/>
      <w:color w:val="000000"/>
      <w:sz w:val="22"/>
      <w:szCs w:val="22"/>
    </w:rPr>
  </w:style>
  <w:style w:type="character" w:customStyle="1" w:styleId="fontstyle21">
    <w:name w:val="fontstyle21"/>
    <w:basedOn w:val="DefaultParagraphFont"/>
    <w:rsid w:val="00DF7222"/>
    <w:rPr>
      <w:rFonts w:ascii="Times New Roman" w:hAnsi="Times New Roman" w:cs="Times New Roman"/>
      <w:i/>
      <w:iCs/>
      <w:color w:val="000000"/>
      <w:sz w:val="22"/>
      <w:szCs w:val="22"/>
    </w:rPr>
  </w:style>
  <w:style w:type="paragraph" w:styleId="Header">
    <w:name w:val="header"/>
    <w:basedOn w:val="Normal"/>
    <w:link w:val="HeaderChar"/>
    <w:uiPriority w:val="99"/>
    <w:unhideWhenUsed/>
    <w:rsid w:val="00725AA1"/>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725AA1"/>
    <w:rPr>
      <w:rFonts w:cs="Times New Roman"/>
    </w:rPr>
  </w:style>
  <w:style w:type="paragraph" w:styleId="Footer">
    <w:name w:val="footer"/>
    <w:basedOn w:val="Normal"/>
    <w:link w:val="FooterChar"/>
    <w:uiPriority w:val="99"/>
    <w:unhideWhenUsed/>
    <w:rsid w:val="00725AA1"/>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725AA1"/>
    <w:rPr>
      <w:rFonts w:cs="Times New Roman"/>
    </w:rPr>
  </w:style>
  <w:style w:type="character" w:styleId="Hyperlink">
    <w:name w:val="Hyperlink"/>
    <w:basedOn w:val="DefaultParagraphFont"/>
    <w:uiPriority w:val="99"/>
    <w:unhideWhenUsed/>
    <w:rsid w:val="00E77FF8"/>
    <w:rPr>
      <w:rFonts w:cs="Times New Roman"/>
      <w:color w:val="0563C1" w:themeColor="hyperlink"/>
      <w:u w:val="single"/>
    </w:rPr>
  </w:style>
  <w:style w:type="table" w:styleId="TableGridLight">
    <w:name w:val="Grid Table Light"/>
    <w:basedOn w:val="TableNormal"/>
    <w:uiPriority w:val="40"/>
    <w:rsid w:val="002D1BE8"/>
    <w:pPr>
      <w:spacing w:after="0" w:line="240" w:lineRule="auto"/>
    </w:pPr>
    <w:rPr>
      <w:rFonts w:cs="Calibri"/>
      <w:lang w:val="id-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050059"/>
    <w:rPr>
      <w:rFonts w:asciiTheme="majorHAnsi" w:eastAsiaTheme="majorEastAsia" w:hAnsiTheme="majorHAnsi" w:cs="Times New Roman"/>
      <w:b/>
      <w:bCs/>
      <w:color w:val="2F5496" w:themeColor="accent1" w:themeShade="BF"/>
      <w:sz w:val="28"/>
      <w:szCs w:val="28"/>
      <w:lang w:val="ig-NG"/>
    </w:rPr>
  </w:style>
  <w:style w:type="paragraph" w:styleId="NormalWeb">
    <w:name w:val="Normal (Web)"/>
    <w:basedOn w:val="Normal"/>
    <w:uiPriority w:val="99"/>
    <w:unhideWhenUsed/>
    <w:rsid w:val="003B0093"/>
    <w:pPr>
      <w:spacing w:before="100" w:beforeAutospacing="1" w:after="100" w:afterAutospacing="1" w:line="240" w:lineRule="auto"/>
    </w:pPr>
    <w:rPr>
      <w:rFonts w:ascii="Times New Roman" w:hAnsi="Times New Roman" w:cs="Times New Roman"/>
      <w:sz w:val="24"/>
      <w:szCs w:val="24"/>
    </w:rPr>
  </w:style>
  <w:style w:type="character" w:styleId="Strong">
    <w:name w:val="Strong"/>
    <w:basedOn w:val="DefaultParagraphFont"/>
    <w:uiPriority w:val="22"/>
    <w:qFormat/>
    <w:rsid w:val="003B0093"/>
    <w:rPr>
      <w:b/>
      <w:bCs/>
    </w:rPr>
  </w:style>
  <w:style w:type="character" w:styleId="Emphasis">
    <w:name w:val="Emphasis"/>
    <w:basedOn w:val="DefaultParagraphFont"/>
    <w:uiPriority w:val="20"/>
    <w:qFormat/>
    <w:rsid w:val="002C355E"/>
    <w:rPr>
      <w:i/>
      <w:iCs/>
    </w:rPr>
  </w:style>
  <w:style w:type="table" w:styleId="TableGrid">
    <w:name w:val="Table Grid"/>
    <w:basedOn w:val="TableNormal"/>
    <w:uiPriority w:val="39"/>
    <w:rsid w:val="002507C6"/>
    <w:pPr>
      <w:spacing w:after="0" w:line="240" w:lineRule="auto"/>
    </w:pPr>
    <w:rPr>
      <w:rFonts w:eastAsia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2594332">
      <w:bodyDiv w:val="1"/>
      <w:marLeft w:val="0"/>
      <w:marRight w:val="0"/>
      <w:marTop w:val="0"/>
      <w:marBottom w:val="0"/>
      <w:divBdr>
        <w:top w:val="none" w:sz="0" w:space="0" w:color="auto"/>
        <w:left w:val="none" w:sz="0" w:space="0" w:color="auto"/>
        <w:bottom w:val="none" w:sz="0" w:space="0" w:color="auto"/>
        <w:right w:val="none" w:sz="0" w:space="0" w:color="auto"/>
      </w:divBdr>
    </w:div>
    <w:div w:id="773986824">
      <w:bodyDiv w:val="1"/>
      <w:marLeft w:val="0"/>
      <w:marRight w:val="0"/>
      <w:marTop w:val="0"/>
      <w:marBottom w:val="0"/>
      <w:divBdr>
        <w:top w:val="none" w:sz="0" w:space="0" w:color="auto"/>
        <w:left w:val="none" w:sz="0" w:space="0" w:color="auto"/>
        <w:bottom w:val="none" w:sz="0" w:space="0" w:color="auto"/>
        <w:right w:val="none" w:sz="0" w:space="0" w:color="auto"/>
      </w:divBdr>
    </w:div>
    <w:div w:id="921716327">
      <w:bodyDiv w:val="1"/>
      <w:marLeft w:val="0"/>
      <w:marRight w:val="0"/>
      <w:marTop w:val="0"/>
      <w:marBottom w:val="0"/>
      <w:divBdr>
        <w:top w:val="none" w:sz="0" w:space="0" w:color="auto"/>
        <w:left w:val="none" w:sz="0" w:space="0" w:color="auto"/>
        <w:bottom w:val="none" w:sz="0" w:space="0" w:color="auto"/>
        <w:right w:val="none" w:sz="0" w:space="0" w:color="auto"/>
      </w:divBdr>
    </w:div>
    <w:div w:id="968439700">
      <w:bodyDiv w:val="1"/>
      <w:marLeft w:val="0"/>
      <w:marRight w:val="0"/>
      <w:marTop w:val="0"/>
      <w:marBottom w:val="0"/>
      <w:divBdr>
        <w:top w:val="none" w:sz="0" w:space="0" w:color="auto"/>
        <w:left w:val="none" w:sz="0" w:space="0" w:color="auto"/>
        <w:bottom w:val="none" w:sz="0" w:space="0" w:color="auto"/>
        <w:right w:val="none" w:sz="0" w:space="0" w:color="auto"/>
      </w:divBdr>
    </w:div>
    <w:div w:id="1480347015">
      <w:bodyDiv w:val="1"/>
      <w:marLeft w:val="0"/>
      <w:marRight w:val="0"/>
      <w:marTop w:val="0"/>
      <w:marBottom w:val="0"/>
      <w:divBdr>
        <w:top w:val="none" w:sz="0" w:space="0" w:color="auto"/>
        <w:left w:val="none" w:sz="0" w:space="0" w:color="auto"/>
        <w:bottom w:val="none" w:sz="0" w:space="0" w:color="auto"/>
        <w:right w:val="none" w:sz="0" w:space="0" w:color="auto"/>
      </w:divBdr>
    </w:div>
    <w:div w:id="1544172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5.emf"/><Relationship Id="rId26" Type="http://schemas.openxmlformats.org/officeDocument/2006/relationships/package" Target="embeddings/Microsoft_Excel_Worksheet.xlsx"/><Relationship Id="rId3" Type="http://schemas.openxmlformats.org/officeDocument/2006/relationships/styles" Target="styles.xml"/><Relationship Id="rId21" Type="http://schemas.openxmlformats.org/officeDocument/2006/relationships/hyperlink" Target="https://sidoarjokab.bnn.go.id/sejarah"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5.xml"/><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jpeg"/><Relationship Id="rId28" Type="http://schemas.openxmlformats.org/officeDocument/2006/relationships/footer" Target="footer6.xml"/><Relationship Id="rId10" Type="http://schemas.openxmlformats.org/officeDocument/2006/relationships/header" Target="header2.xml"/><Relationship Id="rId19" Type="http://schemas.openxmlformats.org/officeDocument/2006/relationships/footer" Target="footer4.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jpeg"/><Relationship Id="rId27" Type="http://schemas.openxmlformats.org/officeDocument/2006/relationships/header" Target="header4.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sidoarjokab.bnn.go.id/sejara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616E97-3E20-41FC-9186-3166CB251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1243</TotalTime>
  <Pages>107</Pages>
  <Words>17788</Words>
  <Characters>101397</Characters>
  <Application>Microsoft Office Word</Application>
  <DocSecurity>0</DocSecurity>
  <Lines>844</Lines>
  <Paragraphs>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Transformer</dc:creator>
  <cp:keywords/>
  <dc:description/>
  <cp:lastModifiedBy>Asus Transformer</cp:lastModifiedBy>
  <cp:revision>45</cp:revision>
  <cp:lastPrinted>2021-02-15T15:56:00Z</cp:lastPrinted>
  <dcterms:created xsi:type="dcterms:W3CDTF">2021-01-13T08:03:00Z</dcterms:created>
  <dcterms:modified xsi:type="dcterms:W3CDTF">2021-03-29T05:20:00Z</dcterms:modified>
</cp:coreProperties>
</file>